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819A2" w:rsidRDefault="008819A2" w:rsidP="00671573">
      <w:bookmarkStart w:id="0" w:name="_GoBack"/>
    </w:p>
    <w:p w:rsidR="008819A2" w:rsidRDefault="008819A2" w:rsidP="00671573"/>
    <w:p w:rsidR="008819A2" w:rsidRDefault="008819A2" w:rsidP="00671573"/>
    <w:p w:rsidR="008819A2" w:rsidRDefault="008819A2" w:rsidP="00671573">
      <w:pPr>
        <w:rPr>
          <w:szCs w:val="23"/>
        </w:rPr>
      </w:pPr>
    </w:p>
    <w:p w:rsidR="008819A2" w:rsidRDefault="008819A2" w:rsidP="00671573">
      <w:bookmarkStart w:id="1" w:name="Todays_Date_1"/>
      <w:r>
        <w:t>General/Today’s Date</w:t>
      </w:r>
      <w:bookmarkEnd w:id="1"/>
    </w:p>
    <w:p w:rsidR="008819A2" w:rsidRPr="00671573" w:rsidRDefault="008819A2" w:rsidP="0067157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819A2" w:rsidRPr="00671573" w:rsidRDefault="008819A2" w:rsidP="0067157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819A2" w:rsidRDefault="008819A2" w:rsidP="0067157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819A2" w:rsidRPr="00671573" w:rsidRDefault="008819A2" w:rsidP="00671573">
      <w:pPr>
        <w:tabs>
          <w:tab w:val="right" w:pos="9360"/>
        </w:tabs>
      </w:pPr>
    </w:p>
    <w:p w:rsidR="008819A2" w:rsidRDefault="008819A2" w:rsidP="0067157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819A2" w:rsidRDefault="008819A2" w:rsidP="00671573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8819A2" w:rsidRDefault="008819A2" w:rsidP="00671573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8819A2" w:rsidRDefault="008819A2" w:rsidP="00671573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8819A2" w:rsidRPr="00DF1115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8819A2" w:rsidRPr="00DF1115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8819A2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8819A2" w:rsidRPr="00262864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8819A2" w:rsidRPr="00262864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8819A2" w:rsidRPr="00262864" w:rsidRDefault="008819A2" w:rsidP="00671573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8819A2" w:rsidRPr="00262864" w:rsidRDefault="008819A2" w:rsidP="00671573">
      <w:pPr>
        <w:ind w:left="720" w:hanging="720"/>
      </w:pPr>
      <w:r w:rsidRPr="00262864">
        <w:tab/>
      </w:r>
    </w:p>
    <w:p w:rsidR="008819A2" w:rsidRDefault="008819A2" w:rsidP="00671573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8819A2" w:rsidRDefault="008819A2" w:rsidP="00671573"/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enclose the Letters Patent for the above-identified case.  The term of the patent is twenty years from the international filing date of the PCT case, therefore expiring on </w:t>
      </w:r>
      <w:r>
        <w:rPr>
          <w:highlight w:val="yellow"/>
        </w:rPr>
        <w:t>date</w:t>
      </w:r>
      <w:r>
        <w:t>.  Please acknowledge receipt of the enclosed Letters Patent by signing below and returning a copy of this letter to us.  If you have any questions, please do not hesitate to contact us.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8819A2" w:rsidRDefault="008819A2" w:rsidP="00671573">
      <w:r>
        <w:t>Sincerely,</w:t>
      </w:r>
    </w:p>
    <w:p w:rsidR="008819A2" w:rsidRDefault="008819A2" w:rsidP="00671573"/>
    <w:p w:rsidR="008819A2" w:rsidRDefault="008819A2" w:rsidP="00671573"/>
    <w:p w:rsidR="008819A2" w:rsidRDefault="008819A2" w:rsidP="00671573"/>
    <w:p w:rsidR="008819A2" w:rsidRPr="00262864" w:rsidRDefault="008819A2" w:rsidP="00671573">
      <w:bookmarkStart w:id="17" w:name="Team_Member_Working_AttorneyBilling_A_1"/>
      <w:r>
        <w:t>Case Data/Team Member/Working Attorney</w:t>
      </w:r>
      <w:bookmarkEnd w:id="17"/>
    </w:p>
    <w:p w:rsidR="008819A2" w:rsidRPr="00262864" w:rsidRDefault="008819A2" w:rsidP="00671573"/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 w:rsidRPr="00B51472">
        <w:rPr>
          <w:highlight w:val="yellow"/>
        </w:rPr>
        <w:t>Enclosur</w:t>
      </w:r>
      <w:r>
        <w:rPr>
          <w:highlight w:val="yellow"/>
        </w:rPr>
        <w:t>e</w:t>
      </w:r>
      <w:r w:rsidRPr="00035CAD">
        <w:rPr>
          <w:highlight w:val="yellow"/>
        </w:rPr>
        <w:t xml:space="preserve"> 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Receipt of the above-identified Poland Patent is confirmed.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8819A2" w:rsidRDefault="008819A2" w:rsidP="00671573">
      <w:r>
        <w:t xml:space="preserve"> </w:t>
      </w:r>
    </w:p>
    <w:p w:rsidR="008819A2" w:rsidRDefault="008819A2" w:rsidP="00671573"/>
    <w:p w:rsidR="008819A2" w:rsidRPr="00262864" w:rsidRDefault="008819A2" w:rsidP="00671573"/>
    <w:p w:rsidR="008819A2" w:rsidRPr="00943E66" w:rsidRDefault="008819A2" w:rsidP="00671573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8819A2" w:rsidRDefault="008819A2" w:rsidP="0067157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819A2" w:rsidRDefault="008819A2" w:rsidP="00671573">
      <w:pPr>
        <w:rPr>
          <w:sz w:val="16"/>
          <w:szCs w:val="16"/>
        </w:rPr>
      </w:pPr>
      <w:r>
        <w:rPr>
          <w:sz w:val="16"/>
          <w:szCs w:val="16"/>
        </w:rPr>
        <w:t>P9PL (Rev 01/08)</w:t>
      </w:r>
      <w:bookmarkEnd w:id="0"/>
    </w:p>
    <w:sectPr w:rsidR="008819A2" w:rsidSect="0067157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19A2" w:rsidRDefault="008819A2">
      <w:r>
        <w:separator/>
      </w:r>
    </w:p>
  </w:endnote>
  <w:endnote w:type="continuationSeparator" w:id="0">
    <w:p w:rsidR="008819A2" w:rsidRDefault="008819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19A2" w:rsidRDefault="008819A2">
      <w:r>
        <w:separator/>
      </w:r>
    </w:p>
  </w:footnote>
  <w:footnote w:type="continuationSeparator" w:id="0">
    <w:p w:rsidR="008819A2" w:rsidRDefault="008819A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819A2" w:rsidRDefault="008819A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819A2" w:rsidRDefault="008819A2">
    <w:pPr>
      <w:pStyle w:val="Header"/>
      <w:rPr>
        <w:rStyle w:val="PageNumber"/>
      </w:rPr>
    </w:pPr>
  </w:p>
  <w:p w:rsidR="008819A2" w:rsidRDefault="008819A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5CAD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96503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82924"/>
    <w:rsid w:val="005A1CEB"/>
    <w:rsid w:val="005B0A0A"/>
    <w:rsid w:val="00601026"/>
    <w:rsid w:val="00615751"/>
    <w:rsid w:val="0063759B"/>
    <w:rsid w:val="006647BE"/>
    <w:rsid w:val="00671573"/>
    <w:rsid w:val="00681A47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D4BB9"/>
    <w:rsid w:val="007F5D28"/>
    <w:rsid w:val="007F6642"/>
    <w:rsid w:val="00820D86"/>
    <w:rsid w:val="00824E73"/>
    <w:rsid w:val="00826C2D"/>
    <w:rsid w:val="00866172"/>
    <w:rsid w:val="008819A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0126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0126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0126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0126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87749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749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P409PL.dotm</Template>
  <TotalTime>0</TotalTime>
  <Pages>1</Pages>
  <Words>182</Words>
  <Characters>1043</Characters>
  <DocSecurity>0</DocSecurity>
  <Lines>8</Lines>
  <Paragraphs>2</Paragraphs>
  <ScaleCrop>false</ScaleCrop>
  <LinksUpToDate>false</LinksUpToDate>
  <CharactersWithSpaces>1223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