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65D27" w:rsidRDefault="00265D27" w:rsidP="00211525">
      <w:bookmarkStart w:id="0" w:name="_GoBack"/>
    </w:p>
    <w:p w:rsidR="00265D27" w:rsidRDefault="00265D27" w:rsidP="004005CD"/>
    <w:p w:rsidR="00265D27" w:rsidRDefault="00265D27" w:rsidP="004005CD"/>
    <w:p w:rsidR="00265D27" w:rsidRDefault="00265D27" w:rsidP="004005CD">
      <w:pPr>
        <w:rPr>
          <w:szCs w:val="23"/>
        </w:rPr>
      </w:pPr>
    </w:p>
    <w:p w:rsidR="00265D27" w:rsidRDefault="00265D27" w:rsidP="004005CD">
      <w:bookmarkStart w:id="1" w:name="Todays_Date_1"/>
      <w:r>
        <w:t>Today’s Date</w:t>
      </w:r>
      <w:bookmarkEnd w:id="1"/>
    </w:p>
    <w:p w:rsidR="00265D27" w:rsidRDefault="00265D27" w:rsidP="004005CD">
      <w:pPr>
        <w:tabs>
          <w:tab w:val="right" w:pos="9360"/>
        </w:tabs>
        <w:rPr>
          <w:caps/>
          <w:sz w:val="16"/>
        </w:rPr>
      </w:pPr>
      <w:r>
        <w:tab/>
      </w:r>
      <w:bookmarkStart w:id="2" w:name="Team_Member_Working_Attorney_2"/>
      <w:r w:rsidRPr="004005CD">
        <w:rPr>
          <w:caps/>
          <w:sz w:val="16"/>
        </w:rPr>
        <w:t>ATTYNAME</w:t>
      </w:r>
      <w:bookmarkEnd w:id="2"/>
    </w:p>
    <w:p w:rsidR="00265D27" w:rsidRDefault="00265D27" w:rsidP="004005CD">
      <w:pPr>
        <w:tabs>
          <w:tab w:val="right" w:pos="9360"/>
        </w:tabs>
        <w:rPr>
          <w:sz w:val="16"/>
        </w:rPr>
      </w:pPr>
      <w:r>
        <w:rPr>
          <w:caps/>
          <w:sz w:val="16"/>
        </w:rPr>
        <w:tab/>
      </w:r>
      <w:bookmarkStart w:id="3" w:name="Team_Person_Email_1"/>
      <w:r>
        <w:rPr>
          <w:sz w:val="16"/>
        </w:rPr>
        <w:t>AttyEmail</w:t>
      </w:r>
      <w:bookmarkEnd w:id="3"/>
    </w:p>
    <w:p w:rsidR="00265D27" w:rsidRPr="004005CD" w:rsidRDefault="00265D27" w:rsidP="004005CD">
      <w:pPr>
        <w:tabs>
          <w:tab w:val="right" w:pos="9360"/>
        </w:tabs>
        <w:rPr>
          <w:sz w:val="16"/>
        </w:rPr>
      </w:pPr>
      <w:r>
        <w:rPr>
          <w:sz w:val="16"/>
        </w:rPr>
        <w:tab/>
      </w:r>
      <w:bookmarkStart w:id="4" w:name="Team_Person_Telephone_Number_2"/>
      <w:r>
        <w:rPr>
          <w:sz w:val="16"/>
        </w:rPr>
        <w:t>AttyPhone</w:t>
      </w:r>
      <w:bookmarkEnd w:id="4"/>
    </w:p>
    <w:p w:rsidR="00265D27" w:rsidRDefault="00265D27" w:rsidP="004005CD">
      <w:bookmarkStart w:id="5" w:name="DNC_Contact_Name_Inf_Correspondence_A_5"/>
      <w:r>
        <w:t>Name</w:t>
      </w:r>
      <w:bookmarkStart w:id="6" w:name="Name_and_Address_Correspondence_Addres_1"/>
      <w:bookmarkEnd w:id="5"/>
      <w:r>
        <w:t>Address</w:t>
      </w:r>
      <w:bookmarkEnd w:id="6"/>
    </w:p>
    <w:p w:rsidR="00265D27" w:rsidRDefault="00265D27" w:rsidP="00394546">
      <w:pPr>
        <w:tabs>
          <w:tab w:val="left" w:pos="720"/>
          <w:tab w:val="left" w:pos="2160"/>
        </w:tabs>
        <w:ind w:left="2160" w:hanging="2160"/>
      </w:pPr>
      <w:r w:rsidRPr="00262864">
        <w:t>R</w:t>
      </w:r>
      <w:r>
        <w:t>e:</w:t>
      </w:r>
      <w:r>
        <w:tab/>
      </w:r>
      <w:bookmarkStart w:id="7" w:name="References_Client_Reference_1_1"/>
      <w:r>
        <w:t>clref</w:t>
      </w:r>
      <w:bookmarkEnd w:id="7"/>
    </w:p>
    <w:p w:rsidR="00265D27" w:rsidRPr="00262864" w:rsidRDefault="00265D27" w:rsidP="00394546">
      <w:pPr>
        <w:tabs>
          <w:tab w:val="left" w:pos="720"/>
          <w:tab w:val="left" w:pos="2160"/>
        </w:tabs>
        <w:ind w:left="2160" w:hanging="2160"/>
      </w:pPr>
      <w:r>
        <w:tab/>
        <w:t>Title:</w:t>
      </w:r>
      <w:r>
        <w:tab/>
      </w:r>
      <w:bookmarkStart w:id="8" w:name="Case_Title_1"/>
      <w:r w:rsidRPr="00882F84">
        <w:t>TITLE</w:t>
      </w:r>
      <w:bookmarkEnd w:id="8"/>
    </w:p>
    <w:p w:rsidR="00265D27" w:rsidRPr="00262864" w:rsidRDefault="00265D27" w:rsidP="00394546">
      <w:pPr>
        <w:tabs>
          <w:tab w:val="left" w:pos="720"/>
          <w:tab w:val="left" w:pos="2160"/>
        </w:tabs>
        <w:ind w:left="2160" w:hanging="2160"/>
      </w:pPr>
      <w:r w:rsidRPr="00262864">
        <w:tab/>
        <w:t>Inventor</w:t>
      </w:r>
      <w:r>
        <w:t>(</w:t>
      </w:r>
      <w:r w:rsidRPr="00262864">
        <w:t>s</w:t>
      </w:r>
      <w:r>
        <w:t>)</w:t>
      </w:r>
      <w:r w:rsidRPr="00262864">
        <w:t>:</w:t>
      </w:r>
      <w:r>
        <w:tab/>
      </w:r>
      <w:bookmarkStart w:id="9" w:name="DNC_Inventor_Last_Na_Inventor_3"/>
      <w:r>
        <w:t>inventors</w:t>
      </w:r>
      <w:bookmarkEnd w:id="9"/>
    </w:p>
    <w:p w:rsidR="00265D27" w:rsidRPr="00262864" w:rsidRDefault="00265D27" w:rsidP="00394546">
      <w:pPr>
        <w:tabs>
          <w:tab w:val="left" w:pos="720"/>
          <w:tab w:val="left" w:pos="2160"/>
        </w:tabs>
        <w:ind w:left="2160" w:hanging="2160"/>
      </w:pPr>
      <w:r w:rsidRPr="00262864">
        <w:tab/>
        <w:t>Our Ref.:</w:t>
      </w:r>
      <w:r>
        <w:tab/>
      </w:r>
      <w:bookmarkStart w:id="10" w:name="Elite_Matter_Number_1"/>
      <w:r>
        <w:t>matterno</w:t>
      </w:r>
      <w:bookmarkEnd w:id="10"/>
    </w:p>
    <w:p w:rsidR="00265D27" w:rsidRPr="00262864" w:rsidRDefault="00265D27" w:rsidP="004005CD"/>
    <w:p w:rsidR="00265D27" w:rsidRPr="00262864" w:rsidRDefault="00265D27" w:rsidP="004005CD">
      <w:r>
        <w:t xml:space="preserve">Dear </w:t>
      </w:r>
      <w:bookmarkStart w:id="11" w:name="DNC_Contact_Greeting_Correspondence_A_2"/>
      <w:r>
        <w:t>congreet</w:t>
      </w:r>
      <w:bookmarkEnd w:id="11"/>
      <w:r w:rsidRPr="00262864">
        <w:t>:</w:t>
      </w:r>
    </w:p>
    <w:p w:rsidR="00265D27" w:rsidRPr="00262864" w:rsidRDefault="00265D27" w:rsidP="004005CD"/>
    <w:p w:rsidR="00265D27" w:rsidRPr="00935A6A" w:rsidRDefault="00265D27" w:rsidP="004005CD">
      <w:pPr>
        <w:rPr>
          <w:color w:val="000000"/>
        </w:rPr>
      </w:pPr>
      <w:r w:rsidRPr="00935A6A">
        <w:rPr>
          <w:color w:val="000000"/>
        </w:rPr>
        <w:t xml:space="preserve">We have performed a patent search and have studied the patentability of the </w:t>
      </w:r>
      <w:r w:rsidRPr="00935A6A">
        <w:rPr>
          <w:color w:val="000000"/>
          <w:highlight w:val="yellow"/>
        </w:rPr>
        <w:t>invention</w:t>
      </w:r>
      <w:r w:rsidRPr="00935A6A">
        <w:rPr>
          <w:color w:val="000000"/>
        </w:rPr>
        <w:t xml:space="preserve"> disclosed to us.</w:t>
      </w:r>
      <w:r>
        <w:rPr>
          <w:color w:val="000000"/>
        </w:rPr>
        <w:t xml:space="preserve"> </w:t>
      </w:r>
      <w:r w:rsidRPr="00935A6A">
        <w:rPr>
          <w:color w:val="000000"/>
        </w:rPr>
        <w:t xml:space="preserve">We have reviewed the references located in the search of the patent literature </w:t>
      </w:r>
      <w:r w:rsidRPr="00935A6A">
        <w:rPr>
          <w:color w:val="000000"/>
          <w:highlight w:val="yellow"/>
        </w:rPr>
        <w:t>as well as the references that were provided to us</w:t>
      </w:r>
      <w:r w:rsidRPr="00935A6A">
        <w:rPr>
          <w:color w:val="000000"/>
        </w:rPr>
        <w:t>.</w:t>
      </w:r>
      <w:r w:rsidR="00517775">
        <w:rPr>
          <w:color w:val="000000"/>
        </w:rPr>
        <w:t xml:space="preserve"> </w:t>
      </w:r>
      <w:r w:rsidRPr="00935A6A">
        <w:rPr>
          <w:color w:val="000000"/>
        </w:rPr>
        <w:t>It appears that some level of patent protection could be obtained for a number of aspects of the invention</w:t>
      </w:r>
      <w:r w:rsidRPr="00935A6A">
        <w:rPr>
          <w:color w:val="000000"/>
          <w:highlight w:val="yellow"/>
        </w:rPr>
        <w:t>, inc</w:t>
      </w:r>
      <w:r>
        <w:rPr>
          <w:color w:val="000000"/>
          <w:highlight w:val="yellow"/>
        </w:rPr>
        <w:t xml:space="preserve">luding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sidRPr="0070777B">
        <w:rPr>
          <w:color w:val="000000"/>
        </w:rPr>
        <w:t>.</w:t>
      </w:r>
    </w:p>
    <w:p w:rsidR="00265D27" w:rsidRPr="00935A6A" w:rsidRDefault="00265D27" w:rsidP="004005CD">
      <w:pPr>
        <w:rPr>
          <w:color w:val="000000"/>
        </w:rPr>
      </w:pPr>
    </w:p>
    <w:p w:rsidR="00265D27" w:rsidRPr="00517775" w:rsidRDefault="00265D27" w:rsidP="004005CD">
      <w:pPr>
        <w:rPr>
          <w:b/>
          <w:color w:val="000000"/>
        </w:rPr>
      </w:pPr>
      <w:r w:rsidRPr="00517775">
        <w:rPr>
          <w:b/>
          <w:color w:val="000000"/>
        </w:rPr>
        <w:t>A.</w:t>
      </w:r>
      <w:r w:rsidRPr="00517775">
        <w:rPr>
          <w:b/>
          <w:color w:val="000000"/>
        </w:rPr>
        <w:tab/>
        <w:t>Summary of the Invention</w:t>
      </w:r>
    </w:p>
    <w:p w:rsidR="00517775" w:rsidRDefault="00517775" w:rsidP="004005CD">
      <w:pPr>
        <w:rPr>
          <w:color w:val="000000"/>
        </w:rPr>
      </w:pPr>
    </w:p>
    <w:p w:rsidR="00265D27" w:rsidRPr="00935A6A" w:rsidRDefault="00265D27" w:rsidP="004005CD">
      <w:pPr>
        <w:rPr>
          <w:color w:val="000000"/>
        </w:rPr>
      </w:pPr>
      <w:r w:rsidRPr="00935A6A">
        <w:rPr>
          <w:color w:val="000000"/>
        </w:rPr>
        <w:t>The present invention relates to</w:t>
      </w:r>
      <w:r>
        <w:rPr>
          <w:color w:val="000000"/>
        </w:rPr>
        <w:t xml:space="preserve">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sidRPr="00935A6A">
        <w:rPr>
          <w:color w:val="000000"/>
        </w:rPr>
        <w:t>.</w:t>
      </w:r>
      <w:r w:rsidR="00517775">
        <w:rPr>
          <w:color w:val="000000"/>
        </w:rPr>
        <w:t xml:space="preserve"> </w:t>
      </w:r>
    </w:p>
    <w:p w:rsidR="00265D27" w:rsidRPr="00935A6A" w:rsidRDefault="00265D27" w:rsidP="004005CD">
      <w:pPr>
        <w:rPr>
          <w:color w:val="000000"/>
        </w:rPr>
      </w:pPr>
      <w:r w:rsidRPr="00935A6A">
        <w:rPr>
          <w:color w:val="000000"/>
        </w:rPr>
        <w:tab/>
      </w:r>
    </w:p>
    <w:p w:rsidR="00265D27" w:rsidRPr="00935A6A" w:rsidRDefault="00265D27" w:rsidP="004005CD">
      <w:pPr>
        <w:rPr>
          <w:color w:val="000000"/>
        </w:rPr>
      </w:pPr>
      <w:r w:rsidRPr="00935A6A">
        <w:rPr>
          <w:color w:val="000000"/>
        </w:rPr>
        <w:t xml:space="preserve">Presently, the art of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 xml:space="preserve">is hindered by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 xml:space="preserve">These limitations are associated with the difficulty of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 xml:space="preserve">One disadvantage is that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w:t>
      </w:r>
    </w:p>
    <w:p w:rsidR="00265D27" w:rsidRPr="00935A6A" w:rsidRDefault="00265D27" w:rsidP="004005CD">
      <w:pPr>
        <w:rPr>
          <w:color w:val="000000"/>
        </w:rPr>
      </w:pPr>
    </w:p>
    <w:p w:rsidR="00265D27" w:rsidRPr="00935A6A" w:rsidRDefault="00265D27" w:rsidP="004005CD">
      <w:pPr>
        <w:rPr>
          <w:color w:val="000000"/>
        </w:rPr>
      </w:pPr>
      <w:r w:rsidRPr="00935A6A">
        <w:rPr>
          <w:color w:val="000000"/>
        </w:rPr>
        <w:t xml:space="preserve">As we understand it, the invention of this disclosure addresses these problems by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 xml:space="preserve">Additionally provided are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 xml:space="preserve">Other beneficial aspects of this system are that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w:t>
      </w:r>
    </w:p>
    <w:p w:rsidR="00265D27" w:rsidRPr="00935A6A" w:rsidRDefault="00265D27" w:rsidP="004005CD">
      <w:pPr>
        <w:rPr>
          <w:color w:val="000000"/>
        </w:rPr>
      </w:pPr>
    </w:p>
    <w:p w:rsidR="00265D27" w:rsidRPr="00517775" w:rsidRDefault="00265D27" w:rsidP="004005CD">
      <w:pPr>
        <w:rPr>
          <w:b/>
          <w:color w:val="000000"/>
        </w:rPr>
      </w:pPr>
      <w:r w:rsidRPr="00517775">
        <w:rPr>
          <w:b/>
          <w:color w:val="000000"/>
        </w:rPr>
        <w:t>B.</w:t>
      </w:r>
      <w:r w:rsidRPr="00517775">
        <w:rPr>
          <w:b/>
          <w:color w:val="000000"/>
        </w:rPr>
        <w:tab/>
        <w:t>Summary of the Search Results</w:t>
      </w:r>
    </w:p>
    <w:p w:rsidR="00265D27" w:rsidRPr="00935A6A" w:rsidRDefault="00265D27" w:rsidP="004005CD">
      <w:pPr>
        <w:rPr>
          <w:color w:val="000000"/>
        </w:rPr>
      </w:pPr>
    </w:p>
    <w:p w:rsidR="00265D27" w:rsidRPr="00935A6A" w:rsidRDefault="00265D27" w:rsidP="004005CD">
      <w:pPr>
        <w:rPr>
          <w:color w:val="000000"/>
        </w:rPr>
      </w:pPr>
      <w:r>
        <w:rPr>
          <w:color w:val="000000"/>
        </w:rPr>
        <w:t xml:space="preserve">During our search, the following patents and patent publications were located as having some relevance to the invention. Copies of these references are enclosed for your review. </w:t>
      </w:r>
    </w:p>
    <w:p w:rsidR="00265D27" w:rsidRDefault="00265D27" w:rsidP="004005CD">
      <w:pPr>
        <w:rPr>
          <w:color w:val="000000"/>
        </w:rPr>
      </w:pPr>
    </w:p>
    <w:tbl>
      <w:tblPr>
        <w:tblW w:w="0" w:type="auto"/>
        <w:tblInd w:w="-12" w:type="dxa"/>
        <w:tblLook w:val="01E0" w:firstRow="1" w:lastRow="1" w:firstColumn="1" w:lastColumn="1" w:noHBand="0" w:noVBand="0"/>
      </w:tblPr>
      <w:tblGrid>
        <w:gridCol w:w="3000"/>
        <w:gridCol w:w="1800"/>
        <w:gridCol w:w="4680"/>
      </w:tblGrid>
      <w:tr w:rsidR="00265D27" w:rsidRPr="00FA3580" w:rsidTr="00FA3580">
        <w:trPr>
          <w:tblHeader/>
        </w:trPr>
        <w:tc>
          <w:tcPr>
            <w:tcW w:w="3000" w:type="dxa"/>
          </w:tcPr>
          <w:p w:rsidR="00265D27" w:rsidRPr="00FA3580" w:rsidRDefault="00265D27" w:rsidP="004005CD">
            <w:pPr>
              <w:rPr>
                <w:color w:val="000000"/>
                <w:u w:val="single"/>
              </w:rPr>
            </w:pPr>
            <w:r w:rsidRPr="00FA3580">
              <w:rPr>
                <w:color w:val="000000"/>
                <w:u w:val="single"/>
              </w:rPr>
              <w:t>Patent No.</w:t>
            </w:r>
          </w:p>
        </w:tc>
        <w:tc>
          <w:tcPr>
            <w:tcW w:w="1800" w:type="dxa"/>
          </w:tcPr>
          <w:p w:rsidR="00265D27" w:rsidRPr="00FA3580" w:rsidRDefault="00265D27" w:rsidP="004005CD">
            <w:pPr>
              <w:rPr>
                <w:color w:val="000000"/>
                <w:u w:val="single"/>
              </w:rPr>
            </w:pPr>
            <w:r w:rsidRPr="00FA3580">
              <w:rPr>
                <w:color w:val="000000"/>
                <w:u w:val="single"/>
              </w:rPr>
              <w:t>Date</w:t>
            </w:r>
          </w:p>
        </w:tc>
        <w:tc>
          <w:tcPr>
            <w:tcW w:w="4680" w:type="dxa"/>
          </w:tcPr>
          <w:p w:rsidR="00265D27" w:rsidRPr="00FA3580" w:rsidRDefault="00265D27" w:rsidP="004005CD">
            <w:pPr>
              <w:rPr>
                <w:color w:val="000000"/>
                <w:u w:val="single"/>
              </w:rPr>
            </w:pPr>
            <w:r w:rsidRPr="00FA3580">
              <w:rPr>
                <w:color w:val="000000"/>
                <w:u w:val="single"/>
              </w:rPr>
              <w:t>Applicant/Inventor</w:t>
            </w:r>
          </w:p>
        </w:tc>
      </w:tr>
      <w:tr w:rsidR="00265D27" w:rsidRPr="00FA3580" w:rsidTr="00FA3580">
        <w:tc>
          <w:tcPr>
            <w:tcW w:w="3000" w:type="dxa"/>
          </w:tcPr>
          <w:p w:rsidR="00265D27" w:rsidRPr="00FA3580" w:rsidRDefault="00265D27" w:rsidP="004005CD">
            <w:pPr>
              <w:rPr>
                <w:color w:val="000000"/>
              </w:rPr>
            </w:pPr>
            <w:r w:rsidRPr="00FA3580">
              <w:rPr>
                <w:color w:val="000000"/>
                <w:highlight w:val="yellow"/>
              </w:rPr>
              <w:fldChar w:fldCharType="begin"/>
            </w:r>
            <w:r w:rsidRPr="00FA3580">
              <w:rPr>
                <w:color w:val="000000"/>
                <w:highlight w:val="yellow"/>
              </w:rPr>
              <w:instrText>MACROBUTTON NoMacro [Click Here]</w:instrText>
            </w:r>
            <w:r w:rsidRPr="00FA3580">
              <w:rPr>
                <w:color w:val="000000"/>
                <w:highlight w:val="yellow"/>
              </w:rPr>
              <w:fldChar w:fldCharType="end"/>
            </w:r>
          </w:p>
        </w:tc>
        <w:tc>
          <w:tcPr>
            <w:tcW w:w="1800" w:type="dxa"/>
          </w:tcPr>
          <w:p w:rsidR="00265D27" w:rsidRPr="00FA3580" w:rsidRDefault="00265D27" w:rsidP="004005CD">
            <w:pPr>
              <w:rPr>
                <w:color w:val="000000"/>
              </w:rPr>
            </w:pPr>
            <w:r w:rsidRPr="00FA3580">
              <w:rPr>
                <w:color w:val="000000"/>
                <w:highlight w:val="yellow"/>
              </w:rPr>
              <w:fldChar w:fldCharType="begin"/>
            </w:r>
            <w:r w:rsidRPr="00FA3580">
              <w:rPr>
                <w:color w:val="000000"/>
                <w:highlight w:val="yellow"/>
              </w:rPr>
              <w:instrText>MACROBUTTON NoMacro [Click Here]</w:instrText>
            </w:r>
            <w:r w:rsidRPr="00FA3580">
              <w:rPr>
                <w:color w:val="000000"/>
                <w:highlight w:val="yellow"/>
              </w:rPr>
              <w:fldChar w:fldCharType="end"/>
            </w:r>
          </w:p>
        </w:tc>
        <w:tc>
          <w:tcPr>
            <w:tcW w:w="4680" w:type="dxa"/>
          </w:tcPr>
          <w:p w:rsidR="00265D27" w:rsidRPr="00FA3580" w:rsidRDefault="00265D27" w:rsidP="004005CD">
            <w:pPr>
              <w:rPr>
                <w:color w:val="000000"/>
              </w:rPr>
            </w:pPr>
            <w:r w:rsidRPr="00FA3580">
              <w:rPr>
                <w:color w:val="000000"/>
                <w:highlight w:val="yellow"/>
              </w:rPr>
              <w:fldChar w:fldCharType="begin"/>
            </w:r>
            <w:r w:rsidRPr="00FA3580">
              <w:rPr>
                <w:color w:val="000000"/>
                <w:highlight w:val="yellow"/>
              </w:rPr>
              <w:instrText>MACROBUTTON NoMacro [Click Here]</w:instrText>
            </w:r>
            <w:r w:rsidRPr="00FA3580">
              <w:rPr>
                <w:color w:val="000000"/>
                <w:highlight w:val="yellow"/>
              </w:rPr>
              <w:fldChar w:fldCharType="end"/>
            </w:r>
          </w:p>
        </w:tc>
      </w:tr>
    </w:tbl>
    <w:p w:rsidR="00265D27" w:rsidRPr="00935A6A" w:rsidRDefault="00265D27" w:rsidP="004005CD">
      <w:pPr>
        <w:rPr>
          <w:color w:val="000000"/>
        </w:rPr>
      </w:pPr>
    </w:p>
    <w:p w:rsidR="00265D27" w:rsidRPr="00517775" w:rsidRDefault="00265D27" w:rsidP="004005CD">
      <w:pPr>
        <w:rPr>
          <w:b/>
          <w:color w:val="000000"/>
        </w:rPr>
      </w:pPr>
      <w:r w:rsidRPr="00517775">
        <w:rPr>
          <w:b/>
          <w:color w:val="000000"/>
        </w:rPr>
        <w:t>C.</w:t>
      </w:r>
      <w:r w:rsidRPr="00517775">
        <w:rPr>
          <w:b/>
          <w:color w:val="000000"/>
        </w:rPr>
        <w:tab/>
        <w:t>Relevant References</w:t>
      </w:r>
    </w:p>
    <w:p w:rsidR="00265D27" w:rsidRDefault="00265D27" w:rsidP="004005CD">
      <w:pPr>
        <w:rPr>
          <w:color w:val="000000"/>
        </w:rPr>
      </w:pPr>
    </w:p>
    <w:p w:rsidR="00517775" w:rsidRDefault="00517775" w:rsidP="004005CD">
      <w:pPr>
        <w:rPr>
          <w:color w:val="000000"/>
        </w:rPr>
      </w:pP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p>
    <w:p w:rsidR="00265D27" w:rsidRPr="00935A6A" w:rsidRDefault="00265D27" w:rsidP="004005CD">
      <w:pPr>
        <w:rPr>
          <w:color w:val="000000"/>
        </w:rPr>
      </w:pPr>
      <w:r>
        <w:rPr>
          <w:color w:val="000000"/>
        </w:rPr>
        <w:tab/>
      </w:r>
    </w:p>
    <w:p w:rsidR="00265D27" w:rsidRPr="00517775" w:rsidRDefault="00265D27" w:rsidP="004005CD">
      <w:pPr>
        <w:rPr>
          <w:b/>
          <w:color w:val="000000"/>
        </w:rPr>
      </w:pPr>
      <w:r w:rsidRPr="00517775">
        <w:rPr>
          <w:b/>
          <w:color w:val="000000"/>
        </w:rPr>
        <w:t>D.</w:t>
      </w:r>
      <w:r w:rsidRPr="00517775">
        <w:rPr>
          <w:b/>
          <w:color w:val="000000"/>
        </w:rPr>
        <w:tab/>
        <w:t>Patentability Opinion</w:t>
      </w:r>
    </w:p>
    <w:p w:rsidR="00265D27" w:rsidRPr="00935A6A" w:rsidRDefault="00265D27" w:rsidP="004005CD">
      <w:pPr>
        <w:rPr>
          <w:color w:val="000000"/>
        </w:rPr>
      </w:pPr>
    </w:p>
    <w:p w:rsidR="00265D27" w:rsidRPr="00935A6A" w:rsidRDefault="00265D27" w:rsidP="004005CD">
      <w:pPr>
        <w:rPr>
          <w:color w:val="000000"/>
        </w:rPr>
      </w:pPr>
      <w:r w:rsidRPr="00935A6A">
        <w:rPr>
          <w:color w:val="000000"/>
        </w:rPr>
        <w:t>An invention must meet two requirements in order to qualify for utility patent coverage.</w:t>
      </w:r>
      <w:r>
        <w:rPr>
          <w:color w:val="000000"/>
        </w:rPr>
        <w:t xml:space="preserve"> </w:t>
      </w:r>
      <w:r w:rsidRPr="00935A6A">
        <w:rPr>
          <w:color w:val="000000"/>
        </w:rPr>
        <w:t>First, the invention must be novel - that is, different from any device or method known in the art.</w:t>
      </w:r>
      <w:r>
        <w:rPr>
          <w:color w:val="000000"/>
        </w:rPr>
        <w:t xml:space="preserve"> </w:t>
      </w:r>
      <w:r w:rsidRPr="00935A6A">
        <w:rPr>
          <w:color w:val="000000"/>
        </w:rPr>
        <w:t>Second, the invention must be non-obvious to one of ordinary skill in the art.</w:t>
      </w:r>
      <w:r>
        <w:rPr>
          <w:color w:val="000000"/>
        </w:rPr>
        <w:t xml:space="preserve"> </w:t>
      </w:r>
      <w:r w:rsidRPr="00935A6A">
        <w:rPr>
          <w:color w:val="000000"/>
        </w:rPr>
        <w:t xml:space="preserve">In our opinion, and </w:t>
      </w:r>
      <w:r w:rsidRPr="00935A6A">
        <w:rPr>
          <w:color w:val="000000"/>
        </w:rPr>
        <w:lastRenderedPageBreak/>
        <w:t>based upon our understanding of the invention, the present invention meets both of these requirements and should be entitled to some level of utility patent protection.</w:t>
      </w:r>
    </w:p>
    <w:p w:rsidR="00265D27" w:rsidRPr="00935A6A" w:rsidRDefault="00265D27" w:rsidP="004005CD">
      <w:pPr>
        <w:rPr>
          <w:color w:val="000000"/>
        </w:rPr>
      </w:pPr>
    </w:p>
    <w:p w:rsidR="00265D27" w:rsidRPr="00935A6A" w:rsidRDefault="00265D27" w:rsidP="004005CD">
      <w:pPr>
        <w:rPr>
          <w:color w:val="000000"/>
        </w:rPr>
      </w:pPr>
      <w:r w:rsidRPr="00935A6A">
        <w:rPr>
          <w:color w:val="000000"/>
        </w:rPr>
        <w:t xml:space="preserve">There are shown in the identified prior art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 xml:space="preserve">However, none of the identified references shows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Thus, the invention appears to be patentable over the prior art that we have found.</w:t>
      </w:r>
    </w:p>
    <w:p w:rsidR="00265D27" w:rsidRPr="00935A6A" w:rsidRDefault="00265D27" w:rsidP="004005CD">
      <w:pPr>
        <w:rPr>
          <w:color w:val="000000"/>
        </w:rPr>
      </w:pPr>
    </w:p>
    <w:p w:rsidR="00265D27" w:rsidRPr="00935A6A" w:rsidRDefault="00265D27" w:rsidP="004005CD">
      <w:pPr>
        <w:rPr>
          <w:color w:val="000000"/>
        </w:rPr>
      </w:pPr>
      <w:r w:rsidRPr="00935A6A">
        <w:rPr>
          <w:color w:val="000000"/>
        </w:rPr>
        <w:t>While we endeavored to find the most relevant prior art to this invention, you will understand that, in order to be cost effective, patentability searches of this type must necessarily be somewhat limited in scope.</w:t>
      </w:r>
      <w:r>
        <w:rPr>
          <w:color w:val="000000"/>
        </w:rPr>
        <w:t xml:space="preserve"> </w:t>
      </w:r>
      <w:r w:rsidRPr="00935A6A">
        <w:rPr>
          <w:color w:val="000000"/>
        </w:rPr>
        <w:t>Therefore, searching is directed to those areas where it is most likely that pertinent references will be found.</w:t>
      </w:r>
      <w:r>
        <w:rPr>
          <w:color w:val="000000"/>
        </w:rPr>
        <w:t xml:space="preserve"> </w:t>
      </w:r>
      <w:r w:rsidRPr="00935A6A">
        <w:rPr>
          <w:color w:val="000000"/>
        </w:rPr>
        <w:t>There is a chance that a pertinent reference will either be indexed elsewhere in the Patent Office files or have been omitted from or incorrectly entered into the commercial database used for the search.</w:t>
      </w:r>
      <w:r>
        <w:rPr>
          <w:color w:val="000000"/>
        </w:rPr>
        <w:t xml:space="preserve"> </w:t>
      </w:r>
      <w:r w:rsidRPr="00935A6A">
        <w:rPr>
          <w:color w:val="000000"/>
        </w:rPr>
        <w:t>Therefore, there always remains the possibility that a patent Examiner, who is an expert on the prior art of this technology, may find additional relevant prior art during the prosecution of a patent application filed for this invention.</w:t>
      </w:r>
      <w:r>
        <w:rPr>
          <w:color w:val="000000"/>
        </w:rPr>
        <w:t xml:space="preserve"> </w:t>
      </w:r>
      <w:r w:rsidRPr="00935A6A">
        <w:rPr>
          <w:color w:val="000000"/>
        </w:rPr>
        <w:t>In addition, there may be aspects of the invention that we did not fully appreciate based upon the disclosure we received.</w:t>
      </w:r>
      <w:r>
        <w:rPr>
          <w:color w:val="000000"/>
        </w:rPr>
        <w:t xml:space="preserve"> </w:t>
      </w:r>
      <w:r w:rsidRPr="00935A6A">
        <w:rPr>
          <w:color w:val="000000"/>
        </w:rPr>
        <w:t>Therefore, the search results and our conclusions should be carefully reviewed.</w:t>
      </w:r>
    </w:p>
    <w:p w:rsidR="00265D27" w:rsidRPr="00935A6A" w:rsidRDefault="00265D27" w:rsidP="004005CD">
      <w:pPr>
        <w:rPr>
          <w:color w:val="000000"/>
        </w:rPr>
      </w:pPr>
    </w:p>
    <w:p w:rsidR="00265D27" w:rsidRPr="00935A6A" w:rsidRDefault="00265D27" w:rsidP="004005CD">
      <w:pPr>
        <w:rPr>
          <w:color w:val="000000"/>
        </w:rPr>
      </w:pPr>
      <w:r w:rsidRPr="00935A6A">
        <w:rPr>
          <w:color w:val="000000"/>
        </w:rPr>
        <w:t>This opinion is limited to an assessment of the patentability of the disclosed invention as described herein.</w:t>
      </w:r>
      <w:r>
        <w:rPr>
          <w:color w:val="000000"/>
        </w:rPr>
        <w:t xml:space="preserve"> </w:t>
      </w:r>
      <w:r w:rsidRPr="00935A6A">
        <w:rPr>
          <w:color w:val="000000"/>
        </w:rPr>
        <w:t xml:space="preserve">This opinion does not address whether use, sale or manufacture of the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would infringe any of the patents found in the search or any other patents.</w:t>
      </w:r>
      <w:r>
        <w:rPr>
          <w:color w:val="000000"/>
        </w:rPr>
        <w:t xml:space="preserve"> </w:t>
      </w:r>
      <w:r w:rsidRPr="00935A6A">
        <w:rPr>
          <w:color w:val="000000"/>
        </w:rPr>
        <w:t>It is important to understand that an invention may be patentable over the prior art but still infringe a patent in the prior art.</w:t>
      </w:r>
      <w:r>
        <w:rPr>
          <w:color w:val="000000"/>
        </w:rPr>
        <w:t xml:space="preserve"> </w:t>
      </w:r>
      <w:r w:rsidRPr="00935A6A">
        <w:rPr>
          <w:color w:val="000000"/>
        </w:rPr>
        <w:t>We would be pleased to consider the issue of infringement if so instructed.</w:t>
      </w:r>
    </w:p>
    <w:p w:rsidR="00265D27" w:rsidRPr="00935A6A" w:rsidRDefault="00265D27" w:rsidP="004005CD">
      <w:pPr>
        <w:rPr>
          <w:color w:val="000000"/>
        </w:rPr>
      </w:pPr>
    </w:p>
    <w:p w:rsidR="00265D27" w:rsidRPr="00517775" w:rsidRDefault="00265D27" w:rsidP="004005CD">
      <w:pPr>
        <w:rPr>
          <w:b/>
          <w:color w:val="000000"/>
        </w:rPr>
      </w:pPr>
      <w:r w:rsidRPr="00517775">
        <w:rPr>
          <w:b/>
          <w:color w:val="000000"/>
        </w:rPr>
        <w:t>E.</w:t>
      </w:r>
      <w:r w:rsidRPr="00517775">
        <w:rPr>
          <w:b/>
          <w:color w:val="000000"/>
        </w:rPr>
        <w:tab/>
        <w:t>Conclusion</w:t>
      </w:r>
    </w:p>
    <w:p w:rsidR="00265D27" w:rsidRPr="00935A6A" w:rsidRDefault="00265D27" w:rsidP="004005CD">
      <w:pPr>
        <w:rPr>
          <w:color w:val="000000"/>
        </w:rPr>
      </w:pPr>
    </w:p>
    <w:p w:rsidR="00265D27" w:rsidRPr="00935A6A" w:rsidRDefault="00265D27" w:rsidP="004005CD">
      <w:pPr>
        <w:rPr>
          <w:color w:val="000000"/>
        </w:rPr>
      </w:pPr>
      <w:r w:rsidRPr="00935A6A">
        <w:rPr>
          <w:color w:val="000000"/>
        </w:rPr>
        <w:t xml:space="preserve">In view of the search results discussed herein, we recommend that a utility patent application be prepared for </w:t>
      </w:r>
      <w:r w:rsidRPr="0070777B">
        <w:rPr>
          <w:color w:val="000000"/>
          <w:highlight w:val="yellow"/>
        </w:rPr>
        <w:fldChar w:fldCharType="begin"/>
      </w:r>
      <w:r w:rsidRPr="0070777B">
        <w:rPr>
          <w:color w:val="000000"/>
          <w:highlight w:val="yellow"/>
        </w:rPr>
        <w:instrText>MACROBUTTON NoMacro [Click Here]</w:instrText>
      </w:r>
      <w:r w:rsidRPr="0070777B">
        <w:rPr>
          <w:color w:val="000000"/>
          <w:highlight w:val="yellow"/>
        </w:rPr>
        <w:fldChar w:fldCharType="end"/>
      </w:r>
      <w:r>
        <w:rPr>
          <w:color w:val="000000"/>
        </w:rPr>
        <w:t xml:space="preserve"> </w:t>
      </w:r>
      <w:r w:rsidRPr="00935A6A">
        <w:rPr>
          <w:color w:val="000000"/>
        </w:rPr>
        <w:t>which includes the novel features described. You should also consider the filing of a provisional patent application.</w:t>
      </w:r>
      <w:r>
        <w:rPr>
          <w:color w:val="000000"/>
        </w:rPr>
        <w:t xml:space="preserve"> </w:t>
      </w:r>
      <w:r w:rsidRPr="00935A6A">
        <w:rPr>
          <w:color w:val="000000"/>
        </w:rPr>
        <w:t>This will provide a priority date for the subject matter described in the disclosure and would become beneficial if someone else were to file a patent application disclosing similar or identical subject matter before the completion of drafting and filing a formal application for this disclosure.</w:t>
      </w:r>
      <w:r>
        <w:rPr>
          <w:color w:val="000000"/>
        </w:rPr>
        <w:t xml:space="preserve"> </w:t>
      </w:r>
    </w:p>
    <w:p w:rsidR="00265D27" w:rsidRPr="00935A6A" w:rsidRDefault="00265D27" w:rsidP="004005CD">
      <w:pPr>
        <w:rPr>
          <w:color w:val="000000"/>
        </w:rPr>
      </w:pPr>
    </w:p>
    <w:p w:rsidR="00265D27" w:rsidRDefault="00265D27" w:rsidP="00573885">
      <w:pPr>
        <w:tabs>
          <w:tab w:val="left" w:pos="720"/>
          <w:tab w:val="left" w:pos="1440"/>
          <w:tab w:val="left" w:pos="2160"/>
        </w:tabs>
      </w:pPr>
      <w:r w:rsidRPr="00FA1A5A">
        <w:t xml:space="preserve">Finally, keep in mind that a </w:t>
      </w:r>
      <w:r>
        <w:t>US</w:t>
      </w:r>
      <w:r w:rsidRPr="00FA1A5A">
        <w:t xml:space="preserve"> patent application can be filed any time within one year of publicly disclosing, public using, selling, or first offering to sell the invention to another. In considering whether to take advantage of this grace period, also keep in mind that the </w:t>
      </w:r>
      <w:r>
        <w:t>US</w:t>
      </w:r>
      <w:r w:rsidRPr="00FA1A5A">
        <w:t xml:space="preserve"> patent system is now a </w:t>
      </w:r>
      <w:r>
        <w:t>"</w:t>
      </w:r>
      <w:r w:rsidRPr="00FA1A5A">
        <w:t>first inventor to file</w:t>
      </w:r>
      <w:r>
        <w:t>"</w:t>
      </w:r>
      <w:r w:rsidRPr="00FA1A5A">
        <w:t xml:space="preserve"> system. This means another inventor could independently conceive of an invention like yours and file for patent coverage during the one year grace period. If this happens, you might not be able obtain patent coverage for your invention, even though you may have invented first. Similarly, taking advantage of this one-year grace period may mean forfeiting any opportunity for patent protection in foreign countries. Therefore, if you choose to proceed, we recommend filing a patent application in the </w:t>
      </w:r>
      <w:r>
        <w:t>US</w:t>
      </w:r>
      <w:r w:rsidRPr="00FA1A5A">
        <w:t xml:space="preserve"> sooner rather than later, preferably before any public disclosure of the invention.</w:t>
      </w:r>
    </w:p>
    <w:p w:rsidR="00265D27" w:rsidRPr="00935A6A" w:rsidRDefault="00265D27" w:rsidP="004005CD">
      <w:pPr>
        <w:rPr>
          <w:color w:val="000000"/>
        </w:rPr>
      </w:pPr>
    </w:p>
    <w:p w:rsidR="00265D27" w:rsidRPr="00935A6A" w:rsidRDefault="00265D27" w:rsidP="004005CD">
      <w:pPr>
        <w:rPr>
          <w:color w:val="000000"/>
        </w:rPr>
      </w:pPr>
      <w:r w:rsidRPr="00935A6A">
        <w:rPr>
          <w:color w:val="000000"/>
        </w:rPr>
        <w:lastRenderedPageBreak/>
        <w:t>If you have any questions, please do not hesitate to contact us.</w:t>
      </w:r>
      <w:r>
        <w:rPr>
          <w:color w:val="000000"/>
        </w:rPr>
        <w:t xml:space="preserve"> </w:t>
      </w:r>
      <w:r w:rsidRPr="00935A6A">
        <w:rPr>
          <w:color w:val="000000"/>
        </w:rPr>
        <w:t>In the absence of a response, we will assume that you have decided not to pursue this invention at this time and we will close our file.</w:t>
      </w:r>
    </w:p>
    <w:p w:rsidR="00265D27" w:rsidRPr="00935A6A" w:rsidRDefault="00265D27" w:rsidP="004005CD">
      <w:pPr>
        <w:rPr>
          <w:color w:val="000000"/>
        </w:rPr>
      </w:pPr>
    </w:p>
    <w:p w:rsidR="00265D27" w:rsidRDefault="00265D27" w:rsidP="00665FDF">
      <w:pPr>
        <w:keepNext/>
        <w:keepLines/>
      </w:pPr>
      <w:r>
        <w:t>Sincerely,</w:t>
      </w:r>
    </w:p>
    <w:p w:rsidR="00265D27" w:rsidRDefault="00265D27" w:rsidP="00665FDF">
      <w:pPr>
        <w:keepNext/>
        <w:keepLines/>
      </w:pPr>
    </w:p>
    <w:p w:rsidR="00265D27" w:rsidRDefault="00265D27" w:rsidP="00665FDF">
      <w:pPr>
        <w:keepNext/>
        <w:keepLines/>
      </w:pPr>
    </w:p>
    <w:p w:rsidR="00265D27" w:rsidRDefault="00265D27" w:rsidP="00665FDF">
      <w:pPr>
        <w:keepNext/>
        <w:keepLines/>
      </w:pPr>
    </w:p>
    <w:p w:rsidR="00265D27" w:rsidRPr="00262864" w:rsidRDefault="00265D27" w:rsidP="00665FDF">
      <w:pPr>
        <w:keepNext/>
        <w:keepLines/>
      </w:pPr>
      <w:bookmarkStart w:id="12" w:name="Team_Member_Working_AttorneyBilling_A_1"/>
      <w:r>
        <w:t>atty</w:t>
      </w:r>
      <w:bookmarkEnd w:id="12"/>
    </w:p>
    <w:p w:rsidR="00265D27" w:rsidRDefault="00265D27" w:rsidP="004005CD"/>
    <w:p w:rsidR="00265D27" w:rsidRDefault="00265D27" w:rsidP="004005CD">
      <w:r>
        <w:t>Enclosures</w:t>
      </w:r>
    </w:p>
    <w:p w:rsidR="00265D27" w:rsidRPr="00262864" w:rsidRDefault="00265D27" w:rsidP="004005CD"/>
    <w:p w:rsidR="00265D27" w:rsidRPr="00943E66" w:rsidRDefault="00265D27" w:rsidP="004005CD">
      <w:pPr>
        <w:ind w:left="720" w:hanging="720"/>
      </w:pPr>
      <w:r w:rsidRPr="00943E66">
        <w:t>cc:</w:t>
      </w:r>
      <w:r w:rsidRPr="00943E66">
        <w:tab/>
      </w:r>
      <w:bookmarkStart w:id="13" w:name="DNC_Copy_Contact_Nam_Copy_Address_1"/>
      <w:r w:rsidRPr="00943E66">
        <w:t>copyname</w:t>
      </w:r>
    </w:p>
    <w:bookmarkEnd w:id="13"/>
    <w:p w:rsidR="00265D27" w:rsidRDefault="00265D27" w:rsidP="004005CD">
      <w:pPr>
        <w:rPr>
          <w:sz w:val="16"/>
          <w:szCs w:val="16"/>
        </w:rPr>
      </w:pPr>
      <w:r>
        <w:rPr>
          <w:sz w:val="16"/>
          <w:szCs w:val="16"/>
        </w:rPr>
        <w:t xml:space="preserve"> </w:t>
      </w:r>
      <w:r>
        <w:rPr>
          <w:sz w:val="16"/>
          <w:szCs w:val="16"/>
        </w:rPr>
        <w:br/>
        <w:t>P5US</w:t>
      </w:r>
    </w:p>
    <w:p w:rsidR="00265D27" w:rsidRDefault="00265D27" w:rsidP="004005CD">
      <w:pPr>
        <w:rPr>
          <w:sz w:val="16"/>
          <w:szCs w:val="16"/>
        </w:rPr>
      </w:pPr>
    </w:p>
    <w:bookmarkEnd w:id="0"/>
    <w:p w:rsidR="00265D27" w:rsidRPr="00194B8E" w:rsidRDefault="00265D27" w:rsidP="004005CD">
      <w:pPr>
        <w:rPr>
          <w:sz w:val="16"/>
          <w:szCs w:val="16"/>
        </w:rPr>
      </w:pPr>
    </w:p>
    <w:sectPr w:rsidR="00265D27" w:rsidRPr="00194B8E" w:rsidSect="0039454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65D27" w:rsidRDefault="00265D27">
      <w:r>
        <w:separator/>
      </w:r>
    </w:p>
  </w:endnote>
  <w:endnote w:type="continuationSeparator" w:id="0">
    <w:p w:rsidR="00265D27" w:rsidRDefault="00265D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7F8D" w:rsidRDefault="00DA7F8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7F8D" w:rsidRDefault="00DA7F8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7F8D" w:rsidRDefault="00DA7F8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65D27" w:rsidRDefault="00265D27">
      <w:r>
        <w:separator/>
      </w:r>
    </w:p>
  </w:footnote>
  <w:footnote w:type="continuationSeparator" w:id="0">
    <w:p w:rsidR="00265D27" w:rsidRDefault="00265D2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7F8D" w:rsidRDefault="00DA7F8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65D27" w:rsidRDefault="00265D27">
    <w:pPr>
      <w:pStyle w:val="Header"/>
    </w:pPr>
    <w:r>
      <w:fldChar w:fldCharType="begin"/>
    </w:r>
    <w:r>
      <w:instrText xml:space="preserve"> REF DNC_Contact_Name_Inf_Correspondence_A_5 \h </w:instrText>
    </w:r>
    <w:r>
      <w:fldChar w:fldCharType="separate"/>
    </w:r>
    <w:r w:rsidR="00517775">
      <w:t>Name</w:t>
    </w:r>
    <w:r>
      <w:fldChar w:fldCharType="end"/>
    </w:r>
    <w:r>
      <w:fldChar w:fldCharType="begin"/>
    </w:r>
    <w:r>
      <w:instrText xml:space="preserve"> REF Todays_Date_1 \h </w:instrText>
    </w:r>
    <w:r>
      <w:fldChar w:fldCharType="separate"/>
    </w:r>
    <w:r w:rsidR="00517775">
      <w:t>Today’s Date</w:t>
    </w:r>
    <w:r>
      <w:fldChar w:fldCharType="end"/>
    </w:r>
  </w:p>
  <w:p w:rsidR="00265D27" w:rsidRDefault="00265D2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DA7F8D">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DA7F8D">
      <w:rPr>
        <w:rStyle w:val="PageNumber"/>
        <w:noProof/>
      </w:rPr>
      <w:t>3</w:t>
    </w:r>
    <w:r>
      <w:rPr>
        <w:rStyle w:val="PageNumber"/>
      </w:rPr>
      <w:fldChar w:fldCharType="end"/>
    </w:r>
  </w:p>
  <w:p w:rsidR="00265D27" w:rsidRDefault="00265D27" w:rsidP="00C17E04">
    <w:pPr>
      <w:pStyle w:val="Header"/>
      <w:tabs>
        <w:tab w:val="clear" w:pos="4320"/>
        <w:tab w:val="clear" w:pos="8640"/>
        <w:tab w:val="left" w:pos="2070"/>
      </w:tabs>
      <w:rPr>
        <w:rStyle w:val="PageNumber"/>
      </w:rPr>
    </w:pPr>
    <w:r>
      <w:rPr>
        <w:rStyle w:val="PageNumber"/>
      </w:rPr>
      <w:tab/>
    </w:r>
  </w:p>
  <w:p w:rsidR="00265D27" w:rsidRDefault="00265D2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7F8D" w:rsidRDefault="00DA7F8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01CAF282-BF16-4F01-96BD-9D688018208E}"/>
    <w:docVar w:name="dgnword-eventsink" w:val="257360968"/>
  </w:docVars>
  <w:rsids>
    <w:rsidRoot w:val="00123F0A"/>
    <w:rsid w:val="00010A4E"/>
    <w:rsid w:val="00016CF6"/>
    <w:rsid w:val="00054C4F"/>
    <w:rsid w:val="00067EA0"/>
    <w:rsid w:val="001132F8"/>
    <w:rsid w:val="00123F0A"/>
    <w:rsid w:val="001400C7"/>
    <w:rsid w:val="00147AAE"/>
    <w:rsid w:val="00161D32"/>
    <w:rsid w:val="0017141E"/>
    <w:rsid w:val="00175416"/>
    <w:rsid w:val="001873F0"/>
    <w:rsid w:val="00194B8E"/>
    <w:rsid w:val="001A7A38"/>
    <w:rsid w:val="001B12B4"/>
    <w:rsid w:val="001C2E8E"/>
    <w:rsid w:val="001E3EBF"/>
    <w:rsid w:val="001E4CA9"/>
    <w:rsid w:val="00211525"/>
    <w:rsid w:val="00217280"/>
    <w:rsid w:val="0022067D"/>
    <w:rsid w:val="00226303"/>
    <w:rsid w:val="002626B6"/>
    <w:rsid w:val="00262864"/>
    <w:rsid w:val="00265D27"/>
    <w:rsid w:val="0027204C"/>
    <w:rsid w:val="00286C40"/>
    <w:rsid w:val="002A4465"/>
    <w:rsid w:val="002A57D4"/>
    <w:rsid w:val="002B046A"/>
    <w:rsid w:val="002E4D32"/>
    <w:rsid w:val="002F3196"/>
    <w:rsid w:val="00300F49"/>
    <w:rsid w:val="003169D5"/>
    <w:rsid w:val="003323D7"/>
    <w:rsid w:val="0033425D"/>
    <w:rsid w:val="00362EDC"/>
    <w:rsid w:val="00374043"/>
    <w:rsid w:val="00394546"/>
    <w:rsid w:val="00394CD8"/>
    <w:rsid w:val="003C55FC"/>
    <w:rsid w:val="003D5AF8"/>
    <w:rsid w:val="003E3720"/>
    <w:rsid w:val="004005CD"/>
    <w:rsid w:val="00417185"/>
    <w:rsid w:val="0043447F"/>
    <w:rsid w:val="00456EF6"/>
    <w:rsid w:val="00461ACE"/>
    <w:rsid w:val="00482585"/>
    <w:rsid w:val="00490EAC"/>
    <w:rsid w:val="00496FCD"/>
    <w:rsid w:val="004A40B4"/>
    <w:rsid w:val="004B78EA"/>
    <w:rsid w:val="00504F5A"/>
    <w:rsid w:val="005175F8"/>
    <w:rsid w:val="00517775"/>
    <w:rsid w:val="00543B62"/>
    <w:rsid w:val="005476FB"/>
    <w:rsid w:val="00550C76"/>
    <w:rsid w:val="0055785F"/>
    <w:rsid w:val="00573885"/>
    <w:rsid w:val="005A257F"/>
    <w:rsid w:val="005A61DD"/>
    <w:rsid w:val="005B26E7"/>
    <w:rsid w:val="005C3645"/>
    <w:rsid w:val="005C7524"/>
    <w:rsid w:val="00602E4F"/>
    <w:rsid w:val="00662EBA"/>
    <w:rsid w:val="00665FDF"/>
    <w:rsid w:val="0067759D"/>
    <w:rsid w:val="00691F9B"/>
    <w:rsid w:val="006B4C3E"/>
    <w:rsid w:val="006D787D"/>
    <w:rsid w:val="006F4E2D"/>
    <w:rsid w:val="0070777B"/>
    <w:rsid w:val="00727B25"/>
    <w:rsid w:val="007B19E0"/>
    <w:rsid w:val="007B2509"/>
    <w:rsid w:val="007B649C"/>
    <w:rsid w:val="008149F4"/>
    <w:rsid w:val="00826C2D"/>
    <w:rsid w:val="00855F8C"/>
    <w:rsid w:val="00866172"/>
    <w:rsid w:val="00882F84"/>
    <w:rsid w:val="00886E01"/>
    <w:rsid w:val="008924D1"/>
    <w:rsid w:val="008A7869"/>
    <w:rsid w:val="008D24CC"/>
    <w:rsid w:val="008F5BDA"/>
    <w:rsid w:val="009027FC"/>
    <w:rsid w:val="0090329D"/>
    <w:rsid w:val="00923BFE"/>
    <w:rsid w:val="00935A6A"/>
    <w:rsid w:val="00943E66"/>
    <w:rsid w:val="00951067"/>
    <w:rsid w:val="0095220D"/>
    <w:rsid w:val="00967CD9"/>
    <w:rsid w:val="00983976"/>
    <w:rsid w:val="009A2265"/>
    <w:rsid w:val="009C262A"/>
    <w:rsid w:val="00A044C3"/>
    <w:rsid w:val="00A1248B"/>
    <w:rsid w:val="00A145AD"/>
    <w:rsid w:val="00A21BA2"/>
    <w:rsid w:val="00A43940"/>
    <w:rsid w:val="00A50CC8"/>
    <w:rsid w:val="00A953F0"/>
    <w:rsid w:val="00AF1116"/>
    <w:rsid w:val="00AF638A"/>
    <w:rsid w:val="00B16A61"/>
    <w:rsid w:val="00B44197"/>
    <w:rsid w:val="00B670C9"/>
    <w:rsid w:val="00B726A2"/>
    <w:rsid w:val="00C17E04"/>
    <w:rsid w:val="00C50D18"/>
    <w:rsid w:val="00C95316"/>
    <w:rsid w:val="00CA5F1C"/>
    <w:rsid w:val="00CF03E6"/>
    <w:rsid w:val="00D062C1"/>
    <w:rsid w:val="00D30393"/>
    <w:rsid w:val="00D324C1"/>
    <w:rsid w:val="00D50845"/>
    <w:rsid w:val="00D56E9C"/>
    <w:rsid w:val="00D779A2"/>
    <w:rsid w:val="00D827DA"/>
    <w:rsid w:val="00D914A2"/>
    <w:rsid w:val="00D938B3"/>
    <w:rsid w:val="00DA7F8D"/>
    <w:rsid w:val="00DC644A"/>
    <w:rsid w:val="00E02593"/>
    <w:rsid w:val="00E07681"/>
    <w:rsid w:val="00E3426D"/>
    <w:rsid w:val="00E3570A"/>
    <w:rsid w:val="00E40CF9"/>
    <w:rsid w:val="00E41B84"/>
    <w:rsid w:val="00E464B4"/>
    <w:rsid w:val="00E548B1"/>
    <w:rsid w:val="00E80088"/>
    <w:rsid w:val="00EA7DD3"/>
    <w:rsid w:val="00EC1124"/>
    <w:rsid w:val="00EC343D"/>
    <w:rsid w:val="00ED0BDA"/>
    <w:rsid w:val="00EE26FE"/>
    <w:rsid w:val="00EF17F3"/>
    <w:rsid w:val="00F308DA"/>
    <w:rsid w:val="00F669F1"/>
    <w:rsid w:val="00FA0A5E"/>
    <w:rsid w:val="00FA1A5A"/>
    <w:rsid w:val="00FA3580"/>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5345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53459"/>
    <w:rPr>
      <w:sz w:val="24"/>
      <w:szCs w:val="24"/>
    </w:rPr>
  </w:style>
  <w:style w:type="character" w:styleId="PageNumber">
    <w:name w:val="page number"/>
    <w:basedOn w:val="DefaultParagraphFont"/>
    <w:uiPriority w:val="99"/>
    <w:rsid w:val="00E40CF9"/>
    <w:rPr>
      <w:rFonts w:cs="Times New Roman"/>
    </w:rPr>
  </w:style>
  <w:style w:type="table" w:styleId="TableGrid">
    <w:name w:val="Table Grid"/>
    <w:basedOn w:val="TableNormal"/>
    <w:uiPriority w:val="59"/>
    <w:rsid w:val="00504F5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5345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53459"/>
    <w:rPr>
      <w:sz w:val="24"/>
      <w:szCs w:val="24"/>
    </w:rPr>
  </w:style>
  <w:style w:type="character" w:styleId="PageNumber">
    <w:name w:val="page number"/>
    <w:basedOn w:val="DefaultParagraphFont"/>
    <w:uiPriority w:val="99"/>
    <w:rsid w:val="00E40CF9"/>
    <w:rPr>
      <w:rFonts w:cs="Times New Roman"/>
    </w:rPr>
  </w:style>
  <w:style w:type="table" w:styleId="TableGrid">
    <w:name w:val="Table Grid"/>
    <w:basedOn w:val="TableNormal"/>
    <w:uiPriority w:val="59"/>
    <w:rsid w:val="00504F5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7618736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PS006US.dotm</Template>
  <TotalTime>2</TotalTime>
  <Pages>3</Pages>
  <Words>827</Words>
  <Characters>4715</Characters>
  <DocSecurity>0</DocSecurity>
  <Lines>39</Lines>
  <Paragraphs>11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5531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2009-02-11T21:09:00Z</cp:lastPrinted>
  <dcterms:created xsi:type="dcterms:W3CDTF">2016-06-02T14:23:00Z</dcterms:created>
  <dcterms:modified xsi:type="dcterms:W3CDTF">2018-07-16T18:16:00Z</dcterms:modified>
</cp:coreProperties>
</file>