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D4C58" w:rsidRDefault="003D4C58" w:rsidP="00D10B1A">
      <w:bookmarkStart w:id="0" w:name="_GoBack"/>
      <w:bookmarkEnd w:id="0"/>
    </w:p>
    <w:p w:rsidR="003D4C58" w:rsidRDefault="003D4C58" w:rsidP="00D10B1A"/>
    <w:p w:rsidR="003D4C58" w:rsidRDefault="003D4C58" w:rsidP="00D10B1A"/>
    <w:p w:rsidR="003D4C58" w:rsidRDefault="003D4C58" w:rsidP="00D10B1A">
      <w:bookmarkStart w:id="1" w:name="Todays_Date_1"/>
      <w:r>
        <w:t>Today's Date</w:t>
      </w:r>
      <w:bookmarkEnd w:id="1"/>
    </w:p>
    <w:p w:rsidR="003D4C58" w:rsidRPr="005D1B59" w:rsidRDefault="003D4C58" w:rsidP="00D10B1A">
      <w:pPr>
        <w:tabs>
          <w:tab w:val="right" w:pos="9360"/>
        </w:tabs>
        <w:rPr>
          <w:caps/>
          <w:sz w:val="16"/>
        </w:rPr>
      </w:pPr>
      <w:r>
        <w:tab/>
      </w:r>
      <w:bookmarkStart w:id="2" w:name="Team_Member_Working_Attorney_1"/>
      <w:r>
        <w:rPr>
          <w:caps/>
          <w:sz w:val="16"/>
        </w:rPr>
        <w:t>ATTYNAME</w:t>
      </w:r>
      <w:bookmarkEnd w:id="2"/>
    </w:p>
    <w:p w:rsidR="003D4C58" w:rsidRPr="005D1B59" w:rsidRDefault="003D4C58" w:rsidP="00D10B1A">
      <w:pPr>
        <w:tabs>
          <w:tab w:val="right" w:pos="9360"/>
        </w:tabs>
        <w:rPr>
          <w:sz w:val="16"/>
        </w:rPr>
      </w:pPr>
      <w:r>
        <w:tab/>
      </w:r>
      <w:bookmarkStart w:id="3" w:name="Team_Person_Email_1"/>
      <w:r>
        <w:rPr>
          <w:sz w:val="16"/>
        </w:rPr>
        <w:t>AttyEmail</w:t>
      </w:r>
      <w:bookmarkEnd w:id="3"/>
    </w:p>
    <w:p w:rsidR="003D4C58" w:rsidRDefault="003D4C58" w:rsidP="00D10B1A">
      <w:pPr>
        <w:tabs>
          <w:tab w:val="right" w:pos="9360"/>
        </w:tabs>
        <w:rPr>
          <w:sz w:val="16"/>
        </w:rPr>
      </w:pPr>
      <w:r>
        <w:tab/>
      </w:r>
      <w:bookmarkStart w:id="4" w:name="Team_Person_Telephone_Number_2"/>
      <w:r>
        <w:rPr>
          <w:sz w:val="16"/>
        </w:rPr>
        <w:t>AttyPhone</w:t>
      </w:r>
      <w:bookmarkEnd w:id="4"/>
    </w:p>
    <w:p w:rsidR="003D4C58" w:rsidRDefault="003D4C58" w:rsidP="00D10B1A">
      <w:bookmarkStart w:id="5" w:name="DNC_Contact_Name_Inf_Correspondence_A_1"/>
      <w:r>
        <w:t>Name</w:t>
      </w:r>
      <w:bookmarkEnd w:id="5"/>
    </w:p>
    <w:p w:rsidR="003D4C58" w:rsidRDefault="003D4C58" w:rsidP="00D10B1A">
      <w:bookmarkStart w:id="6" w:name="Name_and_Address_Correspondence_Addre_1"/>
      <w:r>
        <w:t>Address</w:t>
      </w:r>
      <w:bookmarkEnd w:id="6"/>
    </w:p>
    <w:p w:rsidR="003D4C58" w:rsidRDefault="003D4C58" w:rsidP="00D10B1A"/>
    <w:p w:rsidR="003D4C58" w:rsidRDefault="003D4C58" w:rsidP="00195555">
      <w:pPr>
        <w:tabs>
          <w:tab w:val="left" w:pos="720"/>
          <w:tab w:val="left" w:pos="2160"/>
        </w:tabs>
        <w:ind w:left="2160" w:hanging="2160"/>
      </w:pPr>
      <w:r w:rsidRPr="00262864">
        <w:t>R</w:t>
      </w:r>
      <w:r>
        <w:t>e:</w:t>
      </w:r>
      <w:r>
        <w:tab/>
      </w:r>
      <w:bookmarkStart w:id="7" w:name="References_Client_Reference_1"/>
      <w:r>
        <w:t xml:space="preserve">Client Reference # </w:t>
      </w:r>
      <w:bookmarkEnd w:id="7"/>
    </w:p>
    <w:p w:rsidR="003D4C58" w:rsidRDefault="003D4C58" w:rsidP="00402101">
      <w:pPr>
        <w:tabs>
          <w:tab w:val="left" w:pos="720"/>
          <w:tab w:val="left" w:pos="2160"/>
        </w:tabs>
        <w:ind w:left="720" w:hanging="720"/>
      </w:pPr>
      <w:r>
        <w:tab/>
        <w:t xml:space="preserve">Australia Design Patent Registration No. </w:t>
      </w:r>
      <w:bookmarkStart w:id="8" w:name="Diaryfield_PatentRegistration_No_1"/>
      <w:r>
        <w:t>Registration No.</w:t>
      </w:r>
      <w:bookmarkEnd w:id="8"/>
      <w:r>
        <w:t xml:space="preserve"> issued </w:t>
      </w:r>
      <w:bookmarkStart w:id="9" w:name="Diaryfield_PatentRegistration_Date_2"/>
      <w:r>
        <w:t>Registration Date</w:t>
      </w:r>
      <w:bookmarkEnd w:id="9"/>
    </w:p>
    <w:p w:rsidR="003D4C58" w:rsidRPr="00262864" w:rsidRDefault="003D4C58" w:rsidP="00195555">
      <w:pPr>
        <w:tabs>
          <w:tab w:val="left" w:pos="720"/>
          <w:tab w:val="left" w:pos="2160"/>
        </w:tabs>
        <w:ind w:left="2160" w:hanging="2160"/>
      </w:pPr>
      <w:r>
        <w:tab/>
        <w:t>Title:</w:t>
      </w:r>
      <w:r>
        <w:tab/>
      </w:r>
      <w:bookmarkStart w:id="10" w:name="Case_Title_1"/>
      <w:r>
        <w:rPr>
          <w:caps/>
        </w:rPr>
        <w:t>CASETITLE</w:t>
      </w:r>
      <w:bookmarkEnd w:id="10"/>
    </w:p>
    <w:p w:rsidR="003D4C58" w:rsidRPr="00262864" w:rsidRDefault="003D4C58" w:rsidP="00195555">
      <w:pPr>
        <w:tabs>
          <w:tab w:val="left" w:pos="720"/>
          <w:tab w:val="left" w:pos="2160"/>
        </w:tabs>
        <w:ind w:left="2160" w:hanging="2160"/>
      </w:pPr>
      <w:r w:rsidRPr="00262864">
        <w:tab/>
        <w:t>Inventor</w:t>
      </w:r>
      <w:r>
        <w:t>(</w:t>
      </w:r>
      <w:r w:rsidRPr="00262864">
        <w:t>s</w:t>
      </w:r>
      <w:r>
        <w:t>):</w:t>
      </w:r>
      <w:r>
        <w:tab/>
      </w:r>
      <w:bookmarkStart w:id="11" w:name="DNC_Last_Name_Suff_Inventor_2"/>
      <w:r>
        <w:t>Inventors</w:t>
      </w:r>
      <w:bookmarkEnd w:id="11"/>
    </w:p>
    <w:p w:rsidR="003D4C58" w:rsidRPr="00262864" w:rsidRDefault="003D4C58" w:rsidP="00195555">
      <w:pPr>
        <w:tabs>
          <w:tab w:val="left" w:pos="720"/>
          <w:tab w:val="left" w:pos="2160"/>
        </w:tabs>
        <w:ind w:left="2160" w:hanging="2160"/>
      </w:pPr>
      <w:r w:rsidRPr="00262864">
        <w:tab/>
        <w:t>Our Ref.</w:t>
      </w:r>
      <w:r>
        <w:t>:</w:t>
      </w:r>
      <w:r>
        <w:tab/>
      </w:r>
      <w:bookmarkStart w:id="12" w:name="Elite_Matter_Number_1"/>
      <w:r>
        <w:t>Elite Matter No</w:t>
      </w:r>
      <w:bookmarkEnd w:id="12"/>
    </w:p>
    <w:p w:rsidR="003D4C58" w:rsidRPr="00262864" w:rsidRDefault="003D4C58" w:rsidP="00D10B1A">
      <w:pPr>
        <w:ind w:left="720" w:hanging="720"/>
      </w:pPr>
    </w:p>
    <w:p w:rsidR="003D4C58" w:rsidRDefault="003D4C58" w:rsidP="00D10B1A">
      <w:r>
        <w:t>Dear</w:t>
      </w:r>
      <w:r w:rsidRPr="00262864">
        <w:t xml:space="preserve"> </w:t>
      </w:r>
      <w:bookmarkStart w:id="13" w:name="DNC_Contact_Greeting_Correspondence_A_2"/>
      <w:r>
        <w:t>Contact Greeting</w:t>
      </w:r>
      <w:bookmarkEnd w:id="13"/>
      <w:r>
        <w:t>:</w:t>
      </w:r>
    </w:p>
    <w:p w:rsidR="003D4C58" w:rsidRDefault="003D4C58" w:rsidP="00D10B1A"/>
    <w:p w:rsidR="003D4C58" w:rsidRDefault="003D4C58" w:rsidP="00D10B1A">
      <w:pPr>
        <w:spacing w:line="240" w:lineRule="atLeast"/>
      </w:pPr>
      <w:r>
        <w:t xml:space="preserve">We are pleased to enclose the design patent for the above-identified case in Australia. The term of the design patent is ten years from the date of filing, therefore expiring on </w:t>
      </w:r>
      <w:bookmarkStart w:id="14" w:name="External_Term_1"/>
      <w:bookmarkStart w:id="15" w:name="External_Term_TERM_CALC_1"/>
      <w:bookmarkStart w:id="16" w:name="External_Term_TERM_CALC_2"/>
      <w:r>
        <w:rPr>
          <w:u w:val="single"/>
        </w:rPr>
        <w:t>Term Calc</w:t>
      </w:r>
      <w:bookmarkEnd w:id="14"/>
      <w:bookmarkEnd w:id="15"/>
      <w:bookmarkEnd w:id="16"/>
      <w:r>
        <w:t xml:space="preserve">. A single renewal fee is due five years from the filing date. While there is no requirement to mark, it is advisable to mark products made in accordance with the patent, as well as associated packaging and literature, with "Australian Design No. </w:t>
      </w:r>
      <w:r>
        <w:fldChar w:fldCharType="begin"/>
      </w:r>
      <w:r>
        <w:instrText xml:space="preserve"> REF Diaryfield_PatentRegistration_No_1 \h </w:instrText>
      </w:r>
      <w:r>
        <w:fldChar w:fldCharType="separate"/>
      </w:r>
      <w:r>
        <w:t>Registration No.</w:t>
      </w:r>
      <w:r>
        <w:fldChar w:fldCharType="end"/>
      </w:r>
      <w:r>
        <w:t>". A consequence of not marking is that under certain circumstances a patentee may not be able to recover damages for infringement.</w:t>
      </w:r>
    </w:p>
    <w:p w:rsidR="003D4C58" w:rsidRDefault="003D4C58" w:rsidP="00D10B1A">
      <w:pPr>
        <w:spacing w:line="240" w:lineRule="atLeast"/>
      </w:pPr>
    </w:p>
    <w:p w:rsidR="003D4C58" w:rsidRDefault="003D4C58" w:rsidP="00D10B1A">
      <w:pPr>
        <w:spacing w:line="240" w:lineRule="atLeast"/>
      </w:pPr>
      <w:r>
        <w:t xml:space="preserve">There is no formal requirement to work (i.e., exploit) the registered design in Australia. However, failure to work the invention at any time after three years following registration may leave the patent open to the grant of a compulsory license. Importation of the patented product or products made abroad by the patented process (if applicable), is regarded as working in Australia. </w:t>
      </w:r>
    </w:p>
    <w:p w:rsidR="003D4C58" w:rsidRDefault="003D4C58" w:rsidP="00D10B1A">
      <w:pPr>
        <w:spacing w:line="240" w:lineRule="atLeast"/>
      </w:pPr>
    </w:p>
    <w:p w:rsidR="003D4C58" w:rsidRDefault="003D4C58" w:rsidP="00D10B1A">
      <w:r>
        <w:t xml:space="preserve">If you have any questions, please do not hesitate to contact us. </w:t>
      </w:r>
    </w:p>
    <w:p w:rsidR="003D4C58" w:rsidRDefault="003D4C58" w:rsidP="00D10B1A"/>
    <w:p w:rsidR="003D4C58" w:rsidRDefault="003D4C58" w:rsidP="00D10B1A">
      <w:r>
        <w:t>Sincerely,</w:t>
      </w:r>
    </w:p>
    <w:p w:rsidR="003D4C58" w:rsidRDefault="003D4C58" w:rsidP="00D10B1A"/>
    <w:p w:rsidR="003D4C58" w:rsidRDefault="003D4C58" w:rsidP="00D10B1A"/>
    <w:p w:rsidR="003D4C58" w:rsidRDefault="003D4C58" w:rsidP="00D10B1A"/>
    <w:p w:rsidR="003D4C58" w:rsidRPr="00262864" w:rsidRDefault="003D4C58" w:rsidP="00D10B1A">
      <w:bookmarkStart w:id="17" w:name="Team_Member_Working_Attorney_2"/>
      <w:r>
        <w:t>Attorney</w:t>
      </w:r>
      <w:bookmarkEnd w:id="17"/>
    </w:p>
    <w:p w:rsidR="003D4C58" w:rsidRDefault="003D4C58" w:rsidP="00D10B1A">
      <w:pPr>
        <w:spacing w:line="240" w:lineRule="atLeast"/>
        <w:ind w:right="-576"/>
        <w:rPr>
          <w:highlight w:val="yellow"/>
        </w:rPr>
      </w:pPr>
    </w:p>
    <w:p w:rsidR="003D4C58" w:rsidRDefault="003D4C58" w:rsidP="00D10B1A">
      <w:r w:rsidRPr="004D4C56">
        <w:t>Enclosure</w:t>
      </w:r>
    </w:p>
    <w:p w:rsidR="003D4C58" w:rsidRDefault="003D4C58" w:rsidP="00D10B1A"/>
    <w:p w:rsidR="003D4C58" w:rsidRDefault="003D4C58" w:rsidP="00D10B1A">
      <w:pPr>
        <w:ind w:left="720" w:hanging="720"/>
      </w:pPr>
      <w:r w:rsidRPr="00943E66">
        <w:t>cc:</w:t>
      </w:r>
      <w:r w:rsidRPr="00943E66">
        <w:tab/>
      </w:r>
      <w:bookmarkStart w:id="18" w:name="DNC_Copy_Contact_Nam_Copy_Address_4"/>
      <w:r>
        <w:t>Copy Name</w:t>
      </w:r>
    </w:p>
    <w:bookmarkEnd w:id="18"/>
    <w:p w:rsidR="003D4C58" w:rsidRDefault="003D4C58" w:rsidP="00D10B1A">
      <w:pPr>
        <w:rPr>
          <w:sz w:val="16"/>
          <w:szCs w:val="16"/>
        </w:rPr>
      </w:pPr>
    </w:p>
    <w:p w:rsidR="003D4C58" w:rsidRDefault="003D4C58"/>
    <w:sectPr w:rsidR="003D4C58" w:rsidSect="0055717B">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D4C58" w:rsidRDefault="003D4C58">
      <w:r>
        <w:separator/>
      </w:r>
    </w:p>
  </w:endnote>
  <w:endnote w:type="continuationSeparator" w:id="0">
    <w:p w:rsidR="003D4C58" w:rsidRDefault="003D4C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D4C58" w:rsidRDefault="003D4C58">
      <w:r>
        <w:separator/>
      </w:r>
    </w:p>
  </w:footnote>
  <w:footnote w:type="continuationSeparator" w:id="0">
    <w:p w:rsidR="003D4C58" w:rsidRDefault="003D4C5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D4C58" w:rsidRDefault="003D4C58">
    <w:pPr>
      <w:pStyle w:val="Header"/>
      <w:rPr>
        <w:rStyle w:val="PageNumber"/>
      </w:rPr>
    </w:pPr>
    <w:r>
      <w:rPr>
        <w:rStyle w:val="PageNumber"/>
      </w:rPr>
      <w:fldChar w:fldCharType="begin"/>
    </w:r>
    <w:r>
      <w:rPr>
        <w:rStyle w:val="PageNumber"/>
      </w:rPr>
      <w:instrText xml:space="preserve"> REF DNC_Contact_Name_Inf_Correspondence_A_1 \h </w:instrText>
    </w:r>
    <w:r>
      <w:rPr>
        <w:rStyle w:val="PageNumber"/>
      </w:rPr>
    </w:r>
    <w:r>
      <w:rPr>
        <w:rStyle w:val="PageNumber"/>
      </w:rPr>
      <w:fldChar w:fldCharType="separate"/>
    </w:r>
    <w: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Date</w:t>
    </w:r>
    <w:r>
      <w:rPr>
        <w:rStyle w:val="PageNumber"/>
      </w:rPr>
      <w:fldChar w:fldCharType="end"/>
    </w:r>
  </w:p>
  <w:p w:rsidR="003D4C58" w:rsidRDefault="003D4C5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3D4C58" w:rsidRDefault="003D4C58">
    <w:pPr>
      <w:pStyle w:val="Header"/>
      <w:rPr>
        <w:rStyle w:val="PageNumber"/>
      </w:rPr>
    </w:pPr>
  </w:p>
  <w:p w:rsidR="003D4C58" w:rsidRDefault="003D4C58">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A5B9094B-B420-45D6-B756-6C803DA11E55}"/>
    <w:docVar w:name="dgnword-eventsink" w:val="201629064"/>
  </w:docVars>
  <w:rsids>
    <w:rsidRoot w:val="000F6AF5"/>
    <w:rsid w:val="0000513F"/>
    <w:rsid w:val="000F6AF5"/>
    <w:rsid w:val="00120C20"/>
    <w:rsid w:val="00195555"/>
    <w:rsid w:val="00262864"/>
    <w:rsid w:val="00333400"/>
    <w:rsid w:val="003D4C58"/>
    <w:rsid w:val="003D5AEB"/>
    <w:rsid w:val="00402101"/>
    <w:rsid w:val="004D4C56"/>
    <w:rsid w:val="00521D77"/>
    <w:rsid w:val="0055717B"/>
    <w:rsid w:val="005D1B59"/>
    <w:rsid w:val="006666C0"/>
    <w:rsid w:val="006A1132"/>
    <w:rsid w:val="006C30CF"/>
    <w:rsid w:val="007011B7"/>
    <w:rsid w:val="00795885"/>
    <w:rsid w:val="008670CE"/>
    <w:rsid w:val="00943129"/>
    <w:rsid w:val="00943E66"/>
    <w:rsid w:val="00986165"/>
    <w:rsid w:val="009C141B"/>
    <w:rsid w:val="00A35973"/>
    <w:rsid w:val="00A879A2"/>
    <w:rsid w:val="00AE0AC0"/>
    <w:rsid w:val="00B47127"/>
    <w:rsid w:val="00B5129E"/>
    <w:rsid w:val="00B93FD7"/>
    <w:rsid w:val="00BA30EE"/>
    <w:rsid w:val="00BD476A"/>
    <w:rsid w:val="00BD477D"/>
    <w:rsid w:val="00C25C88"/>
    <w:rsid w:val="00CF15C0"/>
    <w:rsid w:val="00D10B1A"/>
    <w:rsid w:val="00EF3548"/>
    <w:rsid w:val="00F75E8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10B1A"/>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10B1A"/>
    <w:pPr>
      <w:tabs>
        <w:tab w:val="center" w:pos="4320"/>
        <w:tab w:val="right" w:pos="8640"/>
      </w:tabs>
    </w:pPr>
  </w:style>
  <w:style w:type="character" w:customStyle="1" w:styleId="HeaderChar">
    <w:name w:val="Header Char"/>
    <w:basedOn w:val="DefaultParagraphFont"/>
    <w:link w:val="Header"/>
    <w:uiPriority w:val="99"/>
    <w:semiHidden/>
    <w:rsid w:val="00D829CD"/>
    <w:rPr>
      <w:sz w:val="24"/>
      <w:szCs w:val="24"/>
    </w:rPr>
  </w:style>
  <w:style w:type="character" w:styleId="PageNumber">
    <w:name w:val="page number"/>
    <w:basedOn w:val="DefaultParagraphFont"/>
    <w:uiPriority w:val="99"/>
    <w:rsid w:val="00D10B1A"/>
    <w:rPr>
      <w:rFonts w:cs="Times New Roman"/>
    </w:rPr>
  </w:style>
  <w:style w:type="paragraph" w:styleId="Footer">
    <w:name w:val="footer"/>
    <w:basedOn w:val="Normal"/>
    <w:link w:val="FooterChar"/>
    <w:uiPriority w:val="99"/>
    <w:rsid w:val="00A35973"/>
    <w:pPr>
      <w:tabs>
        <w:tab w:val="center" w:pos="4320"/>
        <w:tab w:val="right" w:pos="8640"/>
      </w:tabs>
    </w:pPr>
  </w:style>
  <w:style w:type="character" w:customStyle="1" w:styleId="FooterChar">
    <w:name w:val="Footer Char"/>
    <w:basedOn w:val="DefaultParagraphFont"/>
    <w:link w:val="Footer"/>
    <w:uiPriority w:val="99"/>
    <w:semiHidden/>
    <w:rsid w:val="00D829CD"/>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208</Words>
  <Characters>1191</Characters>
  <Application>Microsoft Office Word</Application>
  <DocSecurity>0</DocSecurity>
  <Lines>9</Lines>
  <Paragraphs>2</Paragraphs>
  <ScaleCrop>false</ScaleCrop>
  <Company>Woodard Emhardt Moriarty McNett &amp; Henry LLP</Company>
  <LinksUpToDate>false</LinksUpToDate>
  <CharactersWithSpaces>1397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Forward Issued Design Patent AU</dc:title>
  <dc:subject/>
  <dc:creator>Sheryl A. Dale</dc:creator>
  <cp:keywords/>
  <dc:description/>
  <cp:lastModifiedBy>Andre Madar</cp:lastModifiedBy>
  <cp:revision>2</cp:revision>
  <dcterms:created xsi:type="dcterms:W3CDTF">2016-06-02T14:11:00Z</dcterms:created>
  <dcterms:modified xsi:type="dcterms:W3CDTF">2016-06-02T14:11:00Z</dcterms:modified>
  <cp:category>Design</cp:category>
</cp:coreProperties>
</file>