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Architettura Avanzata per Editor Narrativi: Evoluzione da Sistemi Filosofici a Assistenti per la Coerenza Basati su RAG Zero-Knowledge e Infrastruttura BlockNote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progettazione di un editor di testo moderno dedicato alla scrittura narrativa richiede un salto qualitativo rispetto ai toolkit tradizionali "headless" come ProseMirror. Mentre ProseMirror offre una flessibilità matematica senza pari attraverso il suo Abstract Syntax Tree (AST), la sua natura agnostica rispetto alla struttura visiva impone un onere di sviluppo eccessivo per funzionalità orientate all'utente finale come il drag-and-drop di scene o la gestione di schede personaggio.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migrazione verso BlockNote, un framework "opinionated" costruito sopra Tiptap e ProseMirror, rappresenta una decisione architetturale strategica per accelerare il time-to-market e garantire una stabilità strutturale intrinseca, fondamentale per l'integrazione di sistemi di intelligenza artificiale orientati alla coerenza narrativa.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L'obiettivo di questa analisi è delineare la creazione di un nuovo editor narrativo che, partendo dalle fondamenta tecniche di un precedente editor filosofico, si distacchi dalle astrazioni della "Voce Socratica" e delle "Lenti Filosofiche" per concentrarsi sulla validazione logica della trama e dei personaggi.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cuore di questo sistema è un'architettura Retrieval-Augmented Generation (RAG) con garanzie di sicurezza zero-knowledge, progettata per identificare lacune nel testo, incongruenze nello sviluppo della storia e violazioni delle regole interne del mondo narrativo, agendo come un partner dialettico che assiste l'autore senza sostituirsi al suo genio creativo.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Evoluzione del Data Model: Dalla Flessibilità del Grafo alla Rigidità dei Blocchi Narrativi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transizione da ProseMirror a BlockNote non è una mera conversione sintattica, ma una riorganizzazione semantica dell'informazione.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un editor narrativo, la capacità di trattare ogni scena, capitolo o scheda personaggio come un'entità discreta è cruciale.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BlockNote linearizza il documento trasformandolo in un array sequenziale di oggetti JSON discreti, dove ogni blocco deve seguire un'interfaccia TypeScript rigorosa che include un id univoco, un type, metadati (props) e un array di contenuti figli.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L'Imperativo dell'Identità: Il Ruolo degli UUID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differenza di ProseMirror, dove i nodi sono indirizzati tramite posizioni relative (interi che rappresentano l'offset nel documento), BlockNote impone l'uso di identificatori univoci stabili per ogni blocco.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Questa scelta architetturale è fondamentale per tre motivi tecnici: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Reconciliazione del Virtual DOM in React:</w:t>
      </w:r>
      <w:r w:rsidDel="00000000" w:rsidR="00000000" w:rsidRPr="00000000">
        <w:rPr>
          <w:rFonts w:ascii="Google Sans" w:cs="Google Sans" w:eastAsia="Google Sans" w:hAnsi="Google Sans"/>
          <w:color w:val="1f1f1f"/>
          <w:rtl w:val="0"/>
        </w:rPr>
        <w:t xml:space="preserve"> Gli ID permettono a React di gestire i cicli di rendering in modo efficiente, evitando la perdita di focus durante aggiornamenti massivi e prevenendo re-render superflui che degraderebbero l'esperienza di scrittura.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Motore di Drag-and-Drop:</w:t>
      </w:r>
      <w:r w:rsidDel="00000000" w:rsidR="00000000" w:rsidRPr="00000000">
        <w:rPr>
          <w:rFonts w:ascii="Google Sans" w:cs="Google Sans" w:eastAsia="Google Sans" w:hAnsi="Google Sans"/>
          <w:color w:val="1f1f1f"/>
          <w:rtl w:val="0"/>
        </w:rPr>
        <w:t xml:space="preserve"> Per un autore che desidera riorganizzare la struttura di un romanzo, il sistema necessita di referenze assolute per calcolare il riposizionamento spaziale delle scene senza dover ricalcolare l'intera mappa dell'albero documentale ad ogni movimento del mouse.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Sincronizzazione CRDT:</w:t>
      </w:r>
      <w:r w:rsidDel="00000000" w:rsidR="00000000" w:rsidRPr="00000000">
        <w:rPr>
          <w:rFonts w:ascii="Google Sans" w:cs="Google Sans" w:eastAsia="Google Sans" w:hAnsi="Google Sans"/>
          <w:color w:val="1f1f1f"/>
          <w:rtl w:val="0"/>
        </w:rPr>
        <w:t xml:space="preserve"> Per abilitare la collaborazione in tempo reale tra co-autori o editor, l'identificazione esatta dell'entità mutata tramite ID univoci è cruciale per la risoluzione deterministica dei conflitti tramite librerie come Yjs.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la migrazione di contenuti legacy o l'integrazione di dati da database esterni, gli ingegneri devono implementare routine di generazione UUID per ogni livello gerarchico, garantendo che ogni frammento narrativo sia tracciabile nel tempo dal sistema RAG.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Limitazioni Topologiche e Strategie di Appiattimento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L'adozione di BlockNote comporta rinunce architetturali profonde legate alla capacità di annidamento.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Mentre ProseMirror permette strutture ricorsive infinite (ad esempio, una tabella dentro una lista dentro un'altra tabella), BlockNote codifica regole di nidificazione rigide direttamente nel suo engine tipizzato.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Caratteristica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ProseMirror (AST)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BlockNote (JSON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Impatto Narrativo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Struttura Dati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Albero gerarchico ricorsivo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Array lineare di oggetti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Favorisce la linearità della trama.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Nidificazione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Schema-driven (infinita)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nell'engine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Rischio di perdita dati in layout complessi.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Indirizzamento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Posizioni relative (numeriche)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Univoci (stringhe 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Tracciamento granulare di scene e personaggi.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Metadati Inline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Marks sovrapponibili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StyledText (set chiuso di stili)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Necessità di Custom Specs per dati semantici.</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un contesto narrativo, la gestione delle tabelle è l'esempio paradigmatico di queste limitazioni.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l'autore desidera utilizzare una tabella per una cronologia complessa, deve scontrarsi con l'astrazione TableContent di BlockNote, che limita il contenuto delle celle esclusivamente a InlineContent (testo stilizzato e link).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L'impossibilità di inserire liste, immagini o blocchi di codice all'interno di una cella costringe il processo di migrazione ad effettuare il "flattening" (appiattimento) dei contenuti originali o a esportare l'intero sistema verso custom blocks specifici, aumentando il debito tecnico a lungo termine per preservare la leggibilità.</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Sicurezza Zero-Knowledge e Protezione della Proprietà Narrativa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sicurezza di un'opera letteraria in fase di creazione è un requisito non negoziabile.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L'architettura deve garantire che il server agisca esclusivamente come un deposito blindato, incapace di accedere al contenuto creativo dell'autore.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modello selezionato è la "Client-Side Encryption at Rest", una scelta strategica che bilancia la protezione assoluta con la necessità di alimentare i modelli linguistici per l'analisi della coerenza.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Modello di Cifratura Ibrido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sistema E2EE puro è architetturalmente incompatibile con le chiamate LLM server-side, poiché il modello necessita del plaintext per processare il significato semantico del testo.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soluzione adottata prevede una gestione duale del dato:</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Dati a riposo (REST):</w:t>
      </w:r>
      <w:r w:rsidDel="00000000" w:rsidR="00000000" w:rsidRPr="00000000">
        <w:rPr>
          <w:rFonts w:ascii="Google Sans" w:cs="Google Sans" w:eastAsia="Google Sans" w:hAnsi="Google Sans"/>
          <w:color w:val="1f1f1f"/>
          <w:rtl w:val="0"/>
        </w:rPr>
        <w:t xml:space="preserve"> Il server riceve esclusivamente ciphertext. Ogni documento è protetto da una Data Encryption Key (DEK) univoca, a sua volta cifrata da una Key Encryption Key (KEK) derivata dalla password dell'utente tramite Argon2id.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Dati in transito per LLM (WebSocket):</w:t>
      </w:r>
      <w:r w:rsidDel="00000000" w:rsidR="00000000" w:rsidRPr="00000000">
        <w:rPr>
          <w:rFonts w:ascii="Google Sans" w:cs="Google Sans" w:eastAsia="Google Sans" w:hAnsi="Google Sans"/>
          <w:color w:val="1f1f1f"/>
          <w:rtl w:val="0"/>
        </w:rPr>
        <w:t xml:space="preserve"> Il plaintext transita verso il server solo attraverso canali WebSocket protetti da token short-lived.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Tale testo è strettamente transiente: non viene mai salvato su disco né registrato in alcun log di sistema, inclusi i log di debug.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Gerarchia delle Chiavi e Separazione Crittografica nel RAG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supportare le funzionalità di analisi narrativa senza compromettere la privacy, il sistema RAG implementa una gerarchia di chiavi gestita interamente nel browser dell'utente.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Utilizzando la funzione di derivazione HKDF-SHA256, il client genera chiavi operative distinte per ogni scopo.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Localizzazione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 di Derivazione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Funzione Specifica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Password dell'utente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Cifra e decifra la Master DEK.</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Memoria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Generazione casuale iniziale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Chiave radice del documento cifrato.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Embedding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Memoria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HKDF(DEK, "embedding-key-v1")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Cifra i vettori prima del caricamento.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Chunk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Memoria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HKDF(DEK, "chunk-key-v1")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Cifra i frammenti di testo nel backend.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Questa separazione crittografica garantisce che, anche in caso di compromissione di un contesto, le altre componenti rimangano protette.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È fondamentale sottolineare che gli embedding vettoriali non sono anonimi: tecniche di inversione possono ricostruire il testo originale dai vettori. Pertanto, la cifratura degli embedding è un pilastro della proprietà zero-knowledge, impedendo al server di eseguire similarità search o analisi semantiche non autorizzate sui dati degli utenti.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Architettura RAG Specializzata per la Scrittura Narrativa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sistema RAG tradizionale, solitamente ottimizzato per la ricerca di documenti aziendali o FAQ, deve essere radicalmente adattato per le esigenze di un romanziere.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Invece di limitarsi a trovare la risposta più probabile a una domanda, il RAG narrativo deve agire come una "memoria a lungo termine" che supporta l'analisi della coerenza e l'identificazione di lacune strutturali.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Chunking Adattivo e Finestre di Contesto Narrativo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frammentazione del testo è il fattore determinante per la qualità dei suggerimenti dell'IA.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 editor narrativo richiede una strategia di chunking che rispetti la struttura semantica del racconto.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Lunghezza Testo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Dimensione Chunk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Overlap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Razionale Narrativo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Micro-testi (1-2 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Tracciamento di dettagli atomici (es. nomi propri, oggetti).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Capitoli (3-20 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 della coerenza tra scene e motivazioni immediate.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Romanzi Completi (&gt;20 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parole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Visione d'insieme su archi narrativi e world-building globale.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L'uso del modello nomic-embed-text-v1.5 è consigliato per la sua context window di 8192 token, che permette di gestire chunk molto grandi riducendo il numero totale di embedding.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 un libro di 300 pagine, questo si traduce in soli 50 vettori circa (150 KB totali), un volume che permette al browser di scaricare l'intero indice e costruire localmente una struttura HNSW in memoria tramite hnswlib-wasm.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approccio "blind storage" assicura che la similarity search avvenga esclusivamente nel client, rispettando il vincolo zero-knowledge.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Tracciamento delle Entità Narratologiche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identificare incongruenze efficaci, il sistema RAG non può limitarsi a vettori densi; deve integrare metadati strutturati riguardanti le entità del racconto.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L'estrazione di informazioni su personaggi, luoghi e oggetti e la loro archiviazione in formato JSON permette all'LLM di confrontare lo stato corrente della storia con i fatti stabiliti precedentemente.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flusso di lavoro per l'identificazione di lacune include: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Indicizzazione locale:</w:t>
      </w:r>
      <w:r w:rsidDel="00000000" w:rsidR="00000000" w:rsidRPr="00000000">
        <w:rPr>
          <w:rFonts w:ascii="Google Sans" w:cs="Google Sans" w:eastAsia="Google Sans" w:hAnsi="Google Sans"/>
          <w:color w:val="1f1f1f"/>
          <w:rtl w:val="0"/>
        </w:rPr>
        <w:t xml:space="preserve"> Il browser analizza i blocchi di BlockNote, genera embedding e li cifra.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Rilevazione dei cambiamenti:</w:t>
      </w:r>
      <w:r w:rsidDel="00000000" w:rsidR="00000000" w:rsidRPr="00000000">
        <w:rPr>
          <w:rFonts w:ascii="Google Sans" w:cs="Google Sans" w:eastAsia="Google Sans" w:hAnsi="Google Sans"/>
          <w:color w:val="1f1f1f"/>
          <w:rtl w:val="0"/>
        </w:rPr>
        <w:t xml:space="preserve"> Grazie agli UUID stabili dei blocchi, il sistema identifica solo le porzioni di testo nuove o modificate.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Ricerca di similarità in memoria:</w:t>
      </w:r>
      <w:r w:rsidDel="00000000" w:rsidR="00000000" w:rsidRPr="00000000">
        <w:rPr>
          <w:rFonts w:ascii="Google Sans" w:cs="Google Sans" w:eastAsia="Google Sans" w:hAnsi="Google Sans"/>
          <w:color w:val="1f1f1f"/>
          <w:rtl w:val="0"/>
        </w:rPr>
        <w:t xml:space="preserve"> Il browser scarica i vettori cifrati, li decifra e trova i chunk del passato più rilevanti per la scena corrente.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Validazione della coerenza:</w:t>
      </w:r>
      <w:r w:rsidDel="00000000" w:rsidR="00000000" w:rsidRPr="00000000">
        <w:rPr>
          <w:rFonts w:ascii="Google Sans" w:cs="Google Sans" w:eastAsia="Google Sans" w:hAnsi="Google Sans"/>
          <w:color w:val="1f1f1f"/>
          <w:rtl w:val="0"/>
        </w:rPr>
        <w:t xml:space="preserve"> Il client decifra i Top-K chunk selezionati e costruisce un prompt specifico per l'LLM, chiedendo di evidenziare contraddizioni rispetto alla Story Bible o a fatti stabiliti nei capitoli precedenti.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Motore "Narrative Critic": Sostituzione e Adattamento delle Componenti Filosofiche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L'utente ha espresso la volontà di tralasciare le parti prettamente filosofiche per concentrarsi sulla narrativa.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Tuttavia, l'infrastruttura logica sviluppata per l'editor filosofico può essere riconvertita con successo per alimentare il Narrative Critic.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 Trigger di Silenzio alla Rilevazione del Ritmo Narrativo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L'originale "Voce Socratica" si attivava dopo 3 secondi di silenzio dell'autore.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 un assistente narrativo, questo meccanismo deve evolversi verso un "intelligent trigger" che analizzi il ritmo di scrittura (caratteri al minuto).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L'obiettivo non è interrompere il flusso creativo, ma fornire assistenza nel momento in cui l'autore rallenta, segnale potenziale di incertezza o blocco dello scrittore.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L'isteresi e il debouncing avanzato permettono di distinguere tra una pausa riflessiva costruttiva e una micro-interruzione involontaria, assicurando che le provocazioni dell'IA siano raggruppate in "batch" meno frammentati.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L'intensità degli interventi deve essere configurabile tramite uno slider, permettendo all'utente di scegliere tra una critica "gentile" (suggerimenti di stile) e una "spietata" (identificazione di fallimenti logici radicali).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Logica del Paradosso applicata alla Trama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funzione "Paradosso", che nell'editor filosofico evidenziava tensioni concettuali, viene trasformata in uno strumento per identificare i "punti di rottura" narrativi.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Invece di analizzare la validità di un'argomentazione, il sistema cerca discrepanze tra le azioni dei personaggi e le loro motivazioni stabilite, o tra le regole del mondo (magic systems, leggi fisiche) e gli eventi narrati.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Funzione Originale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Funzione Narrativa Adattata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Obiettivo Tecnico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Voce Socratica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Whisperer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Analisi della coerenza tra scene tramite trigger di ritmo.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Paradosso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Plot Hole Finder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Identificazione di contraddizioni logiche o temporali.</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Lenti Filosofiche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Archetypes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Analisi della storia attraverso diversi paradigmi narratologici (es. Viaggio dell'Eroe).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Highlighting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Codifica cromatica per distinguere fatti stabiliti (Verde) da incongruenze (Arancio).</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sistema deve operare come una "No-Slop Assurance", garantendo che ogni parola e ogni azione siano state testate contro il rigore della coerenza strutturale, proteggendo la "Sovranità Cognitiva" dell'autore e aiutandolo a mantenere una densità informativa elevata senza cadere in cliché o errori grossolani.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Implementazione delle "Cards" Narratologiche e della Story Bible Integrata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BlockNote eccelle nella creazione di interfacce modulari tramite la funzione createReactBlockSpec.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 un editor narrativo, questa capacità deve essere sfruttata per costruire una Story Bible (o Codex) che non sia un documento separato, ma un insieme di blocchi strutturati integrati nel flusso di lavoro.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Architettura del Blocco "Character Sheet"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scheda personaggio non deve essere semplice testo, ma un componente React con proprietà tipizzate memorizzate nel propSchema del blocco.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permette al sistema RAG di accedere a dati strutturati con una precisione superiore rispetto alla ricerca vettoriale su testo non formattato.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proprietà fondamentali da includere nello schema sono:</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Identità Identificativa:</w:t>
      </w:r>
      <w:r w:rsidDel="00000000" w:rsidR="00000000" w:rsidRPr="00000000">
        <w:rPr>
          <w:rFonts w:ascii="Google Sans" w:cs="Google Sans" w:eastAsia="Google Sans" w:hAnsi="Google Sans"/>
          <w:color w:val="1f1f1f"/>
          <w:rtl w:val="0"/>
        </w:rPr>
        <w:t xml:space="preserve"> Nome, età, ruolo narrativo (protagonista, antagonista, spalla).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Stato dell'Arco:</w:t>
      </w:r>
      <w:r w:rsidDel="00000000" w:rsidR="00000000" w:rsidRPr="00000000">
        <w:rPr>
          <w:rFonts w:ascii="Google Sans" w:cs="Google Sans" w:eastAsia="Google Sans" w:hAnsi="Google Sans"/>
          <w:color w:val="1f1f1f"/>
          <w:rtl w:val="0"/>
        </w:rPr>
        <w:t xml:space="preserve"> Obiettivi correnti, ferite emotive del passato, paure profonde che guidano le scelte irrazionali.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Attributi Fisici:</w:t>
      </w:r>
      <w:r w:rsidDel="00000000" w:rsidR="00000000" w:rsidRPr="00000000">
        <w:rPr>
          <w:rFonts w:ascii="Google Sans" w:cs="Google Sans" w:eastAsia="Google Sans" w:hAnsi="Google Sans"/>
          <w:color w:val="1f1f1f"/>
          <w:rtl w:val="0"/>
        </w:rPr>
        <w:t xml:space="preserve"> Dettagli costanti come colore degli occhi, cicatrici o tics verbali, spesso soggetti a errori di continuità in opere lunghe.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Questi blocchi possono essere visualizzati in una sidebar persistente o inseriti direttamente nel testo, utilizzando un sistema di "Identity Management" che collega ogni menzione del personaggio nel testo all'ID univoco della sua scheda.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Inline Content per le Menzioni (Character Tags)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Utilizzando createReactInlineContentSpec, è possibile trasformare ogni nome di personaggio o luogo in un'entità discreta all'interno del documento.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Quando l'autore digita "@", un menu di suggerimento visualizza la lista dei personaggi caricati dalla Story Bible.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Questa tecnica presenta sfide ingegneristiche: trasformando il testo fluido in una sequenza di oggetti discreti, gli algoritmi tradizionali di ricerca e sostituzione devono essere riscritti per gestire gli "interruttori" semantici.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Tuttavia, il vantaggio è immenso per l'IA: il Narrative Critic non deve più indovinare a quale "Marco" si riferisca la frase, poiché l'ID del blocco menzionato fornisce un riferimento assoluto alla Story Bible.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 di Retrieval e Prompt Engineering per la Validazione delle Lacune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cuore funzionale del RAG per l'assistenza narrativa risiede nella capacità di far capire all'autore i "punti vuoti" (empty points) e le incongruenze senza generare testo aggiuntivo.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Identificazione dei "Punti Vuoti" (Knowledge Gaps)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rilevare lacune nella storia, il sistema simula un comportamento di ricerca iterativo.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Se una nuova scena introduce un elemento cruciale (ad esempio, una pistola carica nel cassetto) che non è stato mai menzionato prima, il RAG esegue una ricerca semantica su tutto l'indice HNSW locale.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 la ricerca restituisce una confidenza inferiore a una soglia prestabilita (ad esempio, &lt; 0.7), il Narrative Critic segnala un potenziale "deus ex machina" o una mancanza di foreshadowing.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Questo approccio si basa sulla "Reasoning-Augmented Retrieval": l'IA utilizza la logica per analizzare i vincoli condizionali della trama.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 l'autore scrive "Marco aprì la porta con la chiave", il sistema verifica non solo se Marco possiede una chiave, ma se quella specifica chiave è stata trovata in scene precedenti, rilevando eventuali salti logici o memorie "dimenticate" dal narratore.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Prompt di Validazione Logica (Logic Check Prompt)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L'interazione con l'LLM avviene tramite prompt strutturati che impongono al modello un ruolo di "Editor ossessivo-compulsivo".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Invece di completare la frase, il modello riceve istruzioni per decomporre l'input e identificare i conflitti.</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Estrazione delle Proposizioni:</w:t>
      </w:r>
      <w:r w:rsidDel="00000000" w:rsidR="00000000" w:rsidRPr="00000000">
        <w:rPr>
          <w:rFonts w:ascii="Google Sans" w:cs="Google Sans" w:eastAsia="Google Sans" w:hAnsi="Google Sans"/>
          <w:color w:val="1f1f1f"/>
          <w:rtl w:val="0"/>
        </w:rPr>
        <w:t xml:space="preserve"> L'IA estrae i fatti nuovi stabiliti nella scena corrente (es. "Siamo nel 1920", "Luigi è arrabbiato").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Confronto Sistematico:</w:t>
      </w:r>
      <w:r w:rsidDel="00000000" w:rsidR="00000000" w:rsidRPr="00000000">
        <w:rPr>
          <w:rFonts w:ascii="Google Sans" w:cs="Google Sans" w:eastAsia="Google Sans" w:hAnsi="Google Sans"/>
          <w:color w:val="1f1f1f"/>
          <w:rtl w:val="0"/>
        </w:rPr>
        <w:t xml:space="preserve"> Utilizzando i chunk recuperati dal RAG, il modello esegue un confronto pairwise classificando ogni relazione come "Consistente", "Contraddittoria" o "Nuova ma non preparata".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Generazione di Evidence Chains:</w:t>
      </w:r>
      <w:r w:rsidDel="00000000" w:rsidR="00000000" w:rsidRPr="00000000">
        <w:rPr>
          <w:rFonts w:ascii="Google Sans" w:cs="Google Sans" w:eastAsia="Google Sans" w:hAnsi="Google Sans"/>
          <w:color w:val="1f1f1f"/>
          <w:rtl w:val="0"/>
        </w:rPr>
        <w:t xml:space="preserve"> Per ogni errore identificato, l'IA deve fornire citazioni testuali esatte del passato che supportano la segnalazione, garantendo la trasparenza e permettendo all'autore di validare il suggerimento.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risultato è un report strutturato (JSON) che elenca le incongruenze per gravità:</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Critiche:</w:t>
      </w:r>
      <w:r w:rsidDel="00000000" w:rsidR="00000000" w:rsidRPr="00000000">
        <w:rPr>
          <w:rFonts w:ascii="Google Sans" w:cs="Google Sans" w:eastAsia="Google Sans" w:hAnsi="Google Sans"/>
          <w:color w:val="1f1f1f"/>
          <w:rtl w:val="0"/>
        </w:rPr>
        <w:t xml:space="preserve"> Violano la logica causale fondamentale o fatti centrali (es. un personaggio morto che ricompare senza spiegazione).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Moderate:</w:t>
      </w:r>
      <w:r w:rsidDel="00000000" w:rsidR="00000000" w:rsidRPr="00000000">
        <w:rPr>
          <w:rFonts w:ascii="Google Sans" w:cs="Google Sans" w:eastAsia="Google Sans" w:hAnsi="Google Sans"/>
          <w:color w:val="1f1f1f"/>
          <w:rtl w:val="0"/>
        </w:rPr>
        <w:t xml:space="preserve"> Incongruenze di dettaglio o di tono che possono rompere l'immersione del lettore.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Minori:</w:t>
      </w:r>
      <w:r w:rsidDel="00000000" w:rsidR="00000000" w:rsidRPr="00000000">
        <w:rPr>
          <w:rFonts w:ascii="Google Sans" w:cs="Google Sans" w:eastAsia="Google Sans" w:hAnsi="Google Sans"/>
          <w:color w:val="1f1f1f"/>
          <w:rtl w:val="0"/>
        </w:rPr>
        <w:t xml:space="preserve"> Piccole discrepanze nelle descrizioni fisiche o temporali (es. il cambiamento della stagione tra due capitoli troppo vicini).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Ottimizzazione delle Performance e User Experience dell'Editor Narrativo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L'integrazione di modelli di embedding locali e ricerche vettoriali nel browser solleva questioni critiche di latenza che devono essere gestite per non alienare l'utente durante la fase di ispirazione.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 di Caching e Warm-up del Modello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modello nomic-embed-text-v1.5 ha una dimensione di circa 70 MB nella versione quantizzata.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 eliminare l'attesa percepita, il sistema deve implementare una fase di "warm-up" in background immediatamente dopo il login, prima che l'autore apra l'editor.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Una volta scaricato, il modello viene salvato nella Cache API del browser, riducendo i tempi di caricamento nelle sessioni successive a meno di 200 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assicura che il sistema di analisi della coerenza sia pronto all'uso non appena l'autore inizia a digitare la prima parola del giorno.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Gestione del Carico Computazionale e Web Workers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Poiché la costruzione dell'indice HNSW e le operazioni di cifratura AES-GCM possono bloccare il thread principale della UI, è imperativo spostare la logica del servizio RAG all'interno di Web Workers.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approccio permette all'interfaccia di BlockNote di rimanere fluida e reattiva mentre l'IA analizza silenziosamente le migliaia di parole dei capitoli precedenti.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Inoltre, il sistema deve supportare la "persitence by ID": se l'autore modifica solo un blocco, solo quel frammento viene ri-embedded e ri-cifrato, evitando computazioni massive ridondanti.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tracciamento granulare è reso possibile solo grazie alla struttura a blocchi con UUID stabili di BlockNote, che funge da ponte naturale tra l'editing in tempo reale e l'architettura RAG incrementale.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Conclusioni: Verso un Nuovo Standard per il Creative Writing Software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creazione di un editor narrativo basato su BlockNote e RAG Zero-Knowledge segna l'inizio di una nuova era per il software creativo, dove la potenza dell'IA non viene usata per sostituire l'autore, ma per proteggerlo dai propri stessi errori logici.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L'abbandono delle astrazioni filosofiche a favore di un sistema di validazione della coerenza trasforma l'intelligenza artificiale in un guardiano della struttura del racconto.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Attraverso l'uso di adaptive chunking, ricerca vettoriale client-side e prompt engineering orientato al logic-checking, l'editor fornisce una "No-Slop Assurance" che garantisce l'integrità del mondo narrativo senza mai compromettere la privacy dell'autore.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L'architettura proposta non solo risolve i limiti tecnici dei toolkit di editing tradizionali, ma stabilisce un protocollo di sicurezza rigoroso che permette agli scrittori di esplorare le frontiere della co-creazione con l'IA in un ambiente protetto, reattivo e profondamente consapevole della logica interna di ogni singola storia.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Analisi_Editor_Filosofico_UPDATED.md</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Fixing Plot Holes and Save Your Manuscript - Sudowrite, accesso eseguito il giorno marzo 25, 2026, </w:t>
      </w:r>
      <w:hyperlink r:id="rId6">
        <w:r w:rsidDel="00000000" w:rsidR="00000000" w:rsidRPr="00000000">
          <w:rPr>
            <w:rFonts w:ascii="Google Sans" w:cs="Google Sans" w:eastAsia="Google Sans" w:hAnsi="Google Sans"/>
            <w:color w:val="0000ee"/>
            <w:sz w:val="24"/>
            <w:szCs w:val="24"/>
            <w:u w:val="single"/>
            <w:rtl w:val="0"/>
          </w:rPr>
          <w:t xml:space="preserve">https://sudowrite.com/blog/how-to-use-ai-for-fixing-plot-holes-and-save-your-manuscript/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Synergizing RAG and Reasoning: A Systematic Review - arXiv, accesso eseguito il giorno marzo 25, 2026, </w:t>
      </w:r>
      <w:hyperlink r:id="rId7">
        <w:r w:rsidDel="00000000" w:rsidR="00000000" w:rsidRPr="00000000">
          <w:rPr>
            <w:rFonts w:ascii="Google Sans" w:cs="Google Sans" w:eastAsia="Google Sans" w:hAnsi="Google Sans"/>
            <w:color w:val="0000ee"/>
            <w:sz w:val="24"/>
            <w:szCs w:val="24"/>
            <w:u w:val="single"/>
            <w:rtl w:val="0"/>
          </w:rPr>
          <w:t xml:space="preserve">https://arxiv.org/html/2504.15909v1</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Strategies to Improve LLM RAG Pipeline Performance - Weaviate, accesso eseguito il giorno marzo 25, 2026, </w:t>
      </w:r>
      <w:hyperlink r:id="rId8">
        <w:r w:rsidDel="00000000" w:rsidR="00000000" w:rsidRPr="00000000">
          <w:rPr>
            <w:rFonts w:ascii="Google Sans" w:cs="Google Sans" w:eastAsia="Google Sans" w:hAnsi="Google Sans"/>
            <w:color w:val="0000ee"/>
            <w:sz w:val="24"/>
            <w:szCs w:val="24"/>
            <w:u w:val="single"/>
            <w:rtl w:val="0"/>
          </w:rPr>
          <w:t xml:space="preserve">https://weaviate.io/blog/chunking-strategies-for-rag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Structured RAG: Building AI Systems That Actually Work, accesso eseguito il giorno marzo 25, 2026, </w:t>
      </w:r>
      <w:hyperlink r:id="rId9">
        <w:r w:rsidDel="00000000" w:rsidR="00000000" w:rsidRPr="00000000">
          <w:rPr>
            <w:rFonts w:ascii="Google Sans" w:cs="Google Sans" w:eastAsia="Google Sans" w:hAnsi="Google Sans"/>
            <w:color w:val="0000ee"/>
            <w:sz w:val="24"/>
            <w:szCs w:val="24"/>
            <w:u w:val="single"/>
            <w:rtl w:val="0"/>
          </w:rPr>
          <w:t xml:space="preserve">https://pub.towardsai.net/the-complete-guide-to-structured-rag-building-ai-systems-that-actually-work-48483c5dfb89</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Text to Data: Extracting Structured Information on Novel Characters with RAG and LangChain - Ready Tensor, accesso eseguito il giorno marzo 25, 2026, </w:t>
      </w:r>
      <w:hyperlink r:id="rId10">
        <w:r w:rsidDel="00000000" w:rsidR="00000000" w:rsidRPr="00000000">
          <w:rPr>
            <w:rFonts w:ascii="Google Sans" w:cs="Google Sans" w:eastAsia="Google Sans" w:hAnsi="Google Sans"/>
            <w:color w:val="0000ee"/>
            <w:sz w:val="24"/>
            <w:szCs w:val="24"/>
            <w:u w:val="single"/>
            <w:rtl w:val="0"/>
          </w:rPr>
          <w:t xml:space="preserve">https://app.readytensor.ai/publications/from-text-to-data-extracting-structured-information-on-novel-characters-with-rag-and-langchain-YxEVcZtGwccw</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Lost in Stories: Consistency Bugs in Long Story Generation by LLMs | Papers | HyperAI, accesso eseguito il giorno marzo 25, 2026, </w:t>
      </w:r>
      <w:hyperlink r:id="rId11">
        <w:r w:rsidDel="00000000" w:rsidR="00000000" w:rsidRPr="00000000">
          <w:rPr>
            <w:rFonts w:ascii="Google Sans" w:cs="Google Sans" w:eastAsia="Google Sans" w:hAnsi="Google Sans"/>
            <w:color w:val="0000ee"/>
            <w:sz w:val="24"/>
            <w:szCs w:val="24"/>
            <w:u w:val="single"/>
            <w:rtl w:val="0"/>
          </w:rPr>
          <w:t xml:space="preserve">https://beta.hyper.ai/en/papers/2603.05890</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Narrative Efficiency in LLMs via Prompt Engineering - NHSJS, accesso eseguito il giorno marzo 25, 2026, </w:t>
      </w:r>
      <w:hyperlink r:id="rId12">
        <w:r w:rsidDel="00000000" w:rsidR="00000000" w:rsidRPr="00000000">
          <w:rPr>
            <w:rFonts w:ascii="Google Sans" w:cs="Google Sans" w:eastAsia="Google Sans" w:hAnsi="Google Sans"/>
            <w:color w:val="0000ee"/>
            <w:sz w:val="24"/>
            <w:szCs w:val="24"/>
            <w:u w:val="single"/>
            <w:rtl w:val="0"/>
          </w:rPr>
          <w:t xml:space="preserve">https://nhsjs.com/2025/enhancing-narrative-efficiency-in-llms-via-prompt-engineering/</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Flawed Fictions: Evaluating Complex Reasoning in Language Models via Plot Hole Detection | OpenReview, accesso eseguito il giorno marzo 25, 2026, </w:t>
      </w:r>
      <w:hyperlink r:id="rId13">
        <w:r w:rsidDel="00000000" w:rsidR="00000000" w:rsidRPr="00000000">
          <w:rPr>
            <w:rFonts w:ascii="Google Sans" w:cs="Google Sans" w:eastAsia="Google Sans" w:hAnsi="Google Sans"/>
            <w:color w:val="0000ee"/>
            <w:sz w:val="24"/>
            <w:szCs w:val="24"/>
            <w:u w:val="single"/>
            <w:rtl w:val="0"/>
          </w:rPr>
          <w:t xml:space="preserve">https://openreview.net/forum?id=ptmgWRCWmu</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plot-consistency-checker | Skills Ma... - LobeHub, accesso eseguito il giorno marzo 25, 2026, </w:t>
      </w:r>
      <w:hyperlink r:id="rId14">
        <w:r w:rsidDel="00000000" w:rsidR="00000000" w:rsidRPr="00000000">
          <w:rPr>
            <w:rFonts w:ascii="Google Sans" w:cs="Google Sans" w:eastAsia="Google Sans" w:hAnsi="Google Sans"/>
            <w:color w:val="0000ee"/>
            <w:sz w:val="24"/>
            <w:szCs w:val="24"/>
            <w:u w:val="single"/>
            <w:rtl w:val="0"/>
          </w:rPr>
          <w:t xml:space="preserve">https://lobehub.com/skills/akbarfarooq2006-aidd_30_days_challenges-plot-consistency-checker/</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Plot Hole Identifier for Novels | River, accesso eseguito il giorno marzo 25, 2026, </w:t>
      </w:r>
      <w:hyperlink r:id="rId15">
        <w:r w:rsidDel="00000000" w:rsidR="00000000" w:rsidRPr="00000000">
          <w:rPr>
            <w:rFonts w:ascii="Google Sans" w:cs="Google Sans" w:eastAsia="Google Sans" w:hAnsi="Google Sans"/>
            <w:color w:val="0000ee"/>
            <w:sz w:val="24"/>
            <w:szCs w:val="24"/>
            <w:u w:val="single"/>
            <w:rtl w:val="0"/>
          </w:rPr>
          <w:t xml:space="preserve">https://rivereditor.com/tools/plot-hole-identifier</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Writing: Top Options For Authors In 2026 - Monday.com, accesso eseguito il giorno marzo 25, 2026, </w:t>
      </w:r>
      <w:hyperlink r:id="rId16">
        <w:r w:rsidDel="00000000" w:rsidR="00000000" w:rsidRPr="00000000">
          <w:rPr>
            <w:rFonts w:ascii="Google Sans" w:cs="Google Sans" w:eastAsia="Google Sans" w:hAnsi="Google Sans"/>
            <w:color w:val="0000ee"/>
            <w:sz w:val="24"/>
            <w:szCs w:val="24"/>
            <w:u w:val="single"/>
            <w:rtl w:val="0"/>
          </w:rPr>
          <w:t xml:space="preserve">https://monday.com/blog/ai-agents/best-ai-for-creative-writing/</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Blocks - BlockNote, accesso eseguito il giorno marzo 25, 2026, </w:t>
      </w:r>
      <w:hyperlink r:id="rId17">
        <w:r w:rsidDel="00000000" w:rsidR="00000000" w:rsidRPr="00000000">
          <w:rPr>
            <w:rFonts w:ascii="Google Sans" w:cs="Google Sans" w:eastAsia="Google Sans" w:hAnsi="Google Sans"/>
            <w:color w:val="0000ee"/>
            <w:sz w:val="24"/>
            <w:szCs w:val="24"/>
            <w:u w:val="single"/>
            <w:rtl w:val="0"/>
          </w:rPr>
          <w:t xml:space="preserve">https://www.blocknotejs.org/docs/features/custom-schemas/custom-blocks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Structured Authoring Creates AI-Ready Content | Paligo CCMS Guide, accesso eseguito il giorno marzo 25, 2026, </w:t>
      </w:r>
      <w:hyperlink r:id="rId18">
        <w:r w:rsidDel="00000000" w:rsidR="00000000" w:rsidRPr="00000000">
          <w:rPr>
            <w:rFonts w:ascii="Google Sans" w:cs="Google Sans" w:eastAsia="Google Sans" w:hAnsi="Google Sans"/>
            <w:color w:val="0000ee"/>
            <w:sz w:val="24"/>
            <w:szCs w:val="24"/>
            <w:u w:val="single"/>
            <w:rtl w:val="0"/>
          </w:rPr>
          <w:t xml:space="preserve">https://paligo.net/blog/how-structured-authoring-delivers-ai-ready-content-in-the-age-of-generative-ai/</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 Lifelike Characters? Create a Character Bible - Elizabeth Spann Craig, accesso eseguito il giorno marzo 25, 2026, </w:t>
      </w:r>
      <w:hyperlink r:id="rId19">
        <w:r w:rsidDel="00000000" w:rsidR="00000000" w:rsidRPr="00000000">
          <w:rPr>
            <w:rFonts w:ascii="Google Sans" w:cs="Google Sans" w:eastAsia="Google Sans" w:hAnsi="Google Sans"/>
            <w:color w:val="0000ee"/>
            <w:sz w:val="24"/>
            <w:szCs w:val="24"/>
            <w:u w:val="single"/>
            <w:rtl w:val="0"/>
          </w:rPr>
          <w:t xml:space="preserve">https://elizabethspanncraig.com/uncategorized/want-lifelike-characters-create-a-character-bible/</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character sheets for writers | by Filamena Young - Medium, accesso eseguito il giorno marzo 25, 2026, </w:t>
      </w:r>
      <w:hyperlink r:id="rId20">
        <w:r w:rsidDel="00000000" w:rsidR="00000000" w:rsidRPr="00000000">
          <w:rPr>
            <w:rFonts w:ascii="Google Sans" w:cs="Google Sans" w:eastAsia="Google Sans" w:hAnsi="Google Sans"/>
            <w:color w:val="0000ee"/>
            <w:sz w:val="24"/>
            <w:szCs w:val="24"/>
            <w:u w:val="single"/>
            <w:rtl w:val="0"/>
          </w:rPr>
          <w:t xml:space="preserve">https://medium.com/@filamena/quick-character-sheets-for-writers-defe4baf8993</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Consistent AI Characters with ChatLLM Teams: The Comprehensive Guide, accesso eseguito il giorno marzo 25, 2026, </w:t>
      </w:r>
      <w:hyperlink r:id="rId21">
        <w:r w:rsidDel="00000000" w:rsidR="00000000" w:rsidRPr="00000000">
          <w:rPr>
            <w:rFonts w:ascii="Google Sans" w:cs="Google Sans" w:eastAsia="Google Sans" w:hAnsi="Google Sans"/>
            <w:color w:val="0000ee"/>
            <w:sz w:val="24"/>
            <w:szCs w:val="24"/>
            <w:u w:val="single"/>
            <w:rtl w:val="0"/>
          </w:rPr>
          <w:t xml:space="preserve">https://kingy.ai/ai/creating-consistent-ai-characters-with-chatllm-teams-the-comprehensive-guide/</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Secrets: 10 Intriguing Character Development Prompts - promptpanda.io, accesso eseguito il giorno marzo 25, 2026, </w:t>
      </w:r>
      <w:hyperlink r:id="rId22">
        <w:r w:rsidDel="00000000" w:rsidR="00000000" w:rsidRPr="00000000">
          <w:rPr>
            <w:rFonts w:ascii="Google Sans" w:cs="Google Sans" w:eastAsia="Google Sans" w:hAnsi="Google Sans"/>
            <w:color w:val="0000ee"/>
            <w:sz w:val="24"/>
            <w:szCs w:val="24"/>
            <w:u w:val="single"/>
            <w:rtl w:val="0"/>
          </w:rPr>
          <w:t xml:space="preserve">https://www.promptpanda.io/blog/character-development-prompts/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 More New Features for Story Bible - Feedback - Sudowrite, accesso eseguito il giorno marzo 25, 2026, </w:t>
      </w:r>
      <w:hyperlink r:id="rId23">
        <w:r w:rsidDel="00000000" w:rsidR="00000000" w:rsidRPr="00000000">
          <w:rPr>
            <w:rFonts w:ascii="Google Sans" w:cs="Google Sans" w:eastAsia="Google Sans" w:hAnsi="Google Sans"/>
            <w:color w:val="0000ee"/>
            <w:sz w:val="24"/>
            <w:szCs w:val="24"/>
            <w:u w:val="single"/>
            <w:rtl w:val="0"/>
          </w:rPr>
          <w:t xml:space="preserve">https://feedback.sudowrite.com/changelog/even-more-new-features-for-story-bible</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Inline Content Types - BlockNote, accesso eseguito il giorno marzo 25, 2026, </w:t>
      </w:r>
      <w:hyperlink r:id="rId24">
        <w:r w:rsidDel="00000000" w:rsidR="00000000" w:rsidRPr="00000000">
          <w:rPr>
            <w:rFonts w:ascii="Google Sans" w:cs="Google Sans" w:eastAsia="Google Sans" w:hAnsi="Google Sans"/>
            <w:color w:val="0000ee"/>
            <w:sz w:val="24"/>
            <w:szCs w:val="24"/>
            <w:u w:val="single"/>
            <w:rtl w:val="0"/>
          </w:rPr>
          <w:t xml:space="preserve">https://www.blocknotejs.org/docs/features/custom-schemas/custom-inline-content</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Mentions Menu - BlockNote, accesso eseguito il giorno marzo 25, 2026, </w:t>
      </w:r>
      <w:hyperlink r:id="rId25">
        <w:r w:rsidDel="00000000" w:rsidR="00000000" w:rsidRPr="00000000">
          <w:rPr>
            <w:rFonts w:ascii="Google Sans" w:cs="Google Sans" w:eastAsia="Google Sans" w:hAnsi="Google Sans"/>
            <w:color w:val="0000ee"/>
            <w:sz w:val="24"/>
            <w:szCs w:val="24"/>
            <w:u w:val="single"/>
            <w:rtl w:val="0"/>
          </w:rPr>
          <w:t xml:space="preserve">https://www.blocknotejs.org/examples/custom-schema/suggestion-menus-mentions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Text to Data: Extracting Structured Information on Novel Characters with RAG and LangChain -- What would you do differently? - Reddit, accesso eseguito il giorno marzo 25, 2026, </w:t>
      </w:r>
      <w:hyperlink r:id="rId26">
        <w:r w:rsidDel="00000000" w:rsidR="00000000" w:rsidRPr="00000000">
          <w:rPr>
            <w:rFonts w:ascii="Google Sans" w:cs="Google Sans" w:eastAsia="Google Sans" w:hAnsi="Google Sans"/>
            <w:color w:val="0000ee"/>
            <w:sz w:val="24"/>
            <w:szCs w:val="24"/>
            <w:u w:val="single"/>
            <w:rtl w:val="0"/>
          </w:rPr>
          <w:t xml:space="preserve">https://www.reddit.com/r/Rag/comments/1jo0bog/from_text_to_data_extracting_structured/</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Retrieval-Augmented Generation (RAG) for Uncovering Knowledge Gaps, accesso eseguito il giorno marzo 25,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https://www.researchgate.net/publication/382049837_Harnessing_Retrieval-Augmented_Generation_RAG_for_Uncovering_Knowledge_Gaps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Evaluation of Advanced Chunking for Retrieval-Augmented Generation in Large Language Models for Clinical Decision Support - PMC, accesso eseguito il giorno marzo 25,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https://pmc.ncbi.nlm.nih.gov/articles/PMC12649634/</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and settings for Story generation using LLMs : r/LocalLLaMA - Reddit, accesso eseguito il giorno marzo 25, 2026, </w:t>
      </w:r>
      <w:hyperlink r:id="rId29">
        <w:r w:rsidDel="00000000" w:rsidR="00000000" w:rsidRPr="00000000">
          <w:rPr>
            <w:rFonts w:ascii="Google Sans" w:cs="Google Sans" w:eastAsia="Google Sans" w:hAnsi="Google Sans"/>
            <w:color w:val="0000ee"/>
            <w:sz w:val="24"/>
            <w:szCs w:val="24"/>
            <w:u w:val="single"/>
            <w:rtl w:val="0"/>
          </w:rPr>
          <w:t xml:space="preserve">https://www.reddit.com/r/LocalLLaMA/comments/1fbggqv/prompt_and_settings_for_story_generation_using/</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RAG: Advanced Strategies to Maximize LLM Accuracy. PART 1 | by Giuseppe Trisciuoglio | Medium, accesso eseguito il giorno marzo 25, 2026, </w:t>
      </w:r>
      <w:hyperlink r:id="rId30">
        <w:r w:rsidDel="00000000" w:rsidR="00000000" w:rsidRPr="00000000">
          <w:rPr>
            <w:rFonts w:ascii="Google Sans" w:cs="Google Sans" w:eastAsia="Google Sans" w:hAnsi="Google Sans"/>
            <w:color w:val="0000ee"/>
            <w:sz w:val="24"/>
            <w:szCs w:val="24"/>
            <w:u w:val="single"/>
            <w:rtl w:val="0"/>
          </w:rPr>
          <w:t xml:space="preserve">https://medium.com/@giuseppetrisciuoglio/prompt-engineering-for-rag-advanced-strategies-to-maximize-llm-accuracy-part-1-3e283230f2c0</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Advice] Writing Prompt for AI tools : r/WritingWithAI - Reddit, accesso eseguito il giorno marzo 25, 2026, </w:t>
      </w:r>
      <w:hyperlink r:id="rId31">
        <w:r w:rsidDel="00000000" w:rsidR="00000000" w:rsidRPr="00000000">
          <w:rPr>
            <w:rFonts w:ascii="Google Sans" w:cs="Google Sans" w:eastAsia="Google Sans" w:hAnsi="Google Sans"/>
            <w:color w:val="0000ee"/>
            <w:sz w:val="24"/>
            <w:szCs w:val="24"/>
            <w:u w:val="single"/>
            <w:rtl w:val="0"/>
          </w:rPr>
          <w:t xml:space="preserve">https://www.reddit.com/r/WritingWithAI/comments/1gczl75/need_advice_writing_prompt_for_ai_tools/</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Contradiction Detection in RAG Systems: Evaluating LLMs as Context Validators for Improved Information Consistency - arXiv, accesso eseguito il giorno marzo 25, 2026, </w:t>
      </w:r>
      <w:hyperlink r:id="rId32">
        <w:r w:rsidDel="00000000" w:rsidR="00000000" w:rsidRPr="00000000">
          <w:rPr>
            <w:rFonts w:ascii="Google Sans" w:cs="Google Sans" w:eastAsia="Google Sans" w:hAnsi="Google Sans"/>
            <w:color w:val="0000ee"/>
            <w:sz w:val="24"/>
            <w:szCs w:val="24"/>
            <w:u w:val="single"/>
            <w:rtl w:val="0"/>
          </w:rPr>
          <w:t xml:space="preserve">https://arxiv.org/html/2504.00180v1</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Flawed Fictions: Evaluating Complex Reasoning in Language Models via Plot Hole Detection - arXiv, accesso eseguito il giorno marzo 25,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https://arxiv.org/html/2504.11900v3</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Assistant Prompt Examples - Knowledge Base - Everlaw, accesso eseguito il giorno marzo 25, 2026, </w:t>
      </w:r>
      <w:hyperlink r:id="rId34">
        <w:r w:rsidDel="00000000" w:rsidR="00000000" w:rsidRPr="00000000">
          <w:rPr>
            <w:rFonts w:ascii="Google Sans" w:cs="Google Sans" w:eastAsia="Google Sans" w:hAnsi="Google Sans"/>
            <w:color w:val="0000ee"/>
            <w:sz w:val="24"/>
            <w:szCs w:val="24"/>
            <w:u w:val="single"/>
            <w:rtl w:val="0"/>
          </w:rPr>
          <w:t xml:space="preserve">https://support.everlaw.com/hc/en-us/articles/30487562350747-Writing-Assistant-Prompt-Examples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and optimize RAG in AI for reliable answers - Meilisearch, accesso eseguito il giorno marzo 25, 2026, </w:t>
      </w:r>
      <w:hyperlink r:id="rId35">
        <w:r w:rsidDel="00000000" w:rsidR="00000000" w:rsidRPr="00000000">
          <w:rPr>
            <w:rFonts w:ascii="Google Sans" w:cs="Google Sans" w:eastAsia="Google Sans" w:hAnsi="Google Sans"/>
            <w:color w:val="0000ee"/>
            <w:sz w:val="24"/>
            <w:szCs w:val="24"/>
            <w:u w:val="single"/>
            <w:rtl w:val="0"/>
          </w:rPr>
          <w:t xml:space="preserve">https://www.meilisearch.com/blog/rag-in-ai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filamena/quick-character-sheets-for-writers-defe4baf8993" TargetMode="External"/><Relationship Id="rId22" Type="http://schemas.openxmlformats.org/officeDocument/2006/relationships/hyperlink" Target="https://www.promptpanda.io/blog/character-development-prompts/" TargetMode="External"/><Relationship Id="rId21" Type="http://schemas.openxmlformats.org/officeDocument/2006/relationships/hyperlink" Target="https://kingy.ai/ai/creating-consistent-ai-characters-with-chatllm-teams-the-comprehensive-guide/" TargetMode="External"/><Relationship Id="rId24" Type="http://schemas.openxmlformats.org/officeDocument/2006/relationships/hyperlink" Target="https://www.blocknotejs.org/docs/features/custom-schemas/custom-inline-content" TargetMode="External"/><Relationship Id="rId23" Type="http://schemas.openxmlformats.org/officeDocument/2006/relationships/hyperlink" Target="https://feedback.sudowrite.com/changelog/even-more-new-features-for-story-bi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towardsai.net/the-complete-guide-to-structured-rag-building-ai-systems-that-actually-work-48483c5dfb89" TargetMode="External"/><Relationship Id="rId26" Type="http://schemas.openxmlformats.org/officeDocument/2006/relationships/hyperlink" Target="https://www.reddit.com/r/Rag/comments/1jo0bog/from_text_to_data_extracting_structured/" TargetMode="External"/><Relationship Id="rId25" Type="http://schemas.openxmlformats.org/officeDocument/2006/relationships/hyperlink" Target="https://www.blocknotejs.org/examples/custom-schema/suggestion-menus-mentions" TargetMode="External"/><Relationship Id="rId28" Type="http://schemas.openxmlformats.org/officeDocument/2006/relationships/hyperlink" Target="https://pmc.ncbi.nlm.nih.gov/articles/PMC12649634/" TargetMode="External"/><Relationship Id="rId27" Type="http://schemas.openxmlformats.org/officeDocument/2006/relationships/hyperlink" Target="https://www.researchgate.net/publication/382049837_Harnessing_Retrieval-Augmented_Generation_RAG_for_Uncovering_Knowledge_Gaps" TargetMode="External"/><Relationship Id="rId5" Type="http://schemas.openxmlformats.org/officeDocument/2006/relationships/styles" Target="styles.xml"/><Relationship Id="rId6" Type="http://schemas.openxmlformats.org/officeDocument/2006/relationships/hyperlink" Target="https://sudowrite.com/blog/how-to-use-ai-for-fixing-plot-holes-and-save-your-manuscript/" TargetMode="External"/><Relationship Id="rId29" Type="http://schemas.openxmlformats.org/officeDocument/2006/relationships/hyperlink" Target="https://www.reddit.com/r/LocalLLaMA/comments/1fbggqv/prompt_and_settings_for_story_generation_using/" TargetMode="External"/><Relationship Id="rId7" Type="http://schemas.openxmlformats.org/officeDocument/2006/relationships/hyperlink" Target="https://arxiv.org/html/2504.15909v1" TargetMode="External"/><Relationship Id="rId8" Type="http://schemas.openxmlformats.org/officeDocument/2006/relationships/hyperlink" Target="https://weaviate.io/blog/chunking-strategies-for-rag" TargetMode="External"/><Relationship Id="rId31" Type="http://schemas.openxmlformats.org/officeDocument/2006/relationships/hyperlink" Target="https://www.reddit.com/r/WritingWithAI/comments/1gczl75/need_advice_writing_prompt_for_ai_tools/" TargetMode="External"/><Relationship Id="rId30" Type="http://schemas.openxmlformats.org/officeDocument/2006/relationships/hyperlink" Target="https://medium.com/@giuseppetrisciuoglio/prompt-engineering-for-rag-advanced-strategies-to-maximize-llm-accuracy-part-1-3e283230f2c0" TargetMode="External"/><Relationship Id="rId11" Type="http://schemas.openxmlformats.org/officeDocument/2006/relationships/hyperlink" Target="https://beta.hyper.ai/en/papers/2603.05890" TargetMode="External"/><Relationship Id="rId33" Type="http://schemas.openxmlformats.org/officeDocument/2006/relationships/hyperlink" Target="https://arxiv.org/html/2504.11900v3" TargetMode="External"/><Relationship Id="rId10" Type="http://schemas.openxmlformats.org/officeDocument/2006/relationships/hyperlink" Target="https://app.readytensor.ai/publications/from-text-to-data-extracting-structured-information-on-novel-characters-with-rag-and-langchain-YxEVcZtGwccw" TargetMode="External"/><Relationship Id="rId32" Type="http://schemas.openxmlformats.org/officeDocument/2006/relationships/hyperlink" Target="https://arxiv.org/html/2504.00180v1" TargetMode="External"/><Relationship Id="rId13" Type="http://schemas.openxmlformats.org/officeDocument/2006/relationships/hyperlink" Target="https://openreview.net/forum?id=ptmgWRCWmu" TargetMode="External"/><Relationship Id="rId35" Type="http://schemas.openxmlformats.org/officeDocument/2006/relationships/hyperlink" Target="https://www.meilisearch.com/blog/rag-in-ai" TargetMode="External"/><Relationship Id="rId12" Type="http://schemas.openxmlformats.org/officeDocument/2006/relationships/hyperlink" Target="https://nhsjs.com/2025/enhancing-narrative-efficiency-in-llms-via-prompt-engineering/" TargetMode="External"/><Relationship Id="rId34" Type="http://schemas.openxmlformats.org/officeDocument/2006/relationships/hyperlink" Target="https://support.everlaw.com/hc/en-us/articles/30487562350747-Writing-Assistant-Prompt-Examples" TargetMode="External"/><Relationship Id="rId15" Type="http://schemas.openxmlformats.org/officeDocument/2006/relationships/hyperlink" Target="https://rivereditor.com/tools/plot-hole-identifier" TargetMode="External"/><Relationship Id="rId14" Type="http://schemas.openxmlformats.org/officeDocument/2006/relationships/hyperlink" Target="https://lobehub.com/skills/akbarfarooq2006-aidd_30_days_challenges-plot-consistency-checker/" TargetMode="External"/><Relationship Id="rId17" Type="http://schemas.openxmlformats.org/officeDocument/2006/relationships/hyperlink" Target="https://www.blocknotejs.org/docs/features/custom-schemas/custom-blocks" TargetMode="External"/><Relationship Id="rId16" Type="http://schemas.openxmlformats.org/officeDocument/2006/relationships/hyperlink" Target="https://monday.com/blog/ai-agents/best-ai-for-creative-writing/" TargetMode="External"/><Relationship Id="rId19" Type="http://schemas.openxmlformats.org/officeDocument/2006/relationships/hyperlink" Target="https://elizabethspanncraig.com/uncategorized/want-lifelike-characters-create-a-character-bible/" TargetMode="External"/><Relationship Id="rId18" Type="http://schemas.openxmlformats.org/officeDocument/2006/relationships/hyperlink" Target="https://paligo.net/blog/how-structured-authoring-delivers-ai-ready-content-in-the-age-of-generativ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