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4B" w:rsidRPr="00EB584B" w:rsidRDefault="00EB584B" w:rsidP="00EB584B">
      <w:pPr>
        <w:rPr>
          <w:rFonts w:ascii="Arial" w:eastAsia="Times New Roman" w:hAnsi="Arial" w:cs="Arial"/>
          <w:b/>
          <w:sz w:val="20"/>
          <w:szCs w:val="20"/>
        </w:rPr>
      </w:pPr>
      <w:r w:rsidRPr="00EB584B">
        <w:rPr>
          <w:rFonts w:ascii="Arial" w:eastAsia="Times New Roman" w:hAnsi="Arial" w:cs="Arial"/>
          <w:b/>
          <w:sz w:val="20"/>
          <w:szCs w:val="20"/>
        </w:rPr>
        <w:t xml:space="preserve">Exploiting RR </w:t>
      </w:r>
      <w:proofErr w:type="spellStart"/>
      <w:r w:rsidRPr="00EB584B">
        <w:rPr>
          <w:rFonts w:ascii="Arial" w:eastAsia="Times New Roman" w:hAnsi="Arial" w:cs="Arial"/>
          <w:b/>
          <w:sz w:val="20"/>
          <w:szCs w:val="20"/>
        </w:rPr>
        <w:t>Lyrae</w:t>
      </w:r>
      <w:proofErr w:type="spellEnd"/>
      <w:r w:rsidRPr="00EB584B">
        <w:rPr>
          <w:rFonts w:ascii="Arial" w:eastAsia="Times New Roman" w:hAnsi="Arial" w:cs="Arial"/>
          <w:b/>
          <w:sz w:val="20"/>
          <w:szCs w:val="20"/>
        </w:rPr>
        <w:t xml:space="preserve"> stars in the C4 and C5 fields of the K2 Mission</w:t>
      </w:r>
    </w:p>
    <w:p w:rsidR="00EB584B" w:rsidRPr="00EB584B" w:rsidRDefault="00EB584B" w:rsidP="00EB584B">
      <w:pPr>
        <w:rPr>
          <w:rFonts w:ascii="Arial" w:eastAsia="Times New Roman" w:hAnsi="Arial" w:cs="Arial"/>
          <w:sz w:val="20"/>
          <w:szCs w:val="20"/>
        </w:rPr>
      </w:pPr>
      <w:r w:rsidRPr="00EB584B">
        <w:rPr>
          <w:rFonts w:ascii="Arial" w:eastAsia="Times New Roman" w:hAnsi="Arial" w:cs="Arial"/>
          <w:sz w:val="20"/>
          <w:szCs w:val="20"/>
        </w:rPr>
        <w:t>Robert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Szabo</w:t>
      </w:r>
      <w:proofErr w:type="spellEnd"/>
    </w:p>
    <w:p w:rsidR="00EB584B" w:rsidRDefault="00EB584B" w:rsidP="00EB584B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EB584B">
        <w:rPr>
          <w:rFonts w:ascii="Arial" w:eastAsia="Times New Roman" w:hAnsi="Arial" w:cs="Arial"/>
          <w:sz w:val="20"/>
          <w:szCs w:val="20"/>
        </w:rPr>
        <w:t>Konkoly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Observatory of the Hungarian Academy of Sciences</w:t>
      </w:r>
    </w:p>
    <w:p w:rsidR="00EB584B" w:rsidRPr="00EB584B" w:rsidRDefault="00EB584B" w:rsidP="00EB584B">
      <w:pPr>
        <w:rPr>
          <w:rFonts w:ascii="Arial" w:eastAsia="Times New Roman" w:hAnsi="Arial" w:cs="Arial"/>
          <w:sz w:val="20"/>
          <w:szCs w:val="20"/>
        </w:rPr>
      </w:pPr>
    </w:p>
    <w:p w:rsidR="00EB584B" w:rsidRPr="00EB584B" w:rsidRDefault="00EB584B" w:rsidP="00EB584B">
      <w:pPr>
        <w:rPr>
          <w:rFonts w:ascii="Arial" w:eastAsia="Times New Roman" w:hAnsi="Arial" w:cs="Arial"/>
          <w:sz w:val="20"/>
          <w:szCs w:val="20"/>
        </w:rPr>
      </w:pPr>
      <w:r w:rsidRPr="00EB584B">
        <w:rPr>
          <w:rFonts w:ascii="Arial" w:eastAsia="Times New Roman" w:hAnsi="Arial" w:cs="Arial"/>
          <w:sz w:val="20"/>
          <w:szCs w:val="20"/>
        </w:rPr>
        <w:t xml:space="preserve">Space observations of RR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Lyrae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stars delivered an avalanche of discoveries including new dynamical phenomena that helped to study the internal structure and evolution of horizontal-branch stars. These objects are excellent galactic structure tracers and distance </w:t>
      </w:r>
      <w:proofErr w:type="gramStart"/>
      <w:r w:rsidRPr="00EB584B">
        <w:rPr>
          <w:rFonts w:ascii="Arial" w:eastAsia="Times New Roman" w:hAnsi="Arial" w:cs="Arial"/>
          <w:sz w:val="20"/>
          <w:szCs w:val="20"/>
        </w:rPr>
        <w:t>indicators,</w:t>
      </w:r>
      <w:proofErr w:type="gramEnd"/>
      <w:r w:rsidRPr="00EB584B">
        <w:rPr>
          <w:rFonts w:ascii="Arial" w:eastAsia="Times New Roman" w:hAnsi="Arial" w:cs="Arial"/>
          <w:sz w:val="20"/>
          <w:szCs w:val="20"/>
        </w:rPr>
        <w:t xml:space="preserve"> therefore understanding their dynamics </w:t>
      </w:r>
      <w:r w:rsidRPr="00EB584B">
        <w:rPr>
          <w:rFonts w:ascii="Arial" w:eastAsia="Times New Roman" w:hAnsi="Arial" w:cs="Arial"/>
          <w:sz w:val="20"/>
          <w:szCs w:val="20"/>
        </w:rPr>
        <w:t xml:space="preserve"> and their optical behavior </w:t>
      </w:r>
      <w:r w:rsidRPr="00EB584B">
        <w:rPr>
          <w:rFonts w:ascii="Arial" w:eastAsia="Times New Roman" w:hAnsi="Arial" w:cs="Arial"/>
          <w:sz w:val="20"/>
          <w:szCs w:val="20"/>
        </w:rPr>
        <w:t xml:space="preserve"> is of crucial importance to advance our knowledge of galaxy formation and evolution in the Local Group of galaxies and beyond. We plan to study 87 and 90 RR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Lyrae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stars in the Fields 4&amp;5 with K2's unique capabilities of providing long, uninterrupted, high-precision space photometry. The sample will be used to conduct galactic structure studies and to improve o</w:t>
      </w:r>
      <w:bookmarkStart w:id="0" w:name="_GoBack"/>
      <w:bookmarkEnd w:id="0"/>
      <w:r w:rsidRPr="00EB584B">
        <w:rPr>
          <w:rFonts w:ascii="Arial" w:eastAsia="Times New Roman" w:hAnsi="Arial" w:cs="Arial"/>
          <w:sz w:val="20"/>
          <w:szCs w:val="20"/>
        </w:rPr>
        <w:t xml:space="preserve">ur understanding of dynamical behavior of RR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Lyrae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stars. Our immediate objectives are: 1. Study the Galactic structure and history by obtaining distances to RR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Lyrae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stars and determine their spatial distribution (halo streams, over-densities). During the K2 Mission we will build up a unique database from field to field covering different parts of our Galaxy, to yield an unprecedented photometric RR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Lyrae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EB584B">
        <w:rPr>
          <w:rFonts w:ascii="Arial" w:eastAsia="Times New Roman" w:hAnsi="Arial" w:cs="Arial"/>
          <w:sz w:val="20"/>
          <w:szCs w:val="20"/>
        </w:rPr>
        <w:t>sample which</w:t>
      </w:r>
      <w:proofErr w:type="gramEnd"/>
      <w:r w:rsidRPr="00EB584B">
        <w:rPr>
          <w:rFonts w:ascii="Arial" w:eastAsia="Times New Roman" w:hAnsi="Arial" w:cs="Arial"/>
          <w:sz w:val="20"/>
          <w:szCs w:val="20"/>
        </w:rPr>
        <w:t xml:space="preserve"> will form the base of galactic structure studies and near-field cosmology. 2. Statistical analysis of various dynamical phenomena (double-mode pulsation,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Blazhko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-modulation, period-doubling, low-dimensional chaos,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nonradial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modes) and their occurrence rates to better understand their origin and their effect on distance determination. This can only be accomplished with K2. 3. Analyze in detail all RR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Lyrae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light curves, especially overtone and classical double-mode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pulsators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. The original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field contained no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RRd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stars, and only a few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RRc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. This will aid the investigation of dynamical phenomena (resonances, mode interactions) that may be important in other types of pulsating stars, but can be best studied only in large-amplitude stars and with space photometry. After producing light curves from target pixel data we apply standard time-frequency analysis and </w:t>
      </w:r>
      <w:proofErr w:type="gramStart"/>
      <w:r w:rsidRPr="00EB584B">
        <w:rPr>
          <w:rFonts w:ascii="Arial" w:eastAsia="Times New Roman" w:hAnsi="Arial" w:cs="Arial"/>
          <w:sz w:val="20"/>
          <w:szCs w:val="20"/>
        </w:rPr>
        <w:t>study  time</w:t>
      </w:r>
      <w:proofErr w:type="gramEnd"/>
      <w:r w:rsidRPr="00EB584B">
        <w:rPr>
          <w:rFonts w:ascii="Arial" w:eastAsia="Times New Roman" w:hAnsi="Arial" w:cs="Arial"/>
          <w:sz w:val="20"/>
          <w:szCs w:val="20"/>
        </w:rPr>
        <w:t xml:space="preserve">-dependent features. State-of-the-art numerical </w:t>
      </w:r>
      <w:proofErr w:type="spellStart"/>
      <w:r w:rsidRPr="00EB584B">
        <w:rPr>
          <w:rFonts w:ascii="Arial" w:eastAsia="Times New Roman" w:hAnsi="Arial" w:cs="Arial"/>
          <w:sz w:val="20"/>
          <w:szCs w:val="20"/>
        </w:rPr>
        <w:t>hydrocodes</w:t>
      </w:r>
      <w:proofErr w:type="spellEnd"/>
      <w:r w:rsidRPr="00EB584B">
        <w:rPr>
          <w:rFonts w:ascii="Arial" w:eastAsia="Times New Roman" w:hAnsi="Arial" w:cs="Arial"/>
          <w:sz w:val="20"/>
          <w:szCs w:val="20"/>
        </w:rPr>
        <w:t xml:space="preserve"> and ground-based follow-up observations will be used to interpret the results. Synthetic galactic </w:t>
      </w:r>
      <w:proofErr w:type="gramStart"/>
      <w:r w:rsidRPr="00EB584B">
        <w:rPr>
          <w:rFonts w:ascii="Arial" w:eastAsia="Times New Roman" w:hAnsi="Arial" w:cs="Arial"/>
          <w:sz w:val="20"/>
          <w:szCs w:val="20"/>
        </w:rPr>
        <w:t>models  will</w:t>
      </w:r>
      <w:proofErr w:type="gramEnd"/>
      <w:r w:rsidRPr="00EB584B">
        <w:rPr>
          <w:rFonts w:ascii="Arial" w:eastAsia="Times New Roman" w:hAnsi="Arial" w:cs="Arial"/>
          <w:sz w:val="20"/>
          <w:szCs w:val="20"/>
        </w:rPr>
        <w:t xml:space="preserve"> be computed to compare the galactic location and number of the observed sample with simulations. The proposed project will provide a unique opportunity to better understand these highly variable classical pulsating stars on the horizontal branch and their role in unraveling the formation of our Galaxy.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4B"/>
    <w:rsid w:val="00E44313"/>
    <w:rsid w:val="00E91C29"/>
    <w:rsid w:val="00EB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2236</Characters>
  <Application>Microsoft Macintosh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2015-10-27T00:17:00Z</dcterms:created>
  <dcterms:modified xsi:type="dcterms:W3CDTF">2015-10-27T00:18:00Z</dcterms:modified>
</cp:coreProperties>
</file>