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6199" w:rsidRPr="00526199" w:rsidRDefault="00526199" w:rsidP="00526199">
      <w:pPr>
        <w:rPr>
          <w:rFonts w:ascii="Arial" w:eastAsia="Times New Roman" w:hAnsi="Arial" w:cs="Arial"/>
          <w:b/>
          <w:sz w:val="20"/>
          <w:szCs w:val="20"/>
        </w:rPr>
      </w:pPr>
      <w:bookmarkStart w:id="0" w:name="_GoBack"/>
      <w:r w:rsidRPr="00526199">
        <w:rPr>
          <w:rFonts w:ascii="Arial" w:eastAsia="Times New Roman" w:hAnsi="Arial" w:cs="Arial"/>
          <w:b/>
          <w:sz w:val="20"/>
          <w:szCs w:val="20"/>
        </w:rPr>
        <w:t xml:space="preserve">Testing </w:t>
      </w:r>
      <w:proofErr w:type="spellStart"/>
      <w:r w:rsidRPr="00526199">
        <w:rPr>
          <w:rFonts w:ascii="Arial" w:eastAsia="Times New Roman" w:hAnsi="Arial" w:cs="Arial"/>
          <w:b/>
          <w:sz w:val="20"/>
          <w:szCs w:val="20"/>
        </w:rPr>
        <w:t>asteroseismology</w:t>
      </w:r>
      <w:proofErr w:type="spellEnd"/>
      <w:r w:rsidRPr="00526199">
        <w:rPr>
          <w:rFonts w:ascii="Arial" w:eastAsia="Times New Roman" w:hAnsi="Arial" w:cs="Arial"/>
          <w:b/>
          <w:sz w:val="20"/>
          <w:szCs w:val="20"/>
        </w:rPr>
        <w:t xml:space="preserve"> with bright red giants using K2 </w:t>
      </w:r>
      <w:proofErr w:type="spellStart"/>
      <w:r w:rsidRPr="00526199">
        <w:rPr>
          <w:rFonts w:ascii="Arial" w:eastAsia="Times New Roman" w:hAnsi="Arial" w:cs="Arial"/>
          <w:b/>
          <w:sz w:val="20"/>
          <w:szCs w:val="20"/>
        </w:rPr>
        <w:t>timeseries</w:t>
      </w:r>
      <w:proofErr w:type="spellEnd"/>
      <w:r w:rsidRPr="00526199">
        <w:rPr>
          <w:rFonts w:ascii="Arial" w:eastAsia="Times New Roman" w:hAnsi="Arial" w:cs="Arial"/>
          <w:b/>
          <w:sz w:val="20"/>
          <w:szCs w:val="20"/>
        </w:rPr>
        <w:t xml:space="preserve"> and interferometry</w:t>
      </w:r>
    </w:p>
    <w:bookmarkEnd w:id="0"/>
    <w:p w:rsidR="00E91C29" w:rsidRDefault="00526199">
      <w:pPr>
        <w:rPr>
          <w:rFonts w:ascii="Arial" w:eastAsia="Times New Roman" w:hAnsi="Arial" w:cs="Arial"/>
          <w:sz w:val="20"/>
          <w:szCs w:val="20"/>
        </w:rPr>
      </w:pPr>
      <w:proofErr w:type="spellStart"/>
      <w:r w:rsidRPr="00526199">
        <w:rPr>
          <w:rFonts w:ascii="Arial" w:eastAsia="Times New Roman" w:hAnsi="Arial" w:cs="Arial"/>
          <w:sz w:val="20"/>
          <w:szCs w:val="20"/>
        </w:rPr>
        <w:t>Tabetha</w:t>
      </w:r>
      <w:proofErr w:type="spellEnd"/>
      <w:r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526199">
        <w:rPr>
          <w:rFonts w:ascii="Arial" w:eastAsia="Times New Roman" w:hAnsi="Arial" w:cs="Arial"/>
          <w:sz w:val="20"/>
          <w:szCs w:val="20"/>
        </w:rPr>
        <w:t>Boyajian</w:t>
      </w:r>
      <w:proofErr w:type="spellEnd"/>
    </w:p>
    <w:p w:rsidR="00526199" w:rsidRDefault="00526199">
      <w:p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Yale University</w:t>
      </w:r>
    </w:p>
    <w:p w:rsidR="00526199" w:rsidRDefault="00526199">
      <w:pPr>
        <w:rPr>
          <w:rFonts w:ascii="Arial" w:eastAsia="Times New Roman" w:hAnsi="Arial" w:cs="Arial"/>
          <w:sz w:val="20"/>
          <w:szCs w:val="20"/>
        </w:rPr>
      </w:pPr>
    </w:p>
    <w:p w:rsidR="00526199" w:rsidRPr="00526199" w:rsidRDefault="00526199" w:rsidP="00526199">
      <w:pPr>
        <w:rPr>
          <w:rFonts w:ascii="Arial" w:eastAsia="Times New Roman" w:hAnsi="Arial" w:cs="Arial"/>
          <w:sz w:val="20"/>
          <w:szCs w:val="20"/>
        </w:rPr>
      </w:pPr>
      <w:r w:rsidRPr="00526199">
        <w:rPr>
          <w:rFonts w:ascii="Arial" w:eastAsia="Times New Roman" w:hAnsi="Arial" w:cs="Arial"/>
          <w:sz w:val="20"/>
          <w:szCs w:val="20"/>
        </w:rPr>
        <w:t xml:space="preserve">We propose to observe a small number of bright nearby red giant stars taken from the </w:t>
      </w:r>
      <w:proofErr w:type="spellStart"/>
      <w:r w:rsidRPr="00526199">
        <w:rPr>
          <w:rFonts w:ascii="Arial" w:eastAsia="Times New Roman" w:hAnsi="Arial" w:cs="Arial"/>
          <w:sz w:val="20"/>
          <w:szCs w:val="20"/>
        </w:rPr>
        <w:t>Hipparcos</w:t>
      </w:r>
      <w:proofErr w:type="spellEnd"/>
      <w:r w:rsidRPr="00526199">
        <w:rPr>
          <w:rFonts w:ascii="Arial" w:eastAsia="Times New Roman" w:hAnsi="Arial" w:cs="Arial"/>
          <w:sz w:val="20"/>
          <w:szCs w:val="20"/>
        </w:rPr>
        <w:t xml:space="preserve"> catalogue, for which we will obtain additional ground-based </w:t>
      </w:r>
      <w:proofErr w:type="spellStart"/>
      <w:r w:rsidRPr="00526199">
        <w:rPr>
          <w:rFonts w:ascii="Arial" w:eastAsia="Times New Roman" w:hAnsi="Arial" w:cs="Arial"/>
          <w:sz w:val="20"/>
          <w:szCs w:val="20"/>
        </w:rPr>
        <w:t>interferometric</w:t>
      </w:r>
      <w:proofErr w:type="spellEnd"/>
      <w:r w:rsidRPr="00526199">
        <w:rPr>
          <w:rFonts w:ascii="Arial" w:eastAsia="Times New Roman" w:hAnsi="Arial" w:cs="Arial"/>
          <w:sz w:val="20"/>
          <w:szCs w:val="20"/>
        </w:rPr>
        <w:t xml:space="preserve"> observations and high-resolution spectra to determine precise values of the angular diameter 0, T </w:t>
      </w:r>
      <w:proofErr w:type="spellStart"/>
      <w:r w:rsidRPr="00526199">
        <w:rPr>
          <w:rFonts w:ascii="Arial" w:eastAsia="Times New Roman" w:hAnsi="Arial" w:cs="Arial"/>
          <w:sz w:val="20"/>
          <w:szCs w:val="20"/>
        </w:rPr>
        <w:t>eff</w:t>
      </w:r>
      <w:proofErr w:type="spellEnd"/>
      <w:r w:rsidRPr="00526199">
        <w:rPr>
          <w:rFonts w:ascii="Arial" w:eastAsia="Times New Roman" w:hAnsi="Arial" w:cs="Arial"/>
          <w:sz w:val="20"/>
          <w:szCs w:val="20"/>
        </w:rPr>
        <w:t>, log (g), and surface composition. These additional constraints, coupled with the oscillation spectrum derived from K2 observations and the available parallax information,</w:t>
      </w:r>
      <w:r>
        <w:rPr>
          <w:rFonts w:ascii="Arial" w:eastAsia="Times New Roman" w:hAnsi="Arial" w:cs="Arial"/>
          <w:sz w:val="20"/>
          <w:szCs w:val="20"/>
        </w:rPr>
        <w:t xml:space="preserve"> </w:t>
      </w:r>
      <w:r w:rsidRPr="00526199">
        <w:rPr>
          <w:rFonts w:ascii="Arial" w:eastAsia="Times New Roman" w:hAnsi="Arial" w:cs="Arial"/>
          <w:sz w:val="20"/>
          <w:szCs w:val="20"/>
        </w:rPr>
        <w:t xml:space="preserve">will provide the most stringent tests possible of the </w:t>
      </w:r>
      <w:proofErr w:type="spellStart"/>
      <w:r w:rsidRPr="00526199">
        <w:rPr>
          <w:rFonts w:ascii="Arial" w:eastAsia="Times New Roman" w:hAnsi="Arial" w:cs="Arial"/>
          <w:sz w:val="20"/>
          <w:szCs w:val="20"/>
        </w:rPr>
        <w:t>asteroseismic</w:t>
      </w:r>
      <w:proofErr w:type="spellEnd"/>
      <w:r w:rsidRPr="00526199">
        <w:rPr>
          <w:rFonts w:ascii="Arial" w:eastAsia="Times New Roman" w:hAnsi="Arial" w:cs="Arial"/>
          <w:sz w:val="20"/>
          <w:szCs w:val="20"/>
        </w:rPr>
        <w:t xml:space="preserve"> techniques used to determine masses, radii and ages of stars, as well as the physical processes governing the evolution of red giants and the Galaxy.</w:t>
      </w:r>
    </w:p>
    <w:p w:rsidR="00526199" w:rsidRPr="00526199" w:rsidRDefault="00526199">
      <w:pPr>
        <w:rPr>
          <w:rFonts w:ascii="Arial" w:eastAsia="Times New Roman" w:hAnsi="Arial" w:cs="Arial"/>
          <w:sz w:val="20"/>
          <w:szCs w:val="20"/>
        </w:rPr>
      </w:pPr>
    </w:p>
    <w:sectPr w:rsidR="00526199" w:rsidRPr="00526199" w:rsidSect="00E4431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6199"/>
    <w:rsid w:val="00526199"/>
    <w:rsid w:val="00E44313"/>
    <w:rsid w:val="00E91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BDA9C1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930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0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9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4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117</Words>
  <Characters>668</Characters>
  <Application>Microsoft Macintosh Word</Application>
  <DocSecurity>0</DocSecurity>
  <Lines>5</Lines>
  <Paragraphs>1</Paragraphs>
  <ScaleCrop>false</ScaleCrop>
  <Company/>
  <LinksUpToDate>false</LinksUpToDate>
  <CharactersWithSpaces>784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Knicole Colon</dc:creator>
  <cp:keywords/>
  <dc:description/>
  <cp:lastModifiedBy>Knicole Colon</cp:lastModifiedBy>
  <cp:revision>1</cp:revision>
  <dcterms:created xsi:type="dcterms:W3CDTF">2015-10-27T00:23:00Z</dcterms:created>
  <dcterms:modified xsi:type="dcterms:W3CDTF">2015-10-27T00:24:00Z</dcterms:modified>
</cp:coreProperties>
</file>