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C29" w:rsidRPr="000C3F0E" w:rsidRDefault="000C3F0E">
      <w:pPr>
        <w:rPr>
          <w:rFonts w:ascii="Arial" w:hAnsi="Arial" w:cs="Arial"/>
          <w:b/>
          <w:sz w:val="20"/>
          <w:szCs w:val="20"/>
        </w:rPr>
      </w:pPr>
      <w:r w:rsidRPr="000C3F0E">
        <w:rPr>
          <w:rFonts w:ascii="Arial" w:hAnsi="Arial" w:cs="Arial"/>
          <w:b/>
          <w:sz w:val="20"/>
          <w:szCs w:val="20"/>
        </w:rPr>
        <w:t>K2 photometry of bright Pleiades and Hyades Stars</w:t>
      </w:r>
    </w:p>
    <w:p w:rsidR="000C3F0E" w:rsidRPr="000C3F0E" w:rsidRDefault="000C3F0E">
      <w:pPr>
        <w:rPr>
          <w:rFonts w:ascii="Arial" w:hAnsi="Arial" w:cs="Arial"/>
          <w:sz w:val="20"/>
          <w:szCs w:val="20"/>
        </w:rPr>
      </w:pPr>
      <w:r w:rsidRPr="000C3F0E">
        <w:rPr>
          <w:rFonts w:ascii="Arial" w:hAnsi="Arial" w:cs="Arial"/>
          <w:sz w:val="20"/>
          <w:szCs w:val="20"/>
        </w:rPr>
        <w:t>Timothy White</w:t>
      </w:r>
    </w:p>
    <w:p w:rsidR="000C3F0E" w:rsidRPr="000C3F0E" w:rsidRDefault="000C3F0E" w:rsidP="000C3F0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</w:rPr>
      </w:pPr>
      <w:r w:rsidRPr="000C3F0E">
        <w:rPr>
          <w:rFonts w:ascii="Arial" w:hAnsi="Arial" w:cs="Arial"/>
          <w:sz w:val="20"/>
          <w:szCs w:val="20"/>
        </w:rPr>
        <w:t>Georg-August-</w:t>
      </w:r>
      <w:proofErr w:type="spellStart"/>
      <w:r w:rsidRPr="000C3F0E">
        <w:rPr>
          <w:rFonts w:ascii="Arial" w:hAnsi="Arial" w:cs="Arial"/>
          <w:sz w:val="20"/>
          <w:szCs w:val="20"/>
        </w:rPr>
        <w:t>Universität</w:t>
      </w:r>
      <w:proofErr w:type="spellEnd"/>
      <w:r w:rsidRPr="000C3F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3F0E">
        <w:rPr>
          <w:rFonts w:ascii="Arial" w:hAnsi="Arial" w:cs="Arial"/>
          <w:sz w:val="20"/>
          <w:szCs w:val="20"/>
        </w:rPr>
        <w:t>Göttingen</w:t>
      </w:r>
      <w:proofErr w:type="spellEnd"/>
      <w:r w:rsidRPr="000C3F0E">
        <w:rPr>
          <w:rFonts w:ascii="Arial" w:hAnsi="Arial" w:cs="Arial"/>
          <w:sz w:val="20"/>
          <w:szCs w:val="20"/>
        </w:rPr>
        <w:t xml:space="preserve"> </w:t>
      </w:r>
      <w:r w:rsidRPr="000C3F0E">
        <w:rPr>
          <w:rFonts w:ascii="Arial" w:hAnsi="Arial" w:cs="Arial"/>
          <w:sz w:val="20"/>
          <w:szCs w:val="20"/>
        </w:rPr>
        <w:br/>
      </w:r>
      <w:r w:rsidRPr="000C3F0E">
        <w:rPr>
          <w:rFonts w:ascii="Arial" w:hAnsi="Arial" w:cs="Arial"/>
          <w:sz w:val="20"/>
          <w:szCs w:val="20"/>
        </w:rPr>
        <w:br/>
      </w:r>
      <w:r w:rsidRPr="000C3F0E">
        <w:rPr>
          <w:rFonts w:ascii="Arial" w:hAnsi="Arial" w:cs="Arial"/>
          <w:iCs/>
          <w:sz w:val="20"/>
          <w:szCs w:val="20"/>
        </w:rPr>
        <w:t>We propose a pilot study to perform K2 photometry on bright (</w:t>
      </w:r>
      <w:proofErr w:type="spellStart"/>
      <w:r w:rsidRPr="000C3F0E">
        <w:rPr>
          <w:rFonts w:ascii="Arial" w:hAnsi="Arial" w:cs="Arial"/>
          <w:iCs/>
          <w:sz w:val="20"/>
          <w:szCs w:val="20"/>
        </w:rPr>
        <w:t>Kp</w:t>
      </w:r>
      <w:proofErr w:type="spellEnd"/>
      <w:r w:rsidRPr="000C3F0E">
        <w:rPr>
          <w:rFonts w:ascii="Arial" w:hAnsi="Arial" w:cs="Arial"/>
          <w:iCs/>
          <w:sz w:val="20"/>
          <w:szCs w:val="20"/>
        </w:rPr>
        <w:t xml:space="preserve"> </w:t>
      </w:r>
      <w:r w:rsidRPr="000C3F0E">
        <w:rPr>
          <w:rFonts w:ascii="Arial" w:hAnsi="Arial" w:cs="Arial"/>
          <w:sz w:val="20"/>
          <w:szCs w:val="20"/>
        </w:rPr>
        <w:t>&lt; 5.5</w:t>
      </w:r>
      <w:r w:rsidRPr="000C3F0E">
        <w:rPr>
          <w:rFonts w:ascii="Arial" w:hAnsi="Arial" w:cs="Arial"/>
          <w:iCs/>
          <w:sz w:val="20"/>
          <w:szCs w:val="20"/>
        </w:rPr>
        <w:t xml:space="preserve">) targets using a small number of unsaturated pixels. The test will be performed on nine 3–5 mag B-stars and red giants in the Pleiades and Hyades open clusters, at a pixel cost equivalent to </w:t>
      </w:r>
      <w:r w:rsidRPr="000C3F0E">
        <w:rPr>
          <w:rFonts w:ascii="Bradley Hand Bold" w:hAnsi="Bradley Hand Bold" w:cs="Bradley Hand Bold"/>
          <w:sz w:val="20"/>
          <w:szCs w:val="20"/>
        </w:rPr>
        <w:t>∼</w:t>
      </w:r>
      <w:r w:rsidRPr="000C3F0E">
        <w:rPr>
          <w:rFonts w:ascii="Arial" w:hAnsi="Arial" w:cs="Arial"/>
          <w:iCs/>
          <w:sz w:val="20"/>
          <w:szCs w:val="20"/>
        </w:rPr>
        <w:t xml:space="preserve">48 12th mag stars. If successful, this technique will open an unprecedented window for K2 to study the interiors of bright stars with exceptionally </w:t>
      </w:r>
      <w:proofErr w:type="gramStart"/>
      <w:r w:rsidRPr="000C3F0E">
        <w:rPr>
          <w:rFonts w:ascii="Arial" w:hAnsi="Arial" w:cs="Arial"/>
          <w:iCs/>
          <w:sz w:val="20"/>
          <w:szCs w:val="20"/>
        </w:rPr>
        <w:t>well determined</w:t>
      </w:r>
      <w:proofErr w:type="gramEnd"/>
      <w:r w:rsidRPr="000C3F0E">
        <w:rPr>
          <w:rFonts w:ascii="Arial" w:hAnsi="Arial" w:cs="Arial"/>
          <w:iCs/>
          <w:sz w:val="20"/>
          <w:szCs w:val="20"/>
        </w:rPr>
        <w:t xml:space="preserve"> fundamental properties. </w:t>
      </w:r>
    </w:p>
    <w:p w:rsidR="000C3F0E" w:rsidRPr="000C3F0E" w:rsidRDefault="000C3F0E" w:rsidP="000C3F0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0C3F0E" w:rsidRPr="000C3F0E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radley Hand Bol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F0E"/>
    <w:rsid w:val="000C3F0E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Macintosh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2015-10-27T22:21:00Z</dcterms:created>
  <dcterms:modified xsi:type="dcterms:W3CDTF">2015-10-27T22:24:00Z</dcterms:modified>
</cp:coreProperties>
</file>