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443" w:rsidRPr="00DC3443" w:rsidRDefault="00DC3443">
      <w:pPr>
        <w:rPr>
          <w:rFonts w:ascii="Arial" w:eastAsia="Times New Roman" w:hAnsi="Arial" w:cs="Arial"/>
          <w:b/>
          <w:sz w:val="18"/>
          <w:szCs w:val="18"/>
        </w:rPr>
      </w:pPr>
      <w:r w:rsidRPr="00DC3443">
        <w:rPr>
          <w:rFonts w:ascii="Arial" w:eastAsia="Times New Roman" w:hAnsi="Arial" w:cs="Arial"/>
          <w:b/>
          <w:sz w:val="18"/>
          <w:szCs w:val="18"/>
        </w:rPr>
        <w:t xml:space="preserve">Statistics of Variability in Main-Sequence Stars of </w:t>
      </w:r>
      <w:proofErr w:type="spellStart"/>
      <w:r w:rsidRPr="00DC3443">
        <w:rPr>
          <w:rFonts w:ascii="Arial" w:eastAsia="Times New Roman" w:hAnsi="Arial" w:cs="Arial"/>
          <w:b/>
          <w:sz w:val="18"/>
          <w:szCs w:val="18"/>
        </w:rPr>
        <w:t>Kepler</w:t>
      </w:r>
      <w:proofErr w:type="spellEnd"/>
      <w:r w:rsidRPr="00DC3443">
        <w:rPr>
          <w:rFonts w:ascii="Arial" w:eastAsia="Times New Roman" w:hAnsi="Arial" w:cs="Arial"/>
          <w:b/>
          <w:sz w:val="18"/>
          <w:szCs w:val="18"/>
        </w:rPr>
        <w:t xml:space="preserve"> 2 Fields 6 and 7</w:t>
      </w:r>
    </w:p>
    <w:p w:rsidR="00DC3443" w:rsidRPr="00DC3443" w:rsidRDefault="00DC3443">
      <w:pPr>
        <w:rPr>
          <w:rFonts w:ascii="Arial" w:eastAsia="Times New Roman" w:hAnsi="Arial" w:cs="Arial"/>
          <w:sz w:val="18"/>
          <w:szCs w:val="18"/>
        </w:rPr>
      </w:pPr>
      <w:r w:rsidRPr="00DC3443">
        <w:rPr>
          <w:rFonts w:ascii="Arial" w:eastAsia="Times New Roman" w:hAnsi="Arial" w:cs="Arial"/>
          <w:sz w:val="18"/>
          <w:szCs w:val="18"/>
        </w:rPr>
        <w:t xml:space="preserve">Joyce </w:t>
      </w:r>
      <w:proofErr w:type="spellStart"/>
      <w:r w:rsidRPr="00DC3443">
        <w:rPr>
          <w:rFonts w:ascii="Arial" w:eastAsia="Times New Roman" w:hAnsi="Arial" w:cs="Arial"/>
          <w:sz w:val="18"/>
          <w:szCs w:val="18"/>
        </w:rPr>
        <w:t>Guzik</w:t>
      </w:r>
      <w:proofErr w:type="spellEnd"/>
    </w:p>
    <w:p w:rsidR="00DC3443" w:rsidRPr="00DC3443" w:rsidRDefault="00DC3443" w:rsidP="00DC3443">
      <w:pPr>
        <w:rPr>
          <w:rFonts w:ascii="Arial" w:eastAsia="Times New Roman" w:hAnsi="Arial" w:cs="Arial"/>
          <w:sz w:val="18"/>
          <w:szCs w:val="18"/>
        </w:rPr>
      </w:pPr>
      <w:r w:rsidRPr="00DC3443">
        <w:rPr>
          <w:rFonts w:ascii="Arial" w:eastAsia="Times New Roman" w:hAnsi="Arial" w:cs="Arial"/>
          <w:sz w:val="18"/>
          <w:szCs w:val="18"/>
        </w:rPr>
        <w:t>Los Alamos National Security</w:t>
      </w:r>
    </w:p>
    <w:p w:rsidR="00DC3443" w:rsidRPr="00DC3443" w:rsidRDefault="00DC3443" w:rsidP="00DC3443">
      <w:pPr>
        <w:rPr>
          <w:rFonts w:ascii="Arial" w:eastAsia="Times New Roman" w:hAnsi="Arial" w:cs="Arial"/>
          <w:sz w:val="18"/>
          <w:szCs w:val="18"/>
        </w:rPr>
      </w:pPr>
    </w:p>
    <w:p w:rsidR="00DC3443" w:rsidRPr="00DC3443" w:rsidRDefault="00DC3443" w:rsidP="00DC3443">
      <w:pPr>
        <w:rPr>
          <w:rFonts w:ascii="Arial" w:eastAsia="Times New Roman" w:hAnsi="Arial" w:cs="Arial"/>
          <w:sz w:val="18"/>
          <w:szCs w:val="18"/>
        </w:rPr>
      </w:pPr>
      <w:r w:rsidRPr="00DC3443">
        <w:rPr>
          <w:rFonts w:ascii="Arial" w:eastAsia="Times New Roman" w:hAnsi="Arial" w:cs="Arial"/>
          <w:sz w:val="18"/>
          <w:szCs w:val="18"/>
        </w:rPr>
        <w:t xml:space="preserve">We propose to observe with the </w:t>
      </w:r>
      <w:proofErr w:type="spellStart"/>
      <w:r w:rsidRPr="00DC3443">
        <w:rPr>
          <w:rFonts w:ascii="Arial" w:eastAsia="Times New Roman" w:hAnsi="Arial" w:cs="Arial"/>
          <w:sz w:val="18"/>
          <w:szCs w:val="18"/>
        </w:rPr>
        <w:t>Kepler</w:t>
      </w:r>
      <w:proofErr w:type="spellEnd"/>
      <w:r w:rsidRPr="00DC3443">
        <w:rPr>
          <w:rFonts w:ascii="Arial" w:eastAsia="Times New Roman" w:hAnsi="Arial" w:cs="Arial"/>
          <w:sz w:val="18"/>
          <w:szCs w:val="18"/>
        </w:rPr>
        <w:t xml:space="preserve"> spacecraft in long-cadence mode about 1000 stars in Field 6 and 2600 stars in Field 7.  Our goals are to discover pulsating variable stars, as well as eclipsing binaries and magnetically active stars with variability produced by rotating spots or flares.  We use BV and JHK colors and magnitudes listed in the EPIC catalog to select main-sequence stars with </w:t>
      </w:r>
      <w:proofErr w:type="spellStart"/>
      <w:r w:rsidRPr="00DC3443">
        <w:rPr>
          <w:rFonts w:ascii="Arial" w:eastAsia="Times New Roman" w:hAnsi="Arial" w:cs="Arial"/>
          <w:sz w:val="18"/>
          <w:szCs w:val="18"/>
        </w:rPr>
        <w:t>Kepler</w:t>
      </w:r>
      <w:proofErr w:type="spellEnd"/>
      <w:r w:rsidRPr="00DC3443">
        <w:rPr>
          <w:rFonts w:ascii="Arial" w:eastAsia="Times New Roman" w:hAnsi="Arial" w:cs="Arial"/>
          <w:sz w:val="18"/>
          <w:szCs w:val="18"/>
        </w:rPr>
        <w:t xml:space="preserve"> magnitudes between approximately 8 and 12.5. Our selection of stars in this magnitude range will minimize the number of pixels required, yet the stars will be bright enough for ground-based follow-up observations, including high-resoluti</w:t>
      </w:r>
      <w:r>
        <w:rPr>
          <w:rFonts w:ascii="Arial" w:eastAsia="Times New Roman" w:hAnsi="Arial" w:cs="Arial"/>
          <w:sz w:val="18"/>
          <w:szCs w:val="18"/>
        </w:rPr>
        <w:t xml:space="preserve">on spectroscopic observations. </w:t>
      </w:r>
      <w:bookmarkStart w:id="0" w:name="_GoBack"/>
      <w:bookmarkEnd w:id="0"/>
      <w:r w:rsidRPr="00DC3443">
        <w:rPr>
          <w:rFonts w:ascii="Arial" w:eastAsia="Times New Roman" w:hAnsi="Arial" w:cs="Arial"/>
          <w:sz w:val="18"/>
          <w:szCs w:val="18"/>
        </w:rPr>
        <w:br/>
      </w:r>
      <w:r w:rsidRPr="00DC3443">
        <w:rPr>
          <w:rFonts w:ascii="Arial" w:eastAsia="Times New Roman" w:hAnsi="Arial" w:cs="Arial"/>
          <w:sz w:val="18"/>
          <w:szCs w:val="18"/>
        </w:rPr>
        <w:br/>
        <w:t xml:space="preserve">Observations by the </w:t>
      </w:r>
      <w:proofErr w:type="spellStart"/>
      <w:r w:rsidRPr="00DC3443">
        <w:rPr>
          <w:rFonts w:ascii="Arial" w:eastAsia="Times New Roman" w:hAnsi="Arial" w:cs="Arial"/>
          <w:sz w:val="18"/>
          <w:szCs w:val="18"/>
        </w:rPr>
        <w:t>Kepler</w:t>
      </w:r>
      <w:proofErr w:type="spellEnd"/>
      <w:r w:rsidRPr="00DC3443">
        <w:rPr>
          <w:rFonts w:ascii="Arial" w:eastAsia="Times New Roman" w:hAnsi="Arial" w:cs="Arial"/>
          <w:sz w:val="18"/>
          <w:szCs w:val="18"/>
        </w:rPr>
        <w:t xml:space="preserve"> spacecraft have turned out to be ideal for discovery and characterization of </w:t>
      </w:r>
      <w:proofErr w:type="gramStart"/>
      <w:r w:rsidRPr="00DC3443">
        <w:rPr>
          <w:rFonts w:ascii="Arial" w:eastAsia="Times New Roman" w:hAnsi="Arial" w:cs="Arial"/>
          <w:sz w:val="18"/>
          <w:szCs w:val="18"/>
        </w:rPr>
        <w:t>main-sequence</w:t>
      </w:r>
      <w:proofErr w:type="gramEnd"/>
      <w:r w:rsidRPr="00DC3443">
        <w:rPr>
          <w:rFonts w:ascii="Arial" w:eastAsia="Times New Roman" w:hAnsi="Arial" w:cs="Arial"/>
          <w:sz w:val="18"/>
          <w:szCs w:val="18"/>
        </w:rPr>
        <w:t xml:space="preserve"> stars pulsating in radial and </w:t>
      </w:r>
      <w:proofErr w:type="spellStart"/>
      <w:r w:rsidRPr="00DC3443">
        <w:rPr>
          <w:rFonts w:ascii="Arial" w:eastAsia="Times New Roman" w:hAnsi="Arial" w:cs="Arial"/>
          <w:sz w:val="18"/>
          <w:szCs w:val="18"/>
        </w:rPr>
        <w:t>nonradial</w:t>
      </w:r>
      <w:proofErr w:type="spellEnd"/>
      <w:r w:rsidRPr="00DC3443">
        <w:rPr>
          <w:rFonts w:ascii="Arial" w:eastAsia="Times New Roman" w:hAnsi="Arial" w:cs="Arial"/>
          <w:sz w:val="18"/>
          <w:szCs w:val="18"/>
        </w:rPr>
        <w:t xml:space="preserve"> pressure and gravity modes. The long time series and high precision of the photometry have enabled determination of frequencies of modes with periods of order a day (g modes) to a few hours (p and mixed modes), and amplitudes as low as tens of parts per million using long-cadence data (30-min integrations per data point). Analysis of the </w:t>
      </w:r>
      <w:proofErr w:type="spellStart"/>
      <w:r w:rsidRPr="00DC3443">
        <w:rPr>
          <w:rFonts w:ascii="Arial" w:eastAsia="Times New Roman" w:hAnsi="Arial" w:cs="Arial"/>
          <w:sz w:val="18"/>
          <w:szCs w:val="18"/>
        </w:rPr>
        <w:t>Kepler</w:t>
      </w:r>
      <w:proofErr w:type="spellEnd"/>
      <w:r w:rsidRPr="00DC3443">
        <w:rPr>
          <w:rFonts w:ascii="Arial" w:eastAsia="Times New Roman" w:hAnsi="Arial" w:cs="Arial"/>
          <w:sz w:val="18"/>
          <w:szCs w:val="18"/>
        </w:rPr>
        <w:t xml:space="preserve"> data has raised a number of questions about the possible pulsation driving mechanisms for gamma </w:t>
      </w:r>
      <w:proofErr w:type="spellStart"/>
      <w:r w:rsidRPr="00DC3443">
        <w:rPr>
          <w:rFonts w:ascii="Arial" w:eastAsia="Times New Roman" w:hAnsi="Arial" w:cs="Arial"/>
          <w:sz w:val="18"/>
          <w:szCs w:val="18"/>
        </w:rPr>
        <w:t>Doradus</w:t>
      </w:r>
      <w:proofErr w:type="spellEnd"/>
      <w:r w:rsidRPr="00DC3443">
        <w:rPr>
          <w:rFonts w:ascii="Arial" w:eastAsia="Times New Roman" w:hAnsi="Arial" w:cs="Arial"/>
          <w:sz w:val="18"/>
          <w:szCs w:val="18"/>
        </w:rPr>
        <w:t xml:space="preserve"> g-mode and delta </w:t>
      </w:r>
      <w:proofErr w:type="spellStart"/>
      <w:r w:rsidRPr="00DC3443">
        <w:rPr>
          <w:rFonts w:ascii="Arial" w:eastAsia="Times New Roman" w:hAnsi="Arial" w:cs="Arial"/>
          <w:sz w:val="18"/>
          <w:szCs w:val="18"/>
        </w:rPr>
        <w:t>Scuti</w:t>
      </w:r>
      <w:proofErr w:type="spellEnd"/>
      <w:r w:rsidRPr="00DC3443">
        <w:rPr>
          <w:rFonts w:ascii="Arial" w:eastAsia="Times New Roman" w:hAnsi="Arial" w:cs="Arial"/>
          <w:sz w:val="18"/>
          <w:szCs w:val="18"/>
        </w:rPr>
        <w:t xml:space="preserve"> p-mode pulsations, and revealed a surprising number of hybrid star candidates that show pulsations in both types of modes. The </w:t>
      </w:r>
      <w:proofErr w:type="spellStart"/>
      <w:r w:rsidRPr="00DC3443">
        <w:rPr>
          <w:rFonts w:ascii="Arial" w:eastAsia="Times New Roman" w:hAnsi="Arial" w:cs="Arial"/>
          <w:sz w:val="18"/>
          <w:szCs w:val="18"/>
        </w:rPr>
        <w:t>Kepler</w:t>
      </w:r>
      <w:proofErr w:type="spellEnd"/>
      <w:r w:rsidRPr="00DC3443">
        <w:rPr>
          <w:rFonts w:ascii="Arial" w:eastAsia="Times New Roman" w:hAnsi="Arial" w:cs="Arial"/>
          <w:sz w:val="18"/>
          <w:szCs w:val="18"/>
        </w:rPr>
        <w:t xml:space="preserve"> data have also been used to study slowly pulsating B (SPB) stars (g-mode </w:t>
      </w:r>
      <w:proofErr w:type="spellStart"/>
      <w:r w:rsidRPr="00DC3443">
        <w:rPr>
          <w:rFonts w:ascii="Arial" w:eastAsia="Times New Roman" w:hAnsi="Arial" w:cs="Arial"/>
          <w:sz w:val="18"/>
          <w:szCs w:val="18"/>
        </w:rPr>
        <w:t>pulsators</w:t>
      </w:r>
      <w:proofErr w:type="spellEnd"/>
      <w:r w:rsidRPr="00DC3443">
        <w:rPr>
          <w:rFonts w:ascii="Arial" w:eastAsia="Times New Roman" w:hAnsi="Arial" w:cs="Arial"/>
          <w:sz w:val="18"/>
          <w:szCs w:val="18"/>
        </w:rPr>
        <w:t xml:space="preserve">), beta </w:t>
      </w:r>
      <w:proofErr w:type="spellStart"/>
      <w:r w:rsidRPr="00DC3443">
        <w:rPr>
          <w:rFonts w:ascii="Arial" w:eastAsia="Times New Roman" w:hAnsi="Arial" w:cs="Arial"/>
          <w:sz w:val="18"/>
          <w:szCs w:val="18"/>
        </w:rPr>
        <w:t>Cephei</w:t>
      </w:r>
      <w:proofErr w:type="spellEnd"/>
      <w:r w:rsidRPr="00DC3443">
        <w:rPr>
          <w:rFonts w:ascii="Arial" w:eastAsia="Times New Roman" w:hAnsi="Arial" w:cs="Arial"/>
          <w:sz w:val="18"/>
          <w:szCs w:val="18"/>
        </w:rPr>
        <w:t xml:space="preserve"> stars (p-mode </w:t>
      </w:r>
      <w:proofErr w:type="spellStart"/>
      <w:r w:rsidRPr="00DC3443">
        <w:rPr>
          <w:rFonts w:ascii="Arial" w:eastAsia="Times New Roman" w:hAnsi="Arial" w:cs="Arial"/>
          <w:sz w:val="18"/>
          <w:szCs w:val="18"/>
        </w:rPr>
        <w:t>pulsators</w:t>
      </w:r>
      <w:proofErr w:type="spellEnd"/>
      <w:r w:rsidRPr="00DC3443">
        <w:rPr>
          <w:rFonts w:ascii="Arial" w:eastAsia="Times New Roman" w:hAnsi="Arial" w:cs="Arial"/>
          <w:sz w:val="18"/>
          <w:szCs w:val="18"/>
        </w:rPr>
        <w:t xml:space="preserve">) and their hybrids to test stellar pulsation theory in the presumably simpler case for these hotter stars with smaller inefficient envelope convection zones. The analysis has also revealed a number of apparently non-pulsating stars that lie within the pulsation instability regions established by theory that need to be explained. We expect to increase the numbers of these types of stars available for detailed study, especially for candidates brighter than those found in the original </w:t>
      </w:r>
      <w:proofErr w:type="spellStart"/>
      <w:r w:rsidRPr="00DC3443">
        <w:rPr>
          <w:rFonts w:ascii="Arial" w:eastAsia="Times New Roman" w:hAnsi="Arial" w:cs="Arial"/>
          <w:sz w:val="18"/>
          <w:szCs w:val="18"/>
        </w:rPr>
        <w:t>Kepler</w:t>
      </w:r>
      <w:proofErr w:type="spellEnd"/>
      <w:r w:rsidRPr="00DC3443">
        <w:rPr>
          <w:rFonts w:ascii="Arial" w:eastAsia="Times New Roman" w:hAnsi="Arial" w:cs="Arial"/>
          <w:sz w:val="18"/>
          <w:szCs w:val="18"/>
        </w:rPr>
        <w:t xml:space="preserve"> field. We also expect to discover additional eclipsing binaries and magnetically active stars. </w:t>
      </w:r>
      <w:r w:rsidRPr="00DC3443">
        <w:rPr>
          <w:rFonts w:ascii="Arial" w:eastAsia="Times New Roman" w:hAnsi="Arial" w:cs="Arial"/>
          <w:sz w:val="18"/>
          <w:szCs w:val="18"/>
        </w:rPr>
        <w:br/>
      </w:r>
      <w:r w:rsidRPr="00DC3443">
        <w:rPr>
          <w:rFonts w:ascii="Arial" w:eastAsia="Times New Roman" w:hAnsi="Arial" w:cs="Arial"/>
          <w:sz w:val="18"/>
          <w:szCs w:val="18"/>
        </w:rPr>
        <w:br/>
        <w:t xml:space="preserve">Our sample selection is not biased toward known </w:t>
      </w:r>
      <w:proofErr w:type="spellStart"/>
      <w:r w:rsidRPr="00DC3443">
        <w:rPr>
          <w:rFonts w:ascii="Arial" w:eastAsia="Times New Roman" w:hAnsi="Arial" w:cs="Arial"/>
          <w:sz w:val="18"/>
          <w:szCs w:val="18"/>
        </w:rPr>
        <w:t>pulsators</w:t>
      </w:r>
      <w:proofErr w:type="spellEnd"/>
      <w:r w:rsidRPr="00DC3443">
        <w:rPr>
          <w:rFonts w:ascii="Arial" w:eastAsia="Times New Roman" w:hAnsi="Arial" w:cs="Arial"/>
          <w:sz w:val="18"/>
          <w:szCs w:val="18"/>
        </w:rPr>
        <w:t xml:space="preserve">, and includes enough stars to derive statistics on the occurrence of variability. We will compare our results with similar surveys of stars in the original </w:t>
      </w:r>
      <w:proofErr w:type="spellStart"/>
      <w:r w:rsidRPr="00DC3443">
        <w:rPr>
          <w:rFonts w:ascii="Arial" w:eastAsia="Times New Roman" w:hAnsi="Arial" w:cs="Arial"/>
          <w:sz w:val="18"/>
          <w:szCs w:val="18"/>
        </w:rPr>
        <w:t>Kepler</w:t>
      </w:r>
      <w:proofErr w:type="spellEnd"/>
      <w:r w:rsidRPr="00DC3443">
        <w:rPr>
          <w:rFonts w:ascii="Arial" w:eastAsia="Times New Roman" w:hAnsi="Arial" w:cs="Arial"/>
          <w:sz w:val="18"/>
          <w:szCs w:val="18"/>
        </w:rPr>
        <w:t xml:space="preserve"> Cygnus-</w:t>
      </w:r>
      <w:proofErr w:type="spellStart"/>
      <w:r w:rsidRPr="00DC3443">
        <w:rPr>
          <w:rFonts w:ascii="Arial" w:eastAsia="Times New Roman" w:hAnsi="Arial" w:cs="Arial"/>
          <w:sz w:val="18"/>
          <w:szCs w:val="18"/>
        </w:rPr>
        <w:t>Lyra</w:t>
      </w:r>
      <w:proofErr w:type="spellEnd"/>
      <w:r w:rsidRPr="00DC3443">
        <w:rPr>
          <w:rFonts w:ascii="Arial" w:eastAsia="Times New Roman" w:hAnsi="Arial" w:cs="Arial"/>
          <w:sz w:val="18"/>
          <w:szCs w:val="18"/>
        </w:rPr>
        <w:t xml:space="preserve"> field, and with surveys of stars in young open clusters for K2 Fields 0, 4, and 5.  For continuity with our K2 Cycle 1 proposal on ensemble </w:t>
      </w:r>
      <w:proofErr w:type="spellStart"/>
      <w:r w:rsidRPr="00DC3443">
        <w:rPr>
          <w:rFonts w:ascii="Arial" w:eastAsia="Times New Roman" w:hAnsi="Arial" w:cs="Arial"/>
          <w:sz w:val="18"/>
          <w:szCs w:val="18"/>
        </w:rPr>
        <w:t>asteroseismology</w:t>
      </w:r>
      <w:proofErr w:type="spellEnd"/>
      <w:r w:rsidRPr="00DC3443">
        <w:rPr>
          <w:rFonts w:ascii="Arial" w:eastAsia="Times New Roman" w:hAnsi="Arial" w:cs="Arial"/>
          <w:sz w:val="18"/>
          <w:szCs w:val="18"/>
        </w:rPr>
        <w:t xml:space="preserve"> of open clusters, we also propose to observe 96 member candidates of </w:t>
      </w:r>
      <w:proofErr w:type="spellStart"/>
      <w:r w:rsidRPr="00DC3443">
        <w:rPr>
          <w:rFonts w:ascii="Arial" w:eastAsia="Times New Roman" w:hAnsi="Arial" w:cs="Arial"/>
          <w:sz w:val="18"/>
          <w:szCs w:val="18"/>
        </w:rPr>
        <w:t>Ruprecht</w:t>
      </w:r>
      <w:proofErr w:type="spellEnd"/>
      <w:r w:rsidRPr="00DC3443">
        <w:rPr>
          <w:rFonts w:ascii="Arial" w:eastAsia="Times New Roman" w:hAnsi="Arial" w:cs="Arial"/>
          <w:sz w:val="18"/>
          <w:szCs w:val="18"/>
        </w:rPr>
        <w:t xml:space="preserve"> 147, the oldest nearby open cluster, which is accessible in Field 7.  We will produce a catalog of all of the candidate variables, eclipsing binaries, and magnetically active stars that we find.</w:t>
      </w:r>
    </w:p>
    <w:p w:rsidR="00DC3443" w:rsidRPr="00DC3443" w:rsidRDefault="00DC3443" w:rsidP="00DC3443">
      <w:pPr>
        <w:rPr>
          <w:rFonts w:ascii="Arial" w:eastAsia="Times New Roman" w:hAnsi="Arial" w:cs="Arial"/>
          <w:sz w:val="18"/>
          <w:szCs w:val="18"/>
        </w:rPr>
      </w:pPr>
    </w:p>
    <w:p w:rsidR="00DC3443" w:rsidRPr="00DC3443" w:rsidRDefault="00DC3443">
      <w:pPr>
        <w:rPr>
          <w:rFonts w:ascii="Arial" w:eastAsia="Times New Roman" w:hAnsi="Arial" w:cs="Arial"/>
          <w:sz w:val="18"/>
          <w:szCs w:val="18"/>
        </w:rPr>
      </w:pPr>
    </w:p>
    <w:sectPr w:rsidR="00DC3443" w:rsidRPr="00DC3443"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443"/>
    <w:rsid w:val="00DC3443"/>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677204">
      <w:bodyDiv w:val="1"/>
      <w:marLeft w:val="0"/>
      <w:marRight w:val="0"/>
      <w:marTop w:val="0"/>
      <w:marBottom w:val="0"/>
      <w:divBdr>
        <w:top w:val="none" w:sz="0" w:space="0" w:color="auto"/>
        <w:left w:val="none" w:sz="0" w:space="0" w:color="auto"/>
        <w:bottom w:val="none" w:sz="0" w:space="0" w:color="auto"/>
        <w:right w:val="none" w:sz="0" w:space="0" w:color="auto"/>
      </w:divBdr>
    </w:div>
    <w:div w:id="1447460014">
      <w:bodyDiv w:val="1"/>
      <w:marLeft w:val="0"/>
      <w:marRight w:val="0"/>
      <w:marTop w:val="0"/>
      <w:marBottom w:val="0"/>
      <w:divBdr>
        <w:top w:val="none" w:sz="0" w:space="0" w:color="auto"/>
        <w:left w:val="none" w:sz="0" w:space="0" w:color="auto"/>
        <w:bottom w:val="none" w:sz="0" w:space="0" w:color="auto"/>
        <w:right w:val="none" w:sz="0" w:space="0" w:color="auto"/>
      </w:divBdr>
    </w:div>
    <w:div w:id="15990242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437</Words>
  <Characters>2497</Characters>
  <Application>Microsoft Macintosh Word</Application>
  <DocSecurity>0</DocSecurity>
  <Lines>20</Lines>
  <Paragraphs>5</Paragraphs>
  <ScaleCrop>false</ScaleCrop>
  <Company/>
  <LinksUpToDate>false</LinksUpToDate>
  <CharactersWithSpaces>2929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2015-10-26T22:47:00Z</dcterms:created>
  <dcterms:modified xsi:type="dcterms:W3CDTF">2015-10-26T22:47:00Z</dcterms:modified>
</cp:coreProperties>
</file>