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391" w:rsidRPr="005F6391" w:rsidRDefault="005F6391" w:rsidP="005F6391">
      <w:pPr>
        <w:rPr>
          <w:rFonts w:ascii="Arial" w:eastAsia="Times New Roman" w:hAnsi="Arial" w:cs="Arial"/>
          <w:b/>
          <w:sz w:val="18"/>
          <w:szCs w:val="18"/>
        </w:rPr>
      </w:pPr>
      <w:r w:rsidRPr="005F6391">
        <w:rPr>
          <w:rFonts w:ascii="Arial" w:eastAsia="Times New Roman" w:hAnsi="Arial" w:cs="Arial"/>
          <w:b/>
          <w:sz w:val="18"/>
          <w:szCs w:val="18"/>
        </w:rPr>
        <w:t>Continuous Monitoring of Cataclysmic Variables in the K2 Fields</w:t>
      </w:r>
    </w:p>
    <w:p w:rsidR="005F6391" w:rsidRPr="005F6391" w:rsidRDefault="005F6391" w:rsidP="005F6391">
      <w:pPr>
        <w:rPr>
          <w:rFonts w:ascii="Arial" w:eastAsia="Times New Roman" w:hAnsi="Arial" w:cs="Arial"/>
          <w:sz w:val="18"/>
          <w:szCs w:val="18"/>
        </w:rPr>
      </w:pPr>
      <w:r w:rsidRPr="005F6391">
        <w:rPr>
          <w:rFonts w:ascii="Arial" w:eastAsia="Times New Roman" w:hAnsi="Arial" w:cs="Arial"/>
          <w:sz w:val="18"/>
          <w:szCs w:val="18"/>
        </w:rPr>
        <w:t xml:space="preserve">Peter </w:t>
      </w:r>
      <w:proofErr w:type="spellStart"/>
      <w:r w:rsidRPr="005F6391">
        <w:rPr>
          <w:rFonts w:ascii="Arial" w:eastAsia="Times New Roman" w:hAnsi="Arial" w:cs="Arial"/>
          <w:sz w:val="18"/>
          <w:szCs w:val="18"/>
        </w:rPr>
        <w:t>Garnavich</w:t>
      </w:r>
      <w:proofErr w:type="spellEnd"/>
    </w:p>
    <w:p w:rsidR="005F6391" w:rsidRPr="005F6391" w:rsidRDefault="005F6391" w:rsidP="005F6391">
      <w:pPr>
        <w:rPr>
          <w:rFonts w:ascii="Arial" w:eastAsia="Times New Roman" w:hAnsi="Arial" w:cs="Arial"/>
          <w:sz w:val="18"/>
          <w:szCs w:val="18"/>
        </w:rPr>
      </w:pPr>
      <w:r w:rsidRPr="005F6391">
        <w:rPr>
          <w:rFonts w:ascii="Arial" w:eastAsia="Times New Roman" w:hAnsi="Arial" w:cs="Arial"/>
          <w:sz w:val="18"/>
          <w:szCs w:val="18"/>
        </w:rPr>
        <w:t>University of Notre Dame</w:t>
      </w:r>
    </w:p>
    <w:p w:rsidR="005F6391" w:rsidRPr="005F6391" w:rsidRDefault="005F6391" w:rsidP="005F6391">
      <w:pPr>
        <w:rPr>
          <w:rFonts w:ascii="Arial" w:eastAsia="Times New Roman" w:hAnsi="Arial" w:cs="Arial"/>
          <w:sz w:val="18"/>
          <w:szCs w:val="18"/>
        </w:rPr>
      </w:pPr>
    </w:p>
    <w:p w:rsidR="005F6391" w:rsidRPr="005F6391" w:rsidRDefault="005F6391" w:rsidP="005F6391">
      <w:pPr>
        <w:rPr>
          <w:rFonts w:ascii="Arial" w:eastAsia="Times New Roman" w:hAnsi="Arial" w:cs="Arial"/>
          <w:sz w:val="18"/>
          <w:szCs w:val="18"/>
        </w:rPr>
      </w:pPr>
      <w:bookmarkStart w:id="0" w:name="_GoBack"/>
      <w:bookmarkEnd w:id="0"/>
      <w:r w:rsidRPr="005F6391">
        <w:rPr>
          <w:rFonts w:ascii="Arial" w:eastAsia="Times New Roman" w:hAnsi="Arial" w:cs="Arial"/>
          <w:sz w:val="18"/>
          <w:szCs w:val="18"/>
        </w:rPr>
        <w:t xml:space="preserve">The original </w:t>
      </w:r>
      <w:proofErr w:type="spellStart"/>
      <w:r w:rsidRPr="005F6391">
        <w:rPr>
          <w:rFonts w:ascii="Arial" w:eastAsia="Times New Roman" w:hAnsi="Arial" w:cs="Arial"/>
          <w:sz w:val="18"/>
          <w:szCs w:val="18"/>
        </w:rPr>
        <w:t>Kepler</w:t>
      </w:r>
      <w:proofErr w:type="spellEnd"/>
      <w:r w:rsidRPr="005F6391">
        <w:rPr>
          <w:rFonts w:ascii="Arial" w:eastAsia="Times New Roman" w:hAnsi="Arial" w:cs="Arial"/>
          <w:sz w:val="18"/>
          <w:szCs w:val="18"/>
        </w:rPr>
        <w:t xml:space="preserve"> field contained 27 previously known and/or subsequently discovered cataclysmic variables (CVs</w:t>
      </w:r>
      <w:proofErr w:type="gramStart"/>
      <w:r w:rsidRPr="005F6391">
        <w:rPr>
          <w:rFonts w:ascii="Arial" w:eastAsia="Times New Roman" w:hAnsi="Arial" w:cs="Arial"/>
          <w:sz w:val="18"/>
          <w:szCs w:val="18"/>
        </w:rPr>
        <w:t>) which</w:t>
      </w:r>
      <w:proofErr w:type="gramEnd"/>
      <w:r w:rsidRPr="005F6391">
        <w:rPr>
          <w:rFonts w:ascii="Arial" w:eastAsia="Times New Roman" w:hAnsi="Arial" w:cs="Arial"/>
          <w:sz w:val="18"/>
          <w:szCs w:val="18"/>
        </w:rPr>
        <w:t xml:space="preserve"> are close binaries with mass transfer from a late main-sequence star to a white dwarf. </w:t>
      </w:r>
      <w:proofErr w:type="spellStart"/>
      <w:r w:rsidRPr="005F6391">
        <w:rPr>
          <w:rFonts w:ascii="Arial" w:eastAsia="Times New Roman" w:hAnsi="Arial" w:cs="Arial"/>
          <w:sz w:val="18"/>
          <w:szCs w:val="18"/>
        </w:rPr>
        <w:t>Kepler</w:t>
      </w:r>
      <w:proofErr w:type="spellEnd"/>
      <w:r w:rsidRPr="005F6391">
        <w:rPr>
          <w:rFonts w:ascii="Arial" w:eastAsia="Times New Roman" w:hAnsi="Arial" w:cs="Arial"/>
          <w:sz w:val="18"/>
          <w:szCs w:val="18"/>
        </w:rPr>
        <w:t xml:space="preserve"> monitored 15 of these systems with results currently published for 8. The detailed coverage enabled unique studies of quiescent orbital and sporadic variability as well as the changes in the disk and stream impact area during short and long dwarf nova outbursts. We propose to monitor a set of CVs in the K2 fields of Campaigns 6 and 7. The Cycle 2 fields represent the extremes of stellar densities with the directions toward the pole and Galactic center. We have matched the K2 fields with several CV databases and expect a total of about 12 targets will be requested in this cycle. These data will extend the range of CV types studied with </w:t>
      </w:r>
      <w:proofErr w:type="spellStart"/>
      <w:r w:rsidRPr="005F6391">
        <w:rPr>
          <w:rFonts w:ascii="Arial" w:eastAsia="Times New Roman" w:hAnsi="Arial" w:cs="Arial"/>
          <w:sz w:val="18"/>
          <w:szCs w:val="18"/>
        </w:rPr>
        <w:t>Kepler's</w:t>
      </w:r>
      <w:proofErr w:type="spellEnd"/>
      <w:r w:rsidRPr="005F6391">
        <w:rPr>
          <w:rFonts w:ascii="Arial" w:eastAsia="Times New Roman" w:hAnsi="Arial" w:cs="Arial"/>
          <w:sz w:val="18"/>
          <w:szCs w:val="18"/>
        </w:rPr>
        <w:t xml:space="preserve"> unprecedented continuous, fast-</w:t>
      </w:r>
      <w:proofErr w:type="spellStart"/>
      <w:r w:rsidRPr="005F6391">
        <w:rPr>
          <w:rFonts w:ascii="Arial" w:eastAsia="Times New Roman" w:hAnsi="Arial" w:cs="Arial"/>
          <w:sz w:val="18"/>
          <w:szCs w:val="18"/>
        </w:rPr>
        <w:t>candence</w:t>
      </w:r>
      <w:proofErr w:type="spellEnd"/>
      <w:r w:rsidRPr="005F6391">
        <w:rPr>
          <w:rFonts w:ascii="Arial" w:eastAsia="Times New Roman" w:hAnsi="Arial" w:cs="Arial"/>
          <w:sz w:val="18"/>
          <w:szCs w:val="18"/>
        </w:rPr>
        <w:t xml:space="preserve"> observations.</w:t>
      </w:r>
    </w:p>
    <w:p w:rsidR="005F6391" w:rsidRPr="005F6391" w:rsidRDefault="005F6391" w:rsidP="005F6391">
      <w:pPr>
        <w:rPr>
          <w:rFonts w:ascii="Arial" w:eastAsia="Times New Roman" w:hAnsi="Arial" w:cs="Arial"/>
          <w:sz w:val="18"/>
          <w:szCs w:val="18"/>
        </w:rPr>
      </w:pPr>
    </w:p>
    <w:p w:rsidR="00E91C29" w:rsidRPr="005F6391" w:rsidRDefault="00E91C29">
      <w:pPr>
        <w:rPr>
          <w:sz w:val="18"/>
          <w:szCs w:val="18"/>
        </w:rPr>
      </w:pPr>
    </w:p>
    <w:sectPr w:rsidR="00E91C29" w:rsidRPr="005F6391"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391"/>
    <w:rsid w:val="005F639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554210">
      <w:bodyDiv w:val="1"/>
      <w:marLeft w:val="0"/>
      <w:marRight w:val="0"/>
      <w:marTop w:val="0"/>
      <w:marBottom w:val="0"/>
      <w:divBdr>
        <w:top w:val="none" w:sz="0" w:space="0" w:color="auto"/>
        <w:left w:val="none" w:sz="0" w:space="0" w:color="auto"/>
        <w:bottom w:val="none" w:sz="0" w:space="0" w:color="auto"/>
        <w:right w:val="none" w:sz="0" w:space="0" w:color="auto"/>
      </w:divBdr>
    </w:div>
    <w:div w:id="1914124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Macintosh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2015-10-27T23:12:00Z</dcterms:created>
  <dcterms:modified xsi:type="dcterms:W3CDTF">2015-10-27T23:13:00Z</dcterms:modified>
</cp:coreProperties>
</file>