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28" w:rsidRPr="003A3128" w:rsidRDefault="003A3128" w:rsidP="003A3128">
      <w:pPr>
        <w:rPr>
          <w:rFonts w:ascii="Arial" w:eastAsia="Times New Roman" w:hAnsi="Arial" w:cs="Arial"/>
          <w:b/>
          <w:sz w:val="18"/>
          <w:szCs w:val="18"/>
        </w:rPr>
      </w:pPr>
      <w:r w:rsidRPr="003A3128">
        <w:rPr>
          <w:rFonts w:ascii="Arial" w:eastAsia="Times New Roman" w:hAnsi="Arial" w:cs="Arial"/>
          <w:b/>
          <w:sz w:val="18"/>
          <w:szCs w:val="18"/>
        </w:rPr>
        <w:t>Identifying Distant Halo Giants in High-Latitude Fields with K2: C6</w:t>
      </w:r>
    </w:p>
    <w:p w:rsidR="003A3128" w:rsidRPr="003A3128" w:rsidRDefault="003A3128" w:rsidP="003A3128">
      <w:pPr>
        <w:rPr>
          <w:rFonts w:ascii="Arial" w:eastAsia="Times New Roman" w:hAnsi="Arial" w:cs="Arial"/>
          <w:sz w:val="18"/>
          <w:szCs w:val="18"/>
        </w:rPr>
      </w:pPr>
      <w:r w:rsidRPr="003A3128">
        <w:rPr>
          <w:rFonts w:ascii="Arial" w:eastAsia="Times New Roman" w:hAnsi="Arial" w:cs="Arial"/>
          <w:sz w:val="18"/>
          <w:szCs w:val="18"/>
        </w:rPr>
        <w:t>Ruth Peterson</w:t>
      </w:r>
    </w:p>
    <w:p w:rsidR="003A3128" w:rsidRPr="003A3128" w:rsidRDefault="003A3128" w:rsidP="003A3128">
      <w:pPr>
        <w:rPr>
          <w:rFonts w:ascii="Arial" w:eastAsia="Times New Roman" w:hAnsi="Arial" w:cs="Arial"/>
          <w:sz w:val="18"/>
          <w:szCs w:val="18"/>
        </w:rPr>
      </w:pPr>
      <w:r w:rsidRPr="003A3128">
        <w:rPr>
          <w:rFonts w:ascii="Arial" w:eastAsia="Times New Roman" w:hAnsi="Arial" w:cs="Arial"/>
          <w:sz w:val="18"/>
          <w:szCs w:val="18"/>
        </w:rPr>
        <w:t>SETI Institute</w:t>
      </w:r>
    </w:p>
    <w:p w:rsidR="003A3128" w:rsidRPr="003A3128" w:rsidRDefault="003A3128" w:rsidP="003A3128">
      <w:pPr>
        <w:rPr>
          <w:rFonts w:ascii="Arial" w:eastAsia="Times New Roman" w:hAnsi="Arial" w:cs="Arial"/>
          <w:sz w:val="18"/>
          <w:szCs w:val="18"/>
        </w:rPr>
      </w:pPr>
    </w:p>
    <w:p w:rsidR="003A3128" w:rsidRPr="003A3128" w:rsidRDefault="003A3128" w:rsidP="003A3128">
      <w:pPr>
        <w:rPr>
          <w:rFonts w:ascii="Arial" w:eastAsia="Times New Roman" w:hAnsi="Arial" w:cs="Arial"/>
          <w:sz w:val="18"/>
          <w:szCs w:val="18"/>
        </w:rPr>
      </w:pPr>
      <w:r w:rsidRPr="003A3128">
        <w:rPr>
          <w:rFonts w:ascii="Arial" w:eastAsia="Times New Roman" w:hAnsi="Arial" w:cs="Arial"/>
          <w:sz w:val="18"/>
          <w:szCs w:val="18"/>
        </w:rPr>
        <w:t xml:space="preserve">The stellar content and structure of the Galactic halo constrain star formation at the earliest epochs, and halo mass and assembly. The best remote tracers are K giants, for their high luminosities render them visible to 100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kpc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, and their presence in populations of all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metallicities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and ages ensure an unbiased sample. However the difficulty of separating distant giants from foreground dwarfs at faint magnitudes has led to choosing preferentially metal-poor giant candidates. Our goal here is to use K2 light curves, which lack this bias, to identify dozens of giants 35 </w:t>
      </w:r>
      <w:r w:rsidRPr="003A3128">
        <w:rPr>
          <w:rFonts w:ascii="Arial" w:eastAsia="Times New Roman" w:hAnsi="Arial" w:cs="Arial"/>
          <w:sz w:val="18"/>
          <w:szCs w:val="18"/>
        </w:rPr>
        <w:t xml:space="preserve"> 100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kpc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above the Galactic plane in this </w:t>
      </w:r>
      <w:proofErr w:type="gramStart"/>
      <w:r w:rsidRPr="003A3128">
        <w:rPr>
          <w:rFonts w:ascii="Arial" w:eastAsia="Times New Roman" w:hAnsi="Arial" w:cs="Arial"/>
          <w:sz w:val="18"/>
          <w:szCs w:val="18"/>
        </w:rPr>
        <w:t>lightly-reddened</w:t>
      </w:r>
      <w:proofErr w:type="gramEnd"/>
      <w:r w:rsidRPr="003A3128">
        <w:rPr>
          <w:rFonts w:ascii="Arial" w:eastAsia="Times New Roman" w:hAnsi="Arial" w:cs="Arial"/>
          <w:sz w:val="18"/>
          <w:szCs w:val="18"/>
        </w:rPr>
        <w:t xml:space="preserve"> area at high Galactic latitude, the first step in determining the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metallicity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di</w:t>
      </w:r>
      <w:r>
        <w:rPr>
          <w:rFonts w:ascii="Arial" w:eastAsia="Times New Roman" w:hAnsi="Arial" w:cs="Arial"/>
          <w:sz w:val="18"/>
          <w:szCs w:val="18"/>
        </w:rPr>
        <w:t>stribution of the outer halo.</w:t>
      </w:r>
      <w:r>
        <w:rPr>
          <w:rFonts w:ascii="Arial" w:eastAsia="Times New Roman" w:hAnsi="Arial" w:cs="Arial"/>
          <w:sz w:val="18"/>
          <w:szCs w:val="18"/>
        </w:rPr>
        <w:br/>
      </w:r>
      <w:r w:rsidRPr="003A3128">
        <w:rPr>
          <w:rFonts w:ascii="Arial" w:eastAsia="Times New Roman" w:hAnsi="Arial" w:cs="Arial"/>
          <w:sz w:val="18"/>
          <w:szCs w:val="18"/>
        </w:rPr>
        <w:br/>
        <w:t xml:space="preserve">This proposal is relevant to the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K2 Guest Observer solicitation because new K2 observations are the only way to find remote giants without invoking an explicit low-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metallicity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bias. Previous work relies on spectra or photometric indices to select metal-poor candidates for scarce follow-up resources, to increase the odds of finding halo giants. K2 does not need this as it can identify all cool giants from their light curves, and can record a thousand potential targets at once.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could also, but the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field is centered at low Galactic latitude, b = +13.5º, a line of sight that remains close to the Galactic plane. Reddening is significant and variable, and </w:t>
      </w:r>
      <w:proofErr w:type="gramStart"/>
      <w:r w:rsidRPr="003A3128">
        <w:rPr>
          <w:rFonts w:ascii="Arial" w:eastAsia="Times New Roman" w:hAnsi="Arial" w:cs="Arial"/>
          <w:sz w:val="18"/>
          <w:szCs w:val="18"/>
        </w:rPr>
        <w:t>halo giants are swamped by dwarfs of the disk/thick disk</w:t>
      </w:r>
      <w:proofErr w:type="gramEnd"/>
      <w:r w:rsidRPr="003A3128">
        <w:rPr>
          <w:rFonts w:ascii="Arial" w:eastAsia="Times New Roman" w:hAnsi="Arial" w:cs="Arial"/>
          <w:sz w:val="18"/>
          <w:szCs w:val="18"/>
        </w:rPr>
        <w:t xml:space="preserve">. K2 data acquired in the high-latitude fields C1 and C3 include very few suitable STAR targets. Obtaining new K2 data in the upcoming K2 high-latitude fields C6, C8, C10, and C12 now offers a unique opportunity to identify hundreds of remote halo giants without explicit color or line-strength cuts based on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meta</w:t>
      </w:r>
      <w:r>
        <w:rPr>
          <w:rFonts w:ascii="Arial" w:eastAsia="Times New Roman" w:hAnsi="Arial" w:cs="Arial"/>
          <w:sz w:val="18"/>
          <w:szCs w:val="18"/>
        </w:rPr>
        <w:t>llicity</w:t>
      </w:r>
      <w:proofErr w:type="spellEnd"/>
      <w:r>
        <w:rPr>
          <w:rFonts w:ascii="Arial" w:eastAsia="Times New Roman" w:hAnsi="Arial" w:cs="Arial"/>
          <w:sz w:val="18"/>
          <w:szCs w:val="18"/>
        </w:rPr>
        <w:t>.</w:t>
      </w:r>
      <w:r w:rsidRPr="003A3128">
        <w:rPr>
          <w:rFonts w:ascii="Arial" w:eastAsia="Times New Roman" w:hAnsi="Arial" w:cs="Arial"/>
          <w:sz w:val="18"/>
          <w:szCs w:val="18"/>
        </w:rPr>
        <w:br/>
      </w:r>
      <w:r w:rsidRPr="003A3128">
        <w:rPr>
          <w:rFonts w:ascii="Arial" w:eastAsia="Times New Roman" w:hAnsi="Arial" w:cs="Arial"/>
          <w:sz w:val="18"/>
          <w:szCs w:val="18"/>
        </w:rPr>
        <w:br/>
        <w:t xml:space="preserve">We propose K2 C6 long-cadence observations of 1152 distant giant candidates at Galactic latitude b from 48° to 53°, with </w:t>
      </w:r>
      <w:proofErr w:type="gramStart"/>
      <w:r w:rsidRPr="003A3128">
        <w:rPr>
          <w:rFonts w:ascii="Arial" w:eastAsia="Times New Roman" w:hAnsi="Arial" w:cs="Arial"/>
          <w:sz w:val="18"/>
          <w:szCs w:val="18"/>
        </w:rPr>
        <w:t>E(</w:t>
      </w:r>
      <w:proofErr w:type="gramEnd"/>
      <w:r w:rsidRPr="003A3128">
        <w:rPr>
          <w:rFonts w:ascii="Arial" w:eastAsia="Times New Roman" w:hAnsi="Arial" w:cs="Arial"/>
          <w:sz w:val="18"/>
          <w:szCs w:val="18"/>
        </w:rPr>
        <w:t xml:space="preserve">g-r) ~ 0.04. These include all on-silicon EPIC stars with SDSS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ugriz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photometry, 0.60 &lt;= g-r &lt; 1.1, proximity &gt; 12</w:t>
      </w:r>
      <w:r w:rsidRPr="003A3128">
        <w:rPr>
          <w:rFonts w:ascii="Arial" w:eastAsia="Times New Roman" w:hAnsi="Arial" w:cs="Arial"/>
          <w:sz w:val="18"/>
          <w:szCs w:val="18"/>
        </w:rPr>
        <w:t xml:space="preserve"> if given, and proper motion &lt; 11 mas/yr. Except for a brighter faint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Kp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limit below g-r &lt; 0.7, these targets all have 16 &lt;~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Kp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&lt;~ 18.5, too faint for direct GAIA or APOGEE spectroscopy. Our faint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Kp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limit is that required for peak detection in a giant power spectrum, based on introducing artificial noise into real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light curves of APOKASC metal-poor giants. An external check on peak detectability and the resulting parameters will come from 26 C6 targets having SEGUE spec</w:t>
      </w:r>
      <w:r>
        <w:rPr>
          <w:rFonts w:ascii="Arial" w:eastAsia="Times New Roman" w:hAnsi="Arial" w:cs="Arial"/>
          <w:sz w:val="18"/>
          <w:szCs w:val="18"/>
        </w:rPr>
        <w:t>tra, 14 dwarfs and 12 giants.</w:t>
      </w:r>
      <w:r>
        <w:rPr>
          <w:rFonts w:ascii="Arial" w:eastAsia="Times New Roman" w:hAnsi="Arial" w:cs="Arial"/>
          <w:sz w:val="18"/>
          <w:szCs w:val="18"/>
        </w:rPr>
        <w:br/>
      </w:r>
      <w:r w:rsidRPr="003A3128">
        <w:rPr>
          <w:rFonts w:ascii="Arial" w:eastAsia="Times New Roman" w:hAnsi="Arial" w:cs="Arial"/>
          <w:sz w:val="18"/>
          <w:szCs w:val="18"/>
        </w:rPr>
        <w:br/>
        <w:t xml:space="preserve">The peak frequency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nu_max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of maximum power of p-mode (solar-like) oscillations scales as gravity g/</w:t>
      </w:r>
      <w:proofErr w:type="spellStart"/>
      <w:proofErr w:type="gramStart"/>
      <w:r w:rsidRPr="003A3128">
        <w:rPr>
          <w:rFonts w:ascii="Arial" w:eastAsia="Times New Roman" w:hAnsi="Arial" w:cs="Arial"/>
          <w:sz w:val="18"/>
          <w:szCs w:val="18"/>
        </w:rPr>
        <w:t>sqrt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>(</w:t>
      </w:r>
      <w:proofErr w:type="spellStart"/>
      <w:proofErr w:type="gramEnd"/>
      <w:r w:rsidRPr="003A3128">
        <w:rPr>
          <w:rFonts w:ascii="Arial" w:eastAsia="Times New Roman" w:hAnsi="Arial" w:cs="Arial"/>
          <w:sz w:val="18"/>
          <w:szCs w:val="18"/>
        </w:rPr>
        <w:t>Teff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>). At 0.56 &lt; (g-</w:t>
      </w:r>
      <w:proofErr w:type="gramStart"/>
      <w:r w:rsidRPr="003A3128">
        <w:rPr>
          <w:rFonts w:ascii="Arial" w:eastAsia="Times New Roman" w:hAnsi="Arial" w:cs="Arial"/>
          <w:sz w:val="18"/>
          <w:szCs w:val="18"/>
        </w:rPr>
        <w:t>r)o</w:t>
      </w:r>
      <w:proofErr w:type="gramEnd"/>
      <w:r w:rsidRPr="003A3128">
        <w:rPr>
          <w:rFonts w:ascii="Arial" w:eastAsia="Times New Roman" w:hAnsi="Arial" w:cs="Arial"/>
          <w:sz w:val="18"/>
          <w:szCs w:val="18"/>
        </w:rPr>
        <w:t xml:space="preserve"> &lt; 1.06, such giants have ~70 &gt;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nu_max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&gt; ~1¼Hz and temperature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Teff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from 5200K to 4200K. As dwarfs show no peaks here (or recognizable ones), and metal-poor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subgiants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and red clump stars are bluer,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nu_max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alone can separate giants from interlopers. </w:t>
      </w:r>
      <w:proofErr w:type="spellStart"/>
      <w:proofErr w:type="gramStart"/>
      <w:r w:rsidRPr="003A3128">
        <w:rPr>
          <w:rFonts w:ascii="Arial" w:eastAsia="Times New Roman" w:hAnsi="Arial" w:cs="Arial"/>
          <w:sz w:val="18"/>
          <w:szCs w:val="18"/>
        </w:rPr>
        <w:t>nu</w:t>
      </w:r>
      <w:proofErr w:type="gramEnd"/>
      <w:r w:rsidRPr="003A3128">
        <w:rPr>
          <w:rFonts w:ascii="Arial" w:eastAsia="Times New Roman" w:hAnsi="Arial" w:cs="Arial"/>
          <w:sz w:val="18"/>
          <w:szCs w:val="18"/>
        </w:rPr>
        <w:t>_max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will be found from power spectra derived from the K2 80-day light curves (from the positions of the strongest clustered peaks), and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Teff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to 100K (from g-r). These will fix the luminosity of a giant to ~30%, and be confirmed via globular-cluster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ugriz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diagrams and existing results for individual stars. Follow-up spectroscopy of these distant giants (and adjacent dwarfs) for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metallicities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and velocities need observe a sky area of only 4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sq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deg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accessible to both</w:t>
      </w:r>
      <w:r>
        <w:rPr>
          <w:rFonts w:ascii="Arial" w:eastAsia="Times New Roman" w:hAnsi="Arial" w:cs="Arial"/>
          <w:sz w:val="18"/>
          <w:szCs w:val="18"/>
        </w:rPr>
        <w:t xml:space="preserve"> UVES FLAMES and Keck DEIMOS.</w:t>
      </w:r>
      <w:r>
        <w:rPr>
          <w:rFonts w:ascii="Arial" w:eastAsia="Times New Roman" w:hAnsi="Arial" w:cs="Arial"/>
          <w:sz w:val="18"/>
          <w:szCs w:val="18"/>
        </w:rPr>
        <w:br/>
      </w:r>
      <w:bookmarkStart w:id="0" w:name="_GoBack"/>
      <w:bookmarkEnd w:id="0"/>
      <w:r w:rsidRPr="003A3128">
        <w:rPr>
          <w:rFonts w:ascii="Arial" w:eastAsia="Times New Roman" w:hAnsi="Arial" w:cs="Arial"/>
          <w:sz w:val="18"/>
          <w:szCs w:val="18"/>
        </w:rPr>
        <w:br/>
        <w:t xml:space="preserve">For added value we will publish a catalog of all stars detected, with our values of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nu_max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, luminosity, distance,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Teff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, log g, and a rough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metallicity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. We will provide a grid of high-resolution spectra calculated from first principles for metal-poor giants, archived on MAST. From these, 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Teff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>, log g, and [Fe/H] may be derived from optical spectra of low or high resolution for metal-poor giants in regions of both low and high reddening. This will provide important standardized input for K2/</w:t>
      </w:r>
      <w:proofErr w:type="spellStart"/>
      <w:r w:rsidRPr="003A3128">
        <w:rPr>
          <w:rFonts w:ascii="Arial" w:eastAsia="Times New Roman" w:hAnsi="Arial" w:cs="Arial"/>
          <w:sz w:val="18"/>
          <w:szCs w:val="18"/>
        </w:rPr>
        <w:t>Kepler</w:t>
      </w:r>
      <w:proofErr w:type="spellEnd"/>
      <w:r w:rsidRPr="003A3128">
        <w:rPr>
          <w:rFonts w:ascii="Arial" w:eastAsia="Times New Roman" w:hAnsi="Arial" w:cs="Arial"/>
          <w:sz w:val="18"/>
          <w:szCs w:val="18"/>
        </w:rPr>
        <w:t xml:space="preserve"> metal-poor giant seismology and other NASA investigations.</w:t>
      </w:r>
    </w:p>
    <w:p w:rsidR="003A3128" w:rsidRPr="003A3128" w:rsidRDefault="003A3128" w:rsidP="003A3128">
      <w:pPr>
        <w:rPr>
          <w:rFonts w:ascii="Arial" w:eastAsia="Times New Roman" w:hAnsi="Arial" w:cs="Arial"/>
          <w:sz w:val="18"/>
          <w:szCs w:val="18"/>
        </w:rPr>
      </w:pPr>
    </w:p>
    <w:p w:rsidR="006D6854" w:rsidRPr="003A3128" w:rsidRDefault="006D6854">
      <w:pPr>
        <w:rPr>
          <w:sz w:val="18"/>
          <w:szCs w:val="18"/>
        </w:rPr>
      </w:pPr>
    </w:p>
    <w:sectPr w:rsidR="006D6854" w:rsidRPr="003A3128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28"/>
    <w:rsid w:val="003A3128"/>
    <w:rsid w:val="006D6854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7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610</Words>
  <Characters>3482</Characters>
  <Application>Microsoft Macintosh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2015-10-28T04:00:00Z</dcterms:created>
  <dcterms:modified xsi:type="dcterms:W3CDTF">2015-10-28T04:02:00Z</dcterms:modified>
</cp:coreProperties>
</file>