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CF" w:rsidRPr="003A26CF" w:rsidRDefault="003A26CF" w:rsidP="003A26CF">
      <w:pPr>
        <w:rPr>
          <w:rFonts w:ascii="Arial" w:eastAsia="Times New Roman" w:hAnsi="Arial" w:cs="Arial"/>
          <w:b/>
          <w:sz w:val="18"/>
          <w:szCs w:val="18"/>
        </w:rPr>
      </w:pPr>
      <w:r w:rsidRPr="003A26CF">
        <w:rPr>
          <w:rFonts w:ascii="Arial" w:eastAsia="Times New Roman" w:hAnsi="Arial" w:cs="Arial"/>
          <w:b/>
          <w:sz w:val="18"/>
          <w:szCs w:val="18"/>
        </w:rPr>
        <w:t>The K2 Extra-Galactic Survey (KEGS) Transient Survey</w:t>
      </w:r>
    </w:p>
    <w:p w:rsidR="003A26CF" w:rsidRPr="003A26CF" w:rsidRDefault="003A26CF" w:rsidP="003A26CF">
      <w:pPr>
        <w:rPr>
          <w:rFonts w:ascii="Arial" w:eastAsia="Times New Roman" w:hAnsi="Arial" w:cs="Arial"/>
          <w:sz w:val="18"/>
          <w:szCs w:val="18"/>
        </w:rPr>
      </w:pPr>
      <w:r w:rsidRPr="003A26CF">
        <w:rPr>
          <w:rFonts w:ascii="Arial" w:eastAsia="Times New Roman" w:hAnsi="Arial" w:cs="Arial"/>
          <w:sz w:val="18"/>
          <w:szCs w:val="18"/>
        </w:rPr>
        <w:t>Ed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Shaya</w:t>
      </w:r>
      <w:proofErr w:type="spellEnd"/>
    </w:p>
    <w:p w:rsidR="003A26CF" w:rsidRDefault="003A26CF" w:rsidP="003A26CF">
      <w:pPr>
        <w:rPr>
          <w:rFonts w:ascii="Arial" w:eastAsia="Times New Roman" w:hAnsi="Arial" w:cs="Arial"/>
          <w:sz w:val="18"/>
          <w:szCs w:val="18"/>
        </w:rPr>
      </w:pPr>
      <w:r w:rsidRPr="003A26CF">
        <w:rPr>
          <w:rFonts w:ascii="Arial" w:eastAsia="Times New Roman" w:hAnsi="Arial" w:cs="Arial"/>
          <w:sz w:val="18"/>
          <w:szCs w:val="18"/>
        </w:rPr>
        <w:t>U</w:t>
      </w:r>
      <w:r>
        <w:rPr>
          <w:rFonts w:ascii="Arial" w:eastAsia="Times New Roman" w:hAnsi="Arial" w:cs="Arial"/>
          <w:sz w:val="18"/>
          <w:szCs w:val="18"/>
        </w:rPr>
        <w:t>niversity</w:t>
      </w:r>
      <w:r w:rsidRPr="003A26CF">
        <w:rPr>
          <w:rFonts w:ascii="Arial" w:eastAsia="Times New Roman" w:hAnsi="Arial" w:cs="Arial"/>
          <w:sz w:val="18"/>
          <w:szCs w:val="18"/>
        </w:rPr>
        <w:t xml:space="preserve"> of Maryland</w:t>
      </w:r>
    </w:p>
    <w:p w:rsidR="003A26CF" w:rsidRPr="003A26CF" w:rsidRDefault="003A26CF" w:rsidP="003A26CF">
      <w:pPr>
        <w:rPr>
          <w:rFonts w:ascii="Arial" w:eastAsia="Times New Roman" w:hAnsi="Arial" w:cs="Arial"/>
          <w:sz w:val="18"/>
          <w:szCs w:val="18"/>
        </w:rPr>
      </w:pPr>
    </w:p>
    <w:p w:rsidR="003A26CF" w:rsidRPr="003A26CF" w:rsidRDefault="003A26CF" w:rsidP="003A26CF">
      <w:pPr>
        <w:rPr>
          <w:rFonts w:ascii="Arial" w:eastAsia="Times New Roman" w:hAnsi="Arial" w:cs="Arial"/>
          <w:sz w:val="18"/>
          <w:szCs w:val="18"/>
        </w:rPr>
      </w:pPr>
      <w:r w:rsidRPr="003A26CF">
        <w:rPr>
          <w:rFonts w:ascii="Arial" w:eastAsia="Times New Roman" w:hAnsi="Arial" w:cs="Arial"/>
          <w:sz w:val="18"/>
          <w:szCs w:val="18"/>
        </w:rPr>
        <w:t xml:space="preserve">Supernovae (SN) and Active Galactic Nuclei (AGN) vary on timescales of hours to months and are still shrouded in mysteries. We propose a Large K2 Program to monitor ~ 4,700 bright (r &lt; 18 mag, z &lt; 0.08) galaxies in Campaign 6 which should yield, about 4 to 9 extremely well-sampled light curves (LCs) of supernovae. To date, we have identified 6 supernovae events in our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GO programs and also found that ~ 4% of galaxies observed by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show AGN-like activity (variability at &gt; 0.001% level). We plan to: A) Determine the types of companions to progenitors of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SNe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using features in the early (t &lt; 4 days) LCs; B) Explore the explosion physics of SN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Ia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using subtle features during its rise (t &lt; 20 days); C) Improve the calibration of SN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Ia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for measuring distances and dark energy by creating a sample of well measured SN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Ia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LCs with unprecedented detail. D) In nearby galaxies, look for fast (t &gt; 10 day) and faint (M &lt; -15) transients in a new range of parameter space provided only by K2; and E) Add significantly to the virtually unexplored </w:t>
      </w:r>
      <w:r>
        <w:rPr>
          <w:rFonts w:ascii="Arial" w:eastAsia="Times New Roman" w:hAnsi="Arial" w:cs="Arial"/>
          <w:sz w:val="18"/>
          <w:szCs w:val="18"/>
        </w:rPr>
        <w:t>low-</w:t>
      </w:r>
      <w:proofErr w:type="spellStart"/>
      <w:r>
        <w:rPr>
          <w:rFonts w:ascii="Arial" w:eastAsia="Times New Roman" w:hAnsi="Arial" w:cs="Arial"/>
          <w:sz w:val="18"/>
          <w:szCs w:val="18"/>
        </w:rPr>
        <w:t>Eddington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regime of AGN.  </w:t>
      </w:r>
      <w:r w:rsidRPr="003A26CF">
        <w:rPr>
          <w:rFonts w:ascii="Arial" w:eastAsia="Times New Roman" w:hAnsi="Arial" w:cs="Arial"/>
          <w:sz w:val="18"/>
          <w:szCs w:val="18"/>
        </w:rPr>
        <w:br/>
      </w:r>
      <w:r w:rsidRPr="003A26CF">
        <w:rPr>
          <w:rFonts w:ascii="Arial" w:eastAsia="Times New Roman" w:hAnsi="Arial" w:cs="Arial"/>
          <w:sz w:val="18"/>
          <w:szCs w:val="18"/>
        </w:rPr>
        <w:br/>
        <w:t xml:space="preserve">What triggers a white dwarf to explode as a SN </w:t>
      </w:r>
      <w:proofErr w:type="spellStart"/>
      <w:proofErr w:type="gramStart"/>
      <w:r w:rsidRPr="003A26CF">
        <w:rPr>
          <w:rFonts w:ascii="Arial" w:eastAsia="Times New Roman" w:hAnsi="Arial" w:cs="Arial"/>
          <w:sz w:val="18"/>
          <w:szCs w:val="18"/>
        </w:rPr>
        <w:t>Ia</w:t>
      </w:r>
      <w:proofErr w:type="spellEnd"/>
      <w:proofErr w:type="gramEnd"/>
      <w:r w:rsidRPr="003A26CF">
        <w:rPr>
          <w:rFonts w:ascii="Arial" w:eastAsia="Times New Roman" w:hAnsi="Arial" w:cs="Arial"/>
          <w:sz w:val="18"/>
          <w:szCs w:val="18"/>
        </w:rPr>
        <w:t xml:space="preserve"> is unsolved. Does it accrete from a companion star or does it merge with another WD? If it accretes from a companion star, shock emission, as the explosion hits the star, would be observable (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Kasen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2010). That emission will be short lived and strongest from certain viewing angles, requiring a rapid observing cadence and several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SNe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before strong conclusions can be reached. With two SN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Ia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discovered by our previous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monitoring of ~ 500 galaxies (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Olling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et al. 2015), tight constraints were placed on the systems. With a larger sample, we could determine what the progenitors of SN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Ia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are. Meanwhile, features due to the different explosion physics (detonation, deflagration, inwards-moving diffusion waves,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etc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) of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Ia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and core collapse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SNe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will be revealed. K2 allows us, for the first time, to test models that are more complicated than the</w:t>
      </w:r>
      <w:r>
        <w:rPr>
          <w:rFonts w:ascii="Arial" w:eastAsia="Times New Roman" w:hAnsi="Arial" w:cs="Arial"/>
          <w:sz w:val="18"/>
          <w:szCs w:val="18"/>
        </w:rPr>
        <w:t xml:space="preserve"> simple "expanding fireballs."</w:t>
      </w:r>
      <w:r w:rsidRPr="003A26CF">
        <w:rPr>
          <w:rFonts w:ascii="Arial" w:eastAsia="Times New Roman" w:hAnsi="Arial" w:cs="Arial"/>
          <w:sz w:val="18"/>
          <w:szCs w:val="18"/>
        </w:rPr>
        <w:br/>
      </w:r>
      <w:r w:rsidRPr="003A26CF">
        <w:rPr>
          <w:rFonts w:ascii="Arial" w:eastAsia="Times New Roman" w:hAnsi="Arial" w:cs="Arial"/>
          <w:sz w:val="18"/>
          <w:szCs w:val="18"/>
        </w:rPr>
        <w:br/>
        <w:t xml:space="preserve">Our program will improve the calibration of SN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Ia's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for cosmology by reducing uncertainties in distance measurements. By determining the key parameters needed for distance fitting (light-curve width, maximum, and the explosion time) on the scale of minutes rather than days, we can improve the precision of distances and dark energy</w:t>
      </w:r>
      <w:r>
        <w:rPr>
          <w:rFonts w:ascii="Arial" w:eastAsia="Times New Roman" w:hAnsi="Arial" w:cs="Arial"/>
          <w:sz w:val="18"/>
          <w:szCs w:val="18"/>
        </w:rPr>
        <w:t xml:space="preserve"> as a function of redshift.  </w:t>
      </w:r>
      <w:r>
        <w:rPr>
          <w:rFonts w:ascii="Arial" w:eastAsia="Times New Roman" w:hAnsi="Arial" w:cs="Arial"/>
          <w:sz w:val="18"/>
          <w:szCs w:val="18"/>
        </w:rPr>
        <w:br/>
      </w:r>
      <w:r w:rsidRPr="003A26CF">
        <w:rPr>
          <w:rFonts w:ascii="Arial" w:eastAsia="Times New Roman" w:hAnsi="Arial" w:cs="Arial"/>
          <w:sz w:val="18"/>
          <w:szCs w:val="18"/>
        </w:rPr>
        <w:br/>
        <w:t xml:space="preserve">We will undertake a major, concurrent ground-based effort to observe the entire field every other day using </w:t>
      </w:r>
      <w:proofErr w:type="spellStart"/>
      <w:r w:rsidRPr="003A26CF">
        <w:rPr>
          <w:rFonts w:ascii="Arial" w:eastAsia="Times New Roman" w:hAnsi="Arial" w:cs="Arial"/>
          <w:sz w:val="18"/>
          <w:szCs w:val="18"/>
        </w:rPr>
        <w:t>SkyMapper</w:t>
      </w:r>
      <w:proofErr w:type="spellEnd"/>
      <w:r w:rsidRPr="003A26CF">
        <w:rPr>
          <w:rFonts w:ascii="Arial" w:eastAsia="Times New Roman" w:hAnsi="Arial" w:cs="Arial"/>
          <w:sz w:val="18"/>
          <w:szCs w:val="18"/>
        </w:rPr>
        <w:t xml:space="preserve"> and ATLAS Pathfinder. We will also coordinate multi-color photometry and spectra to classify the transients using PESSTO, and existing programs at Siding Spring, Lick, Gemini, and Keck. These data, coupled with high precision 30 min K2 data</w:t>
      </w:r>
      <w:r>
        <w:rPr>
          <w:rFonts w:ascii="Arial" w:eastAsia="Times New Roman" w:hAnsi="Arial" w:cs="Arial"/>
          <w:sz w:val="18"/>
          <w:szCs w:val="18"/>
        </w:rPr>
        <w:t xml:space="preserve"> will have great legacy value.</w:t>
      </w:r>
      <w:bookmarkStart w:id="0" w:name="_GoBack"/>
      <w:bookmarkEnd w:id="0"/>
      <w:r w:rsidRPr="003A26CF">
        <w:rPr>
          <w:rFonts w:ascii="Arial" w:eastAsia="Times New Roman" w:hAnsi="Arial" w:cs="Arial"/>
          <w:sz w:val="18"/>
          <w:szCs w:val="18"/>
        </w:rPr>
        <w:br/>
      </w:r>
      <w:r w:rsidRPr="003A26CF">
        <w:rPr>
          <w:rFonts w:ascii="Arial" w:eastAsia="Times New Roman" w:hAnsi="Arial" w:cs="Arial"/>
          <w:sz w:val="18"/>
          <w:szCs w:val="18"/>
        </w:rPr>
        <w:br/>
        <w:t>In addition, in the nearby galaxies, this program will also be sensitive to LBV- and nova-like eruptions, tidal shredding of stars or other material by super-massive black holes, and other still unknown types of faint, fast transients.</w:t>
      </w:r>
    </w:p>
    <w:p w:rsidR="006D6854" w:rsidRPr="003A26CF" w:rsidRDefault="006D6854">
      <w:pPr>
        <w:rPr>
          <w:sz w:val="18"/>
          <w:szCs w:val="18"/>
        </w:rPr>
      </w:pPr>
    </w:p>
    <w:sectPr w:rsidR="006D6854" w:rsidRPr="003A26CF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CF"/>
    <w:rsid w:val="003A26CF"/>
    <w:rsid w:val="006D685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461</Words>
  <Characters>2633</Characters>
  <Application>Microsoft Macintosh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2015-10-28T04:06:00Z</dcterms:created>
  <dcterms:modified xsi:type="dcterms:W3CDTF">2015-10-28T04:09:00Z</dcterms:modified>
</cp:coreProperties>
</file>