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7CB" w:rsidRPr="004F07CB" w:rsidRDefault="004F07CB" w:rsidP="004F07CB">
      <w:pPr>
        <w:rPr>
          <w:rFonts w:ascii="Arial" w:eastAsia="Times New Roman" w:hAnsi="Arial" w:cs="Arial"/>
          <w:b/>
          <w:sz w:val="18"/>
          <w:szCs w:val="18"/>
        </w:rPr>
      </w:pPr>
      <w:r w:rsidRPr="004F07CB">
        <w:rPr>
          <w:rFonts w:ascii="Arial" w:eastAsia="Times New Roman" w:hAnsi="Arial" w:cs="Arial"/>
          <w:b/>
          <w:sz w:val="18"/>
          <w:szCs w:val="18"/>
        </w:rPr>
        <w:t xml:space="preserve">Rapid Optical Variability in Infrared and Optically Bright </w:t>
      </w:r>
      <w:proofErr w:type="spellStart"/>
      <w:r w:rsidRPr="004F07CB">
        <w:rPr>
          <w:rFonts w:ascii="Arial" w:eastAsia="Times New Roman" w:hAnsi="Arial" w:cs="Arial"/>
          <w:b/>
          <w:sz w:val="18"/>
          <w:szCs w:val="18"/>
        </w:rPr>
        <w:t>Blazars</w:t>
      </w:r>
      <w:proofErr w:type="spellEnd"/>
    </w:p>
    <w:p w:rsidR="004F07CB" w:rsidRPr="004F07CB" w:rsidRDefault="004F07CB" w:rsidP="004F07CB">
      <w:pPr>
        <w:rPr>
          <w:rFonts w:ascii="Arial" w:eastAsia="Times New Roman" w:hAnsi="Arial" w:cs="Arial"/>
          <w:sz w:val="18"/>
          <w:szCs w:val="18"/>
        </w:rPr>
      </w:pPr>
      <w:r w:rsidRPr="004F07CB">
        <w:rPr>
          <w:rFonts w:ascii="Arial" w:eastAsia="Times New Roman" w:hAnsi="Arial" w:cs="Arial"/>
          <w:sz w:val="18"/>
          <w:szCs w:val="18"/>
        </w:rPr>
        <w:t>Michael</w:t>
      </w:r>
      <w:r>
        <w:rPr>
          <w:rFonts w:ascii="Arial" w:eastAsia="Times New Roman" w:hAnsi="Arial" w:cs="Arial"/>
          <w:sz w:val="18"/>
          <w:szCs w:val="18"/>
        </w:rPr>
        <w:t xml:space="preserve"> </w:t>
      </w:r>
      <w:proofErr w:type="spellStart"/>
      <w:r w:rsidRPr="004F07CB">
        <w:rPr>
          <w:rFonts w:ascii="Arial" w:eastAsia="Times New Roman" w:hAnsi="Arial" w:cs="Arial"/>
          <w:sz w:val="18"/>
          <w:szCs w:val="18"/>
        </w:rPr>
        <w:t>Carini</w:t>
      </w:r>
      <w:proofErr w:type="spellEnd"/>
    </w:p>
    <w:p w:rsidR="004F07CB" w:rsidRPr="004F07CB" w:rsidRDefault="004F07CB" w:rsidP="004F07CB">
      <w:pPr>
        <w:rPr>
          <w:rFonts w:ascii="Arial" w:eastAsia="Times New Roman" w:hAnsi="Arial" w:cs="Arial"/>
          <w:sz w:val="18"/>
          <w:szCs w:val="18"/>
        </w:rPr>
      </w:pPr>
      <w:r w:rsidRPr="004F07CB">
        <w:rPr>
          <w:rFonts w:ascii="Arial" w:eastAsia="Times New Roman" w:hAnsi="Arial" w:cs="Arial"/>
          <w:sz w:val="18"/>
          <w:szCs w:val="18"/>
        </w:rPr>
        <w:t>Western Kentucky University</w:t>
      </w:r>
    </w:p>
    <w:p w:rsidR="004F07CB" w:rsidRDefault="004F07CB" w:rsidP="004F07CB">
      <w:pPr>
        <w:rPr>
          <w:rFonts w:ascii="Arial" w:eastAsia="Times New Roman" w:hAnsi="Arial" w:cs="Arial"/>
          <w:sz w:val="18"/>
          <w:szCs w:val="18"/>
        </w:rPr>
      </w:pPr>
    </w:p>
    <w:p w:rsidR="004F07CB" w:rsidRPr="004F07CB" w:rsidRDefault="004F07CB" w:rsidP="004F07CB">
      <w:pPr>
        <w:rPr>
          <w:rFonts w:ascii="Arial" w:eastAsia="Times New Roman" w:hAnsi="Arial" w:cs="Arial"/>
          <w:sz w:val="18"/>
          <w:szCs w:val="18"/>
        </w:rPr>
      </w:pP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are extreme examples of the phenomena known as Active Galactic Nuclei (AGN). The defining characteristics of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are a featureless (or nearly featureless) optical continuum, large amplitude and highly variable polarization, and large amplitude continuum variability at all wavelengths. Their weak/absent discrete spectral features leave us with only continuum variability and/or polarization variability as a diagnostic of the emission mechanisms at work in these objects. The </w:t>
      </w:r>
      <w:proofErr w:type="spellStart"/>
      <w:r w:rsidRPr="004F07CB">
        <w:rPr>
          <w:rFonts w:ascii="Arial" w:eastAsia="Times New Roman" w:hAnsi="Arial" w:cs="Arial"/>
          <w:sz w:val="18"/>
          <w:szCs w:val="18"/>
        </w:rPr>
        <w:t>blazar</w:t>
      </w:r>
      <w:proofErr w:type="spellEnd"/>
      <w:r w:rsidRPr="004F07CB">
        <w:rPr>
          <w:rFonts w:ascii="Arial" w:eastAsia="Times New Roman" w:hAnsi="Arial" w:cs="Arial"/>
          <w:sz w:val="18"/>
          <w:szCs w:val="18"/>
        </w:rPr>
        <w:t xml:space="preserve"> class of objects is comprised of the BL </w:t>
      </w:r>
      <w:proofErr w:type="spellStart"/>
      <w:r w:rsidRPr="004F07CB">
        <w:rPr>
          <w:rFonts w:ascii="Arial" w:eastAsia="Times New Roman" w:hAnsi="Arial" w:cs="Arial"/>
          <w:sz w:val="18"/>
          <w:szCs w:val="18"/>
        </w:rPr>
        <w:t>Lacertae</w:t>
      </w:r>
      <w:proofErr w:type="spellEnd"/>
      <w:r w:rsidRPr="004F07CB">
        <w:rPr>
          <w:rFonts w:ascii="Arial" w:eastAsia="Times New Roman" w:hAnsi="Arial" w:cs="Arial"/>
          <w:sz w:val="18"/>
          <w:szCs w:val="18"/>
        </w:rPr>
        <w:t xml:space="preserve"> (BL Lac) objects and the flat spectrum radio quasars (FSRQ). The difference between a BL Lac and a FSRQ lies primarily in the strength of any emission lines present in the spectrum. In the BL Lac objects, emission lines are </w:t>
      </w:r>
      <w:proofErr w:type="gramStart"/>
      <w:r w:rsidRPr="004F07CB">
        <w:rPr>
          <w:rFonts w:ascii="Arial" w:eastAsia="Times New Roman" w:hAnsi="Arial" w:cs="Arial"/>
          <w:sz w:val="18"/>
          <w:szCs w:val="18"/>
        </w:rPr>
        <w:t>non</w:t>
      </w:r>
      <w:r w:rsidRPr="004F07CB">
        <w:rPr>
          <w:rFonts w:ascii="Arial" w:eastAsia="Times New Roman" w:hAnsi="Arial" w:cs="Arial"/>
          <w:sz w:val="18"/>
          <w:szCs w:val="18"/>
        </w:rPr>
        <w:t>existent</w:t>
      </w:r>
      <w:proofErr w:type="gramEnd"/>
      <w:r w:rsidRPr="004F07CB">
        <w:rPr>
          <w:rFonts w:ascii="Arial" w:eastAsia="Times New Roman" w:hAnsi="Arial" w:cs="Arial"/>
          <w:sz w:val="18"/>
          <w:szCs w:val="18"/>
        </w:rPr>
        <w:t xml:space="preserve"> or are present with equivalent widths &lt; 5 Å, while in the FSRQ emission lines are present with equivalent widths &gt; 5 Å. </w:t>
      </w:r>
      <w:proofErr w:type="spellStart"/>
      <w:r w:rsidRPr="004F07CB">
        <w:rPr>
          <w:rFonts w:ascii="Arial" w:eastAsia="Times New Roman" w:hAnsi="Arial" w:cs="Arial"/>
          <w:sz w:val="18"/>
          <w:szCs w:val="18"/>
        </w:rPr>
        <w:t>Blazar</w:t>
      </w:r>
      <w:proofErr w:type="spellEnd"/>
      <w:r w:rsidRPr="004F07CB">
        <w:rPr>
          <w:rFonts w:ascii="Arial" w:eastAsia="Times New Roman" w:hAnsi="Arial" w:cs="Arial"/>
          <w:sz w:val="18"/>
          <w:szCs w:val="18"/>
        </w:rPr>
        <w:t xml:space="preserve"> spectral energy distributions display a two-bump structure. At low energies there is a peak arising from synchrotron emission in the jet, while at higher energies the peak is believed to be the result of inverse Compton scattering of photons off of relativistic electrons in the jet. The frequency of the synchrotron peak divides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into sub-classes: low frequency peaked (LBL), intermediate frequency peaked (IBL), and</w:t>
      </w:r>
      <w:r>
        <w:rPr>
          <w:rFonts w:ascii="Arial" w:eastAsia="Times New Roman" w:hAnsi="Arial" w:cs="Arial"/>
          <w:sz w:val="18"/>
          <w:szCs w:val="18"/>
        </w:rPr>
        <w:t xml:space="preserve"> high frequency peaked (HBL).</w:t>
      </w:r>
      <w:r>
        <w:rPr>
          <w:rFonts w:ascii="Arial" w:eastAsia="Times New Roman" w:hAnsi="Arial" w:cs="Arial"/>
          <w:sz w:val="18"/>
          <w:szCs w:val="18"/>
        </w:rPr>
        <w:br/>
      </w:r>
      <w:r w:rsidRPr="004F07CB">
        <w:rPr>
          <w:rFonts w:ascii="Arial" w:eastAsia="Times New Roman" w:hAnsi="Arial" w:cs="Arial"/>
          <w:sz w:val="18"/>
          <w:szCs w:val="18"/>
        </w:rPr>
        <w:br/>
        <w:t xml:space="preserve">Long cadence observations of a sample of optical and IR bright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identified in the F6 and F7 field of the K2 mission are proposed. The source sample will be comprised of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with </w:t>
      </w:r>
      <w:proofErr w:type="spellStart"/>
      <w:r w:rsidRPr="004F07CB">
        <w:rPr>
          <w:rFonts w:ascii="Arial" w:eastAsia="Times New Roman" w:hAnsi="Arial" w:cs="Arial"/>
          <w:sz w:val="18"/>
          <w:szCs w:val="18"/>
        </w:rPr>
        <w:t>Kep</w:t>
      </w:r>
      <w:proofErr w:type="spellEnd"/>
      <w:r w:rsidRPr="004F07CB">
        <w:rPr>
          <w:rFonts w:ascii="Arial" w:eastAsia="Times New Roman" w:hAnsi="Arial" w:cs="Arial"/>
          <w:sz w:val="18"/>
          <w:szCs w:val="18"/>
        </w:rPr>
        <w:t xml:space="preserve"> magnitude &lt; 17 which are either already identified as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or sources in the fields found on the Wise </w:t>
      </w:r>
      <w:proofErr w:type="spellStart"/>
      <w:r w:rsidRPr="004F07CB">
        <w:rPr>
          <w:rFonts w:ascii="Arial" w:eastAsia="Times New Roman" w:hAnsi="Arial" w:cs="Arial"/>
          <w:sz w:val="18"/>
          <w:szCs w:val="18"/>
        </w:rPr>
        <w:t>blazar</w:t>
      </w:r>
      <w:proofErr w:type="spellEnd"/>
      <w:r w:rsidRPr="004F07CB">
        <w:rPr>
          <w:rFonts w:ascii="Arial" w:eastAsia="Times New Roman" w:hAnsi="Arial" w:cs="Arial"/>
          <w:sz w:val="18"/>
          <w:szCs w:val="18"/>
        </w:rPr>
        <w:t xml:space="preserve"> strip (D</w:t>
      </w:r>
      <w:r w:rsidRPr="004F07CB">
        <w:rPr>
          <w:rFonts w:ascii="Arial" w:eastAsia="Times New Roman" w:hAnsi="Arial" w:cs="Arial"/>
          <w:sz w:val="18"/>
          <w:szCs w:val="18"/>
        </w:rPr>
        <w:t/>
      </w:r>
      <w:proofErr w:type="spellStart"/>
      <w:r w:rsidRPr="004F07CB">
        <w:rPr>
          <w:rFonts w:ascii="Arial" w:eastAsia="Times New Roman" w:hAnsi="Arial" w:cs="Arial"/>
          <w:sz w:val="18"/>
          <w:szCs w:val="18"/>
        </w:rPr>
        <w:t>Abrusco</w:t>
      </w:r>
      <w:proofErr w:type="spellEnd"/>
      <w:r w:rsidRPr="004F07CB">
        <w:rPr>
          <w:rFonts w:ascii="Arial" w:eastAsia="Times New Roman" w:hAnsi="Arial" w:cs="Arial"/>
          <w:sz w:val="18"/>
          <w:szCs w:val="18"/>
        </w:rPr>
        <w:t xml:space="preserve"> et al. 2012) that are not previously identified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There will be at most 100 sources in the final proposed sample. The </w:t>
      </w:r>
      <w:proofErr w:type="spellStart"/>
      <w:r w:rsidRPr="004F07CB">
        <w:rPr>
          <w:rFonts w:ascii="Arial" w:eastAsia="Times New Roman" w:hAnsi="Arial" w:cs="Arial"/>
          <w:sz w:val="18"/>
          <w:szCs w:val="18"/>
        </w:rPr>
        <w:t>Kepler</w:t>
      </w:r>
      <w:proofErr w:type="spellEnd"/>
      <w:r w:rsidRPr="004F07CB">
        <w:rPr>
          <w:rFonts w:ascii="Arial" w:eastAsia="Times New Roman" w:hAnsi="Arial" w:cs="Arial"/>
          <w:sz w:val="18"/>
          <w:szCs w:val="18"/>
        </w:rPr>
        <w:t xml:space="preserve"> spacecraft demonstrated the ability to produce unprecedented light curves of AGN during the prime </w:t>
      </w:r>
      <w:proofErr w:type="spellStart"/>
      <w:r w:rsidRPr="004F07CB">
        <w:rPr>
          <w:rFonts w:ascii="Arial" w:eastAsia="Times New Roman" w:hAnsi="Arial" w:cs="Arial"/>
          <w:sz w:val="18"/>
          <w:szCs w:val="18"/>
        </w:rPr>
        <w:t>Kepler</w:t>
      </w:r>
      <w:proofErr w:type="spellEnd"/>
      <w:r w:rsidRPr="004F07CB">
        <w:rPr>
          <w:rFonts w:ascii="Arial" w:eastAsia="Times New Roman" w:hAnsi="Arial" w:cs="Arial"/>
          <w:sz w:val="18"/>
          <w:szCs w:val="18"/>
        </w:rPr>
        <w:t xml:space="preserve"> mission (</w:t>
      </w:r>
      <w:proofErr w:type="spellStart"/>
      <w:r w:rsidRPr="004F07CB">
        <w:rPr>
          <w:rFonts w:ascii="Arial" w:eastAsia="Times New Roman" w:hAnsi="Arial" w:cs="Arial"/>
          <w:sz w:val="18"/>
          <w:szCs w:val="18"/>
        </w:rPr>
        <w:t>Mushotzky</w:t>
      </w:r>
      <w:proofErr w:type="spellEnd"/>
      <w:r w:rsidRPr="004F07CB">
        <w:rPr>
          <w:rFonts w:ascii="Arial" w:eastAsia="Times New Roman" w:hAnsi="Arial" w:cs="Arial"/>
          <w:sz w:val="18"/>
          <w:szCs w:val="18"/>
        </w:rPr>
        <w:t xml:space="preserve"> et al. 2011, </w:t>
      </w:r>
      <w:proofErr w:type="spellStart"/>
      <w:r w:rsidRPr="004F07CB">
        <w:rPr>
          <w:rFonts w:ascii="Arial" w:eastAsia="Times New Roman" w:hAnsi="Arial" w:cs="Arial"/>
          <w:sz w:val="18"/>
          <w:szCs w:val="18"/>
        </w:rPr>
        <w:t>Carini</w:t>
      </w:r>
      <w:proofErr w:type="spellEnd"/>
      <w:r w:rsidRPr="004F07CB">
        <w:rPr>
          <w:rFonts w:ascii="Arial" w:eastAsia="Times New Roman" w:hAnsi="Arial" w:cs="Arial"/>
          <w:sz w:val="18"/>
          <w:szCs w:val="18"/>
        </w:rPr>
        <w:t xml:space="preserve"> &amp; Ryle 2012, </w:t>
      </w:r>
      <w:proofErr w:type="spellStart"/>
      <w:r w:rsidRPr="004F07CB">
        <w:rPr>
          <w:rFonts w:ascii="Arial" w:eastAsia="Times New Roman" w:hAnsi="Arial" w:cs="Arial"/>
          <w:sz w:val="18"/>
          <w:szCs w:val="18"/>
        </w:rPr>
        <w:t>Edelson</w:t>
      </w:r>
      <w:proofErr w:type="spellEnd"/>
      <w:r w:rsidRPr="004F07CB">
        <w:rPr>
          <w:rFonts w:ascii="Arial" w:eastAsia="Times New Roman" w:hAnsi="Arial" w:cs="Arial"/>
          <w:sz w:val="18"/>
          <w:szCs w:val="18"/>
        </w:rPr>
        <w:t xml:space="preserve"> et al. 2013, </w:t>
      </w:r>
      <w:proofErr w:type="spellStart"/>
      <w:r w:rsidRPr="004F07CB">
        <w:rPr>
          <w:rFonts w:ascii="Arial" w:eastAsia="Times New Roman" w:hAnsi="Arial" w:cs="Arial"/>
          <w:sz w:val="18"/>
          <w:szCs w:val="18"/>
        </w:rPr>
        <w:t>Wherle</w:t>
      </w:r>
      <w:proofErr w:type="spellEnd"/>
      <w:r w:rsidRPr="004F07CB">
        <w:rPr>
          <w:rFonts w:ascii="Arial" w:eastAsia="Times New Roman" w:hAnsi="Arial" w:cs="Arial"/>
          <w:sz w:val="18"/>
          <w:szCs w:val="18"/>
        </w:rPr>
        <w:t xml:space="preserve"> et al. 2013). Our initial results from K2 F0 and F1 indicate a better than expected performance from K2 (</w:t>
      </w:r>
      <w:proofErr w:type="spellStart"/>
      <w:r w:rsidRPr="004F07CB">
        <w:rPr>
          <w:rFonts w:ascii="Arial" w:eastAsia="Times New Roman" w:hAnsi="Arial" w:cs="Arial"/>
          <w:sz w:val="18"/>
          <w:szCs w:val="18"/>
        </w:rPr>
        <w:t>Carini</w:t>
      </w:r>
      <w:proofErr w:type="spellEnd"/>
      <w:r w:rsidRPr="004F07CB">
        <w:rPr>
          <w:rFonts w:ascii="Arial" w:eastAsia="Times New Roman" w:hAnsi="Arial" w:cs="Arial"/>
          <w:sz w:val="18"/>
          <w:szCs w:val="18"/>
        </w:rPr>
        <w:t xml:space="preserve"> &amp; Williams, 2015).  The continuous, highly sampled light curves that will be obtained in the K2 mission will allow a detailed exploration of </w:t>
      </w:r>
      <w:proofErr w:type="spellStart"/>
      <w:r w:rsidRPr="004F07CB">
        <w:rPr>
          <w:rFonts w:ascii="Arial" w:eastAsia="Times New Roman" w:hAnsi="Arial" w:cs="Arial"/>
          <w:sz w:val="18"/>
          <w:szCs w:val="18"/>
        </w:rPr>
        <w:t>blazar</w:t>
      </w:r>
      <w:proofErr w:type="spellEnd"/>
      <w:r w:rsidRPr="004F07CB">
        <w:rPr>
          <w:rFonts w:ascii="Arial" w:eastAsia="Times New Roman" w:hAnsi="Arial" w:cs="Arial"/>
          <w:sz w:val="18"/>
          <w:szCs w:val="18"/>
        </w:rPr>
        <w:t xml:space="preserve"> variability on timescales of minutes to several months that is not possible with ground based observations. These observations will allow the determination of the minimum timescale of the variability, which is related to the size of the emitting region in the jet via light travel time arguments. They will also allow the determination of the slope of the power spectral density (PSD) on timescales from minutes to several months and allow searches for breaks in the high frequency PSD that indicate the presence of characteristic variability timescales. Finally, the expected sampling and quality of this data set will allow a search for quasi-periodic oscillations on the optical light curves of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Bright </w:t>
      </w:r>
      <w:proofErr w:type="spellStart"/>
      <w:r w:rsidRPr="004F07CB">
        <w:rPr>
          <w:rFonts w:ascii="Arial" w:eastAsia="Times New Roman" w:hAnsi="Arial" w:cs="Arial"/>
          <w:sz w:val="18"/>
          <w:szCs w:val="18"/>
        </w:rPr>
        <w:t>blazars</w:t>
      </w:r>
      <w:proofErr w:type="spellEnd"/>
      <w:r w:rsidRPr="004F07CB">
        <w:rPr>
          <w:rFonts w:ascii="Arial" w:eastAsia="Times New Roman" w:hAnsi="Arial" w:cs="Arial"/>
          <w:sz w:val="18"/>
          <w:szCs w:val="18"/>
        </w:rPr>
        <w:t xml:space="preserve"> are being chosen so that they can continue to be monitored from the ground post K2 in order to extend the time series and characterize the PSD across a</w:t>
      </w:r>
      <w:r>
        <w:rPr>
          <w:rFonts w:ascii="Arial" w:eastAsia="Times New Roman" w:hAnsi="Arial" w:cs="Arial"/>
          <w:sz w:val="18"/>
          <w:szCs w:val="18"/>
        </w:rPr>
        <w:t xml:space="preserve"> wider range of frequencies. </w:t>
      </w:r>
      <w:r>
        <w:rPr>
          <w:rFonts w:ascii="Arial" w:eastAsia="Times New Roman" w:hAnsi="Arial" w:cs="Arial"/>
          <w:sz w:val="18"/>
          <w:szCs w:val="18"/>
        </w:rPr>
        <w:br/>
      </w:r>
      <w:r w:rsidRPr="004F07CB">
        <w:rPr>
          <w:rFonts w:ascii="Arial" w:eastAsia="Times New Roman" w:hAnsi="Arial" w:cs="Arial"/>
          <w:sz w:val="18"/>
          <w:szCs w:val="18"/>
        </w:rPr>
        <w:br/>
        <w:t>The K2 Guest Observer-Cycle 2 solicitation calls for acquisition and analysis of new scientific data utilizing K2</w:t>
      </w:r>
      <w:r w:rsidRPr="004F07CB">
        <w:rPr>
          <w:rFonts w:ascii="Arial" w:eastAsia="Times New Roman" w:hAnsi="Arial" w:cs="Arial"/>
          <w:sz w:val="18"/>
          <w:szCs w:val="18"/>
        </w:rPr>
        <w:t>s high precision/high cadence photometry capabilities. The proposed observations and subsequent science require such observations and are thus re</w:t>
      </w:r>
      <w:r>
        <w:rPr>
          <w:rFonts w:ascii="Arial" w:eastAsia="Times New Roman" w:hAnsi="Arial" w:cs="Arial"/>
          <w:sz w:val="18"/>
          <w:szCs w:val="18"/>
        </w:rPr>
        <w:t xml:space="preserve">levant to this solicitation. </w:t>
      </w:r>
      <w:r>
        <w:rPr>
          <w:rFonts w:ascii="Arial" w:eastAsia="Times New Roman" w:hAnsi="Arial" w:cs="Arial"/>
          <w:sz w:val="18"/>
          <w:szCs w:val="18"/>
        </w:rPr>
        <w:br/>
      </w:r>
      <w:bookmarkStart w:id="0" w:name="_GoBack"/>
      <w:bookmarkEnd w:id="0"/>
      <w:r w:rsidRPr="004F07CB">
        <w:rPr>
          <w:rFonts w:ascii="Arial" w:eastAsia="Times New Roman" w:hAnsi="Arial" w:cs="Arial"/>
          <w:sz w:val="18"/>
          <w:szCs w:val="18"/>
        </w:rPr>
        <w:br/>
      </w:r>
      <w:proofErr w:type="spellStart"/>
      <w:r w:rsidRPr="004F07CB">
        <w:rPr>
          <w:rFonts w:ascii="Arial" w:eastAsia="Times New Roman" w:hAnsi="Arial" w:cs="Arial"/>
          <w:sz w:val="18"/>
          <w:szCs w:val="18"/>
        </w:rPr>
        <w:t>Carini</w:t>
      </w:r>
      <w:proofErr w:type="spellEnd"/>
      <w:r w:rsidRPr="004F07CB">
        <w:rPr>
          <w:rFonts w:ascii="Arial" w:eastAsia="Times New Roman" w:hAnsi="Arial" w:cs="Arial"/>
          <w:sz w:val="18"/>
          <w:szCs w:val="18"/>
        </w:rPr>
        <w:t xml:space="preserve">, M.T., Williams, J., 2015, AAS 225, 144.55; </w:t>
      </w:r>
      <w:proofErr w:type="spellStart"/>
      <w:r w:rsidRPr="004F07CB">
        <w:rPr>
          <w:rFonts w:ascii="Arial" w:eastAsia="Times New Roman" w:hAnsi="Arial" w:cs="Arial"/>
          <w:sz w:val="18"/>
          <w:szCs w:val="18"/>
        </w:rPr>
        <w:t>Carini</w:t>
      </w:r>
      <w:proofErr w:type="spellEnd"/>
      <w:r w:rsidRPr="004F07CB">
        <w:rPr>
          <w:rFonts w:ascii="Arial" w:eastAsia="Times New Roman" w:hAnsi="Arial" w:cs="Arial"/>
          <w:sz w:val="18"/>
          <w:szCs w:val="18"/>
        </w:rPr>
        <w:t xml:space="preserve">, M.T., Ryle, W.T., 2012, </w:t>
      </w:r>
      <w:proofErr w:type="spellStart"/>
      <w:r w:rsidRPr="004F07CB">
        <w:rPr>
          <w:rFonts w:ascii="Arial" w:eastAsia="Times New Roman" w:hAnsi="Arial" w:cs="Arial"/>
          <w:sz w:val="18"/>
          <w:szCs w:val="18"/>
        </w:rPr>
        <w:t>ApJ</w:t>
      </w:r>
      <w:proofErr w:type="spellEnd"/>
      <w:r w:rsidRPr="004F07CB">
        <w:rPr>
          <w:rFonts w:ascii="Arial" w:eastAsia="Times New Roman" w:hAnsi="Arial" w:cs="Arial"/>
          <w:sz w:val="18"/>
          <w:szCs w:val="18"/>
        </w:rPr>
        <w:t>, 749, 70; D</w:t>
      </w:r>
      <w:r w:rsidRPr="004F07CB">
        <w:rPr>
          <w:rFonts w:ascii="Arial" w:eastAsia="Times New Roman" w:hAnsi="Arial" w:cs="Arial"/>
          <w:sz w:val="18"/>
          <w:szCs w:val="18"/>
        </w:rPr>
        <w:t/>
      </w:r>
      <w:proofErr w:type="spellStart"/>
      <w:r w:rsidRPr="004F07CB">
        <w:rPr>
          <w:rFonts w:ascii="Arial" w:eastAsia="Times New Roman" w:hAnsi="Arial" w:cs="Arial"/>
          <w:sz w:val="18"/>
          <w:szCs w:val="18"/>
        </w:rPr>
        <w:t>Absrusco</w:t>
      </w:r>
      <w:proofErr w:type="spellEnd"/>
      <w:r w:rsidRPr="004F07CB">
        <w:rPr>
          <w:rFonts w:ascii="Arial" w:eastAsia="Times New Roman" w:hAnsi="Arial" w:cs="Arial"/>
          <w:sz w:val="18"/>
          <w:szCs w:val="18"/>
        </w:rPr>
        <w:t xml:space="preserve">, R. et al., 2012, </w:t>
      </w:r>
      <w:proofErr w:type="spellStart"/>
      <w:r w:rsidRPr="004F07CB">
        <w:rPr>
          <w:rFonts w:ascii="Arial" w:eastAsia="Times New Roman" w:hAnsi="Arial" w:cs="Arial"/>
          <w:sz w:val="18"/>
          <w:szCs w:val="18"/>
        </w:rPr>
        <w:t>ApJ</w:t>
      </w:r>
      <w:proofErr w:type="spellEnd"/>
      <w:r w:rsidRPr="004F07CB">
        <w:rPr>
          <w:rFonts w:ascii="Arial" w:eastAsia="Times New Roman" w:hAnsi="Arial" w:cs="Arial"/>
          <w:sz w:val="18"/>
          <w:szCs w:val="18"/>
        </w:rPr>
        <w:t xml:space="preserve">, 748,68; </w:t>
      </w:r>
      <w:proofErr w:type="spellStart"/>
      <w:r w:rsidRPr="004F07CB">
        <w:rPr>
          <w:rFonts w:ascii="Arial" w:eastAsia="Times New Roman" w:hAnsi="Arial" w:cs="Arial"/>
          <w:sz w:val="18"/>
          <w:szCs w:val="18"/>
        </w:rPr>
        <w:t>Edelson</w:t>
      </w:r>
      <w:proofErr w:type="spellEnd"/>
      <w:r w:rsidRPr="004F07CB">
        <w:rPr>
          <w:rFonts w:ascii="Arial" w:eastAsia="Times New Roman" w:hAnsi="Arial" w:cs="Arial"/>
          <w:sz w:val="18"/>
          <w:szCs w:val="18"/>
        </w:rPr>
        <w:t xml:space="preserve">, R.  </w:t>
      </w:r>
      <w:proofErr w:type="gramStart"/>
      <w:r w:rsidRPr="004F07CB">
        <w:rPr>
          <w:rFonts w:ascii="Arial" w:eastAsia="Times New Roman" w:hAnsi="Arial" w:cs="Arial"/>
          <w:sz w:val="18"/>
          <w:szCs w:val="18"/>
        </w:rPr>
        <w:t>et</w:t>
      </w:r>
      <w:proofErr w:type="gramEnd"/>
      <w:r w:rsidRPr="004F07CB">
        <w:rPr>
          <w:rFonts w:ascii="Arial" w:eastAsia="Times New Roman" w:hAnsi="Arial" w:cs="Arial"/>
          <w:sz w:val="18"/>
          <w:szCs w:val="18"/>
        </w:rPr>
        <w:t xml:space="preserve"> al.,  2013, </w:t>
      </w:r>
      <w:proofErr w:type="spellStart"/>
      <w:r w:rsidRPr="004F07CB">
        <w:rPr>
          <w:rFonts w:ascii="Arial" w:eastAsia="Times New Roman" w:hAnsi="Arial" w:cs="Arial"/>
          <w:sz w:val="18"/>
          <w:szCs w:val="18"/>
        </w:rPr>
        <w:t>ApJ</w:t>
      </w:r>
      <w:proofErr w:type="spellEnd"/>
      <w:r w:rsidRPr="004F07CB">
        <w:rPr>
          <w:rFonts w:ascii="Arial" w:eastAsia="Times New Roman" w:hAnsi="Arial" w:cs="Arial"/>
          <w:sz w:val="18"/>
          <w:szCs w:val="18"/>
        </w:rPr>
        <w:t xml:space="preserve"> 766 16; </w:t>
      </w:r>
      <w:proofErr w:type="spellStart"/>
      <w:r w:rsidRPr="004F07CB">
        <w:rPr>
          <w:rFonts w:ascii="Arial" w:eastAsia="Times New Roman" w:hAnsi="Arial" w:cs="Arial"/>
          <w:sz w:val="18"/>
          <w:szCs w:val="18"/>
        </w:rPr>
        <w:t>Mushotzky</w:t>
      </w:r>
      <w:proofErr w:type="spellEnd"/>
      <w:r w:rsidRPr="004F07CB">
        <w:rPr>
          <w:rFonts w:ascii="Arial" w:eastAsia="Times New Roman" w:hAnsi="Arial" w:cs="Arial"/>
          <w:sz w:val="18"/>
          <w:szCs w:val="18"/>
        </w:rPr>
        <w:t xml:space="preserve">, R.F., et al. 2011, </w:t>
      </w:r>
      <w:proofErr w:type="spellStart"/>
      <w:r w:rsidRPr="004F07CB">
        <w:rPr>
          <w:rFonts w:ascii="Arial" w:eastAsia="Times New Roman" w:hAnsi="Arial" w:cs="Arial"/>
          <w:sz w:val="18"/>
          <w:szCs w:val="18"/>
        </w:rPr>
        <w:t>ApJ</w:t>
      </w:r>
      <w:proofErr w:type="spellEnd"/>
      <w:r w:rsidRPr="004F07CB">
        <w:rPr>
          <w:rFonts w:ascii="Arial" w:eastAsia="Times New Roman" w:hAnsi="Arial" w:cs="Arial"/>
          <w:sz w:val="18"/>
          <w:szCs w:val="18"/>
        </w:rPr>
        <w:t xml:space="preserve"> Letters, 743, 12; </w:t>
      </w:r>
      <w:proofErr w:type="spellStart"/>
      <w:r w:rsidRPr="004F07CB">
        <w:rPr>
          <w:rFonts w:ascii="Arial" w:eastAsia="Times New Roman" w:hAnsi="Arial" w:cs="Arial"/>
          <w:sz w:val="18"/>
          <w:szCs w:val="18"/>
        </w:rPr>
        <w:t>Wherle</w:t>
      </w:r>
      <w:proofErr w:type="spellEnd"/>
      <w:r w:rsidRPr="004F07CB">
        <w:rPr>
          <w:rFonts w:ascii="Arial" w:eastAsia="Times New Roman" w:hAnsi="Arial" w:cs="Arial"/>
          <w:sz w:val="18"/>
          <w:szCs w:val="18"/>
        </w:rPr>
        <w:t xml:space="preserve">, A. E. et al., 2013, </w:t>
      </w:r>
      <w:proofErr w:type="spellStart"/>
      <w:r w:rsidRPr="004F07CB">
        <w:rPr>
          <w:rFonts w:ascii="Arial" w:eastAsia="Times New Roman" w:hAnsi="Arial" w:cs="Arial"/>
          <w:sz w:val="18"/>
          <w:szCs w:val="18"/>
        </w:rPr>
        <w:t>ApJ</w:t>
      </w:r>
      <w:proofErr w:type="spellEnd"/>
      <w:r w:rsidRPr="004F07CB">
        <w:rPr>
          <w:rFonts w:ascii="Arial" w:eastAsia="Times New Roman" w:hAnsi="Arial" w:cs="Arial"/>
          <w:sz w:val="18"/>
          <w:szCs w:val="18"/>
        </w:rPr>
        <w:t>, 773, 89.</w:t>
      </w:r>
    </w:p>
    <w:p w:rsidR="00E91C29" w:rsidRPr="004F07CB" w:rsidRDefault="00E91C29">
      <w:pPr>
        <w:rPr>
          <w:rFonts w:ascii="Arial" w:hAnsi="Arial" w:cs="Arial"/>
          <w:sz w:val="18"/>
          <w:szCs w:val="18"/>
        </w:rPr>
      </w:pPr>
    </w:p>
    <w:sectPr w:rsidR="00E91C29" w:rsidRPr="004F07C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7CB"/>
    <w:rsid w:val="004F07C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833470">
      <w:bodyDiv w:val="1"/>
      <w:marLeft w:val="0"/>
      <w:marRight w:val="0"/>
      <w:marTop w:val="0"/>
      <w:marBottom w:val="0"/>
      <w:divBdr>
        <w:top w:val="none" w:sz="0" w:space="0" w:color="auto"/>
        <w:left w:val="none" w:sz="0" w:space="0" w:color="auto"/>
        <w:bottom w:val="none" w:sz="0" w:space="0" w:color="auto"/>
        <w:right w:val="none" w:sz="0" w:space="0" w:color="auto"/>
      </w:divBdr>
    </w:div>
    <w:div w:id="690495287">
      <w:bodyDiv w:val="1"/>
      <w:marLeft w:val="0"/>
      <w:marRight w:val="0"/>
      <w:marTop w:val="0"/>
      <w:marBottom w:val="0"/>
      <w:divBdr>
        <w:top w:val="none" w:sz="0" w:space="0" w:color="auto"/>
        <w:left w:val="none" w:sz="0" w:space="0" w:color="auto"/>
        <w:bottom w:val="none" w:sz="0" w:space="0" w:color="auto"/>
        <w:right w:val="none" w:sz="0" w:space="0" w:color="auto"/>
      </w:divBdr>
    </w:div>
    <w:div w:id="699551496">
      <w:bodyDiv w:val="1"/>
      <w:marLeft w:val="0"/>
      <w:marRight w:val="0"/>
      <w:marTop w:val="0"/>
      <w:marBottom w:val="0"/>
      <w:divBdr>
        <w:top w:val="none" w:sz="0" w:space="0" w:color="auto"/>
        <w:left w:val="none" w:sz="0" w:space="0" w:color="auto"/>
        <w:bottom w:val="none" w:sz="0" w:space="0" w:color="auto"/>
        <w:right w:val="none" w:sz="0" w:space="0" w:color="auto"/>
      </w:divBdr>
    </w:div>
    <w:div w:id="1541085351">
      <w:bodyDiv w:val="1"/>
      <w:marLeft w:val="0"/>
      <w:marRight w:val="0"/>
      <w:marTop w:val="0"/>
      <w:marBottom w:val="0"/>
      <w:divBdr>
        <w:top w:val="none" w:sz="0" w:space="0" w:color="auto"/>
        <w:left w:val="none" w:sz="0" w:space="0" w:color="auto"/>
        <w:bottom w:val="none" w:sz="0" w:space="0" w:color="auto"/>
        <w:right w:val="none" w:sz="0" w:space="0" w:color="auto"/>
      </w:divBdr>
    </w:div>
    <w:div w:id="2042316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Words>
  <Characters>3269</Characters>
  <Application>Microsoft Macintosh Word</Application>
  <DocSecurity>0</DocSecurity>
  <Lines>27</Lines>
  <Paragraphs>7</Paragraphs>
  <ScaleCrop>false</ScaleCrop>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2015-10-27T23:05:00Z</dcterms:created>
  <dcterms:modified xsi:type="dcterms:W3CDTF">2015-10-27T23:05:00Z</dcterms:modified>
</cp:coreProperties>
</file>