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BA9" w:rsidRDefault="004D7BA9" w:rsidP="004D7BA9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MEASURING THE MASSES AND RADII OF THE LOWER MAIN SEQUENCE II: IDENTIFICATION OF NEW ECLIPSING M-DWARFS</w:t>
      </w:r>
      <w:r>
        <w:rPr>
          <w:rFonts w:ascii="Arial" w:hAnsi="Arial" w:cs="Arial"/>
          <w:color w:val="000000"/>
          <w:sz w:val="18"/>
          <w:szCs w:val="18"/>
        </w:rPr>
        <w:br/>
        <w:t>Thomas Harrison</w:t>
      </w:r>
      <w:r>
        <w:rPr>
          <w:rFonts w:ascii="Arial" w:hAnsi="Arial" w:cs="Arial"/>
          <w:color w:val="000000"/>
          <w:sz w:val="18"/>
          <w:szCs w:val="18"/>
        </w:rPr>
        <w:br/>
        <w:t>New Mexico State University</w:t>
      </w:r>
      <w:r>
        <w:rPr>
          <w:rFonts w:ascii="Arial" w:hAnsi="Arial" w:cs="Arial"/>
          <w:color w:val="000000"/>
          <w:sz w:val="18"/>
          <w:szCs w:val="18"/>
        </w:rPr>
        <w:br/>
        <w:t>GO20001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4D7BA9" w:rsidRDefault="004D7BA9" w:rsidP="004D7BA9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We propose to continue to use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to search for new low-mass main-sequence eclipsing binaries and characterize intrinsic M dwarf activity. Recent studies of eclipsing low-mass stars, (which allow the determination of individual masses and radii to better than 1%), have shown that the radii of late-type dwarfs are consistently 10% larger than predicted by stellar models. The cause for this might be enhanced magnetic activity due to their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binarity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and thus artificially enhanced rotation rates.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If so, such an effect should diminish with increasing semi-major axis and thus period.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Unfortunately, only a single known system has a period &gt; 3 days, an</w:t>
      </w:r>
      <w:bookmarkStart w:id="0" w:name="_GoBack"/>
      <w:bookmarkEnd w:id="0"/>
      <w:r>
        <w:rPr>
          <w:rFonts w:ascii="Arial" w:hAnsi="Arial" w:cs="Arial"/>
          <w:color w:val="000000"/>
          <w:sz w:val="18"/>
          <w:szCs w:val="18"/>
        </w:rPr>
        <w:t xml:space="preserve">d thus this hypothesis cannot be tested. Additional eclipsing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low-mass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dwarfs, especially with long periods, are needed.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is ideally suited to find these long-period systems, whereas ground-based surveys are cadence and/or magnitude limited. We present an optimal sample of 1,200 currently unobserved M dwarfs to monitor for eclipsing systems. We will use NMSU resources at Apache Point Observatory to obtain follow-up photometry and spectroscopy to determine the fundamental parameters of the components in each system in conjunction with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data. Additionally, we propose to study low-mass star rotation periods, flare rates, and spot cycles for all stars which turn out not to be binaries. In relation to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Mission and broader impacts, the knowledge of how the radii of low-mass stars depend on their intrinsic properties is critical to accurately determining the radii of transiting planets around such stars. As well, characterizing M dwarf variability at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mmag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level is needed to understand how this variability affects planetary transit signatures over time in low-mass systems.</w:t>
      </w:r>
    </w:p>
    <w:p w:rsidR="00E91C29" w:rsidRDefault="00E91C29"/>
    <w:sectPr w:rsidR="00E91C29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BA9"/>
    <w:rsid w:val="004D7BA9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7BA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D7BA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7BA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D7B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6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1637</Characters>
  <Application>Microsoft Macintosh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2015-10-20T18:47:00Z</dcterms:created>
  <dcterms:modified xsi:type="dcterms:W3CDTF">2015-10-20T18:47:00Z</dcterms:modified>
</cp:coreProperties>
</file>