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CC6" w:rsidRDefault="00A13CC6" w:rsidP="00A13CC6">
      <w:pPr>
        <w:pStyle w:val="NormalWeb"/>
        <w:shd w:val="clear" w:color="auto" w:fill="FFFFFF"/>
        <w:rPr>
          <w:rFonts w:ascii="Arial" w:hAnsi="Arial" w:cs="Arial"/>
          <w:color w:val="000000"/>
          <w:sz w:val="18"/>
          <w:szCs w:val="18"/>
        </w:rPr>
      </w:pPr>
      <w:r>
        <w:rPr>
          <w:rFonts w:ascii="Arial" w:hAnsi="Arial" w:cs="Arial"/>
          <w:b/>
          <w:bCs/>
          <w:color w:val="000000"/>
          <w:sz w:val="18"/>
          <w:szCs w:val="18"/>
        </w:rPr>
        <w:t>CHANDRA-SELECTED X-RAY SOURCES IN THE KEPLER FIELD</w:t>
      </w:r>
      <w:r>
        <w:rPr>
          <w:rFonts w:ascii="Arial" w:hAnsi="Arial" w:cs="Arial"/>
          <w:color w:val="000000"/>
          <w:sz w:val="18"/>
          <w:szCs w:val="18"/>
        </w:rPr>
        <w:br/>
        <w:t>Martin Still</w:t>
      </w:r>
      <w:r>
        <w:rPr>
          <w:rFonts w:ascii="Arial" w:hAnsi="Arial" w:cs="Arial"/>
          <w:color w:val="000000"/>
          <w:sz w:val="18"/>
          <w:szCs w:val="18"/>
        </w:rPr>
        <w:br/>
        <w:t>NASA Ames Research Center</w:t>
      </w:r>
      <w:r>
        <w:rPr>
          <w:rFonts w:ascii="Arial" w:hAnsi="Arial" w:cs="Arial"/>
          <w:color w:val="000000"/>
          <w:sz w:val="18"/>
          <w:szCs w:val="18"/>
        </w:rPr>
        <w:br/>
        <w:t>GO20036</w:t>
      </w:r>
      <w:bookmarkStart w:id="0" w:name="_GoBack"/>
      <w:bookmarkEnd w:id="0"/>
      <w:r>
        <w:rPr>
          <w:rFonts w:ascii="Arial" w:hAnsi="Arial" w:cs="Arial"/>
          <w:color w:val="000000"/>
          <w:sz w:val="18"/>
          <w:szCs w:val="18"/>
        </w:rPr>
        <w:t xml:space="preserve"> </w:t>
      </w:r>
    </w:p>
    <w:p w:rsidR="00A13CC6" w:rsidRDefault="00A13CC6" w:rsidP="00A13CC6">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has a finite lifetime. *If* there is no mission extension in 2012, there will be only three Guest Observer cycles before the spacecraft is switched off. We expect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archive to provide a rich heritage but the onus is upon the community to choose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targets now that maximize the impact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in the future. There are many ways to attack target selection, but the one we propose here is to add new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targets to the observing list that have been X-ray selected. Based upon the ROSAT all-sky survey,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contains thousands of X-ray sources. The majority of these have an undetermined nature but experience suggests that the sample is comprised mostly of magnetically active stars, accreting stars and background quasars. All such sources would be premium targets for an instrument with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strengths - uniform cadence, long uninterrupted data sequences and high photometric precision. We propose a conservative study in cycle 2 of the best-localized, unidentified X-ray sources from the Chandra Source Catalog, with the potential goal of expanding the survey greatly in cycle 3.</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CC6"/>
    <w:rsid w:val="00A13CC6"/>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3CC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3CC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3CC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3C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606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1050</Characters>
  <Application>Microsoft Macintosh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2015-10-20T18:57:00Z</dcterms:created>
  <dcterms:modified xsi:type="dcterms:W3CDTF">2015-10-20T18:57:00Z</dcterms:modified>
</cp:coreProperties>
</file>