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5FF" w:rsidRDefault="009945FF" w:rsidP="009945FF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SHORT PERIO</w:t>
      </w:r>
      <w:bookmarkStart w:id="0" w:name="_GoBack"/>
      <w:bookmarkEnd w:id="0"/>
      <w:r>
        <w:rPr>
          <w:rFonts w:ascii="Arial" w:hAnsi="Arial" w:cs="Arial"/>
          <w:b/>
          <w:bCs/>
          <w:color w:val="000000"/>
          <w:sz w:val="18"/>
          <w:szCs w:val="18"/>
        </w:rPr>
        <w:t>D VARIABLES IDENTIFIED BY THE RAPID TEMPORAL SURVEY</w:t>
      </w:r>
      <w:r>
        <w:rPr>
          <w:rFonts w:ascii="Arial" w:hAnsi="Arial" w:cs="Arial"/>
          <w:color w:val="000000"/>
          <w:sz w:val="18"/>
          <w:szCs w:val="18"/>
        </w:rPr>
        <w:br/>
        <w:t>Tom Barclay</w:t>
      </w:r>
      <w:r>
        <w:rPr>
          <w:rFonts w:ascii="Arial" w:hAnsi="Arial" w:cs="Arial"/>
          <w:color w:val="000000"/>
          <w:sz w:val="18"/>
          <w:szCs w:val="18"/>
        </w:rPr>
        <w:br/>
        <w:t>Bay Area Environmental Research Institute</w:t>
      </w:r>
      <w:r>
        <w:rPr>
          <w:rFonts w:ascii="Arial" w:hAnsi="Arial" w:cs="Arial"/>
          <w:color w:val="000000"/>
          <w:sz w:val="18"/>
          <w:szCs w:val="18"/>
        </w:rPr>
        <w:br/>
        <w:t>GO40015</w:t>
      </w:r>
    </w:p>
    <w:p w:rsidR="009945FF" w:rsidRDefault="009945FF" w:rsidP="009945FF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In the summer of 2011 we initiated the RATS-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survey to identify targets in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field which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showed a photometric variation in their optical flux on a timescale shorter than one hour, with a particular emphasis on the shorter period end of this range. We have identified several thousand variable objects in our data and have selected two dozen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targets which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we bid for Short Cadence observations using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These sources fit into a few different variability classes: pulsating white dwarfs,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roAp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and delta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Scuti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stars, SX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stars, flare stars and eclipsing binaries. With each class we are sampling from a new parameter space. We include in our sample only the second variable hydrogen white dwarf found in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field, the first hot pulsating pre-white dwarf, a sample of high amplitude delta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Scuti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type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pulsators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the first selection of SX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variables to be observed by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and the shortest known period eclipsing binary stars. We will use these observations in order to perform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asteroseismic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analysis of the pulsating stars and to measure changes in the orbital period of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 xml:space="preserve">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the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eclipsing binaries.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5FF"/>
    <w:rsid w:val="009945FF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45F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45F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7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1069</Characters>
  <Application>Microsoft Macintosh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2015-10-20T20:23:00Z</dcterms:created>
  <dcterms:modified xsi:type="dcterms:W3CDTF">2015-10-20T20:23:00Z</dcterms:modified>
</cp:coreProperties>
</file>