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CD" w:rsidRDefault="000E27CD" w:rsidP="000E27C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STUDYING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G-MODE SUBDWARF B PULSATORS IN OPEN CLUSTERS USING KEPLER</w:t>
      </w:r>
      <w:r>
        <w:rPr>
          <w:rFonts w:ascii="Arial" w:hAnsi="Arial" w:cs="Arial"/>
          <w:color w:val="000000"/>
          <w:sz w:val="18"/>
          <w:szCs w:val="18"/>
        </w:rPr>
        <w:br/>
        <w:t>Mike Reed</w:t>
      </w:r>
      <w:r>
        <w:rPr>
          <w:rFonts w:ascii="Arial" w:hAnsi="Arial" w:cs="Arial"/>
          <w:color w:val="000000"/>
          <w:sz w:val="18"/>
          <w:szCs w:val="18"/>
        </w:rPr>
        <w:br/>
        <w:t>Missouri State University</w:t>
      </w:r>
      <w:r>
        <w:rPr>
          <w:rFonts w:ascii="Arial" w:hAnsi="Arial" w:cs="Arial"/>
          <w:color w:val="000000"/>
          <w:sz w:val="18"/>
          <w:szCs w:val="18"/>
        </w:rPr>
        <w:br/>
        <w:t>GO40028</w:t>
      </w:r>
    </w:p>
    <w:p w:rsidR="000E27CD" w:rsidRDefault="000E27CD" w:rsidP="000E27CD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observe two candidate g-mode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subdwarf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the old open cluster NGC 6791. Using 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spacings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multiplets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we will identify pulsation modes. Their memberships within the cluster will also give us their age,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distance, and constrain their progenitor mass. These properties will directly test the latest generation of structural models. One g-mode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has already been discovered within this cluster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so we can expect to find several more, which can be used to compare and contrast with each other to discern additional internal properties, such as stratification caused by diffusion. As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represent the exposed cores of most horizontal branch stars, recently verified by means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have linked them to cores of clump red giants via 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spacings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what we learn about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translates directly to the cores of most horizontal branch stars. Only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 can provide the extended, uninterrupted time-series data required to detect and fully resolve the pulsation spectrum. These stars are faint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=16.2 and 18.1,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 data will yield detection limits near 0.06 and 0.12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ppt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with a year of photometry which should reveal rich pulsation spectra with tens of periodicities each. These stars have received SC Q11 DDT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time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will be used to verify they are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that the pixel masks used are optimal.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CD"/>
    <w:rsid w:val="000E27C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7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7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2015-10-20T20:37:00Z</dcterms:created>
  <dcterms:modified xsi:type="dcterms:W3CDTF">2015-10-20T20:37:00Z</dcterms:modified>
</cp:coreProperties>
</file>