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DD" w:rsidRDefault="009C09DD" w:rsidP="009C09DD">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CATACLYSMIC VARIABLES IN THE KEPLER FIELD</w:t>
      </w:r>
      <w:r>
        <w:rPr>
          <w:rFonts w:ascii="Arial" w:hAnsi="Arial" w:cs="Arial"/>
          <w:color w:val="000000"/>
          <w:sz w:val="18"/>
          <w:szCs w:val="18"/>
        </w:rPr>
        <w:br/>
        <w:t>Matthew Wood</w:t>
      </w:r>
      <w:r>
        <w:rPr>
          <w:rFonts w:ascii="Arial" w:hAnsi="Arial" w:cs="Arial"/>
          <w:color w:val="000000"/>
          <w:sz w:val="18"/>
          <w:szCs w:val="18"/>
        </w:rPr>
        <w:br/>
        <w:t>Florida Institute Of Technology</w:t>
      </w:r>
      <w:r>
        <w:rPr>
          <w:rFonts w:ascii="Arial" w:hAnsi="Arial" w:cs="Arial"/>
          <w:color w:val="000000"/>
          <w:sz w:val="18"/>
          <w:szCs w:val="18"/>
        </w:rPr>
        <w:br/>
        <w:t>GO40038</w:t>
      </w:r>
    </w:p>
    <w:p w:rsidR="009C09DD" w:rsidRDefault="009C09DD" w:rsidP="009C09D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Cataclysmic variables provide the cleanest available natural laboratories to investigate the physical behavior of accretion. The timing capabilities and sensitivity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are well matched to the timescales and amplitude of accretion variability in these sources. This combination provides an unprecedented opportunity to test and refine the paradigms of stellar accretion with high-precision, uniform data containing no diurnal or seasonal gaps. We propose a multi-faceted observational and modeling program that puts our current understanding of accretion to the test and has the potential to measure the spatial structure of model-dependent disk parameters.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cataclysmic variables will impact profoundly our understanding of accretion dynamics and the nature of viscosity in the broader astrophysical </w:t>
      </w:r>
      <w:proofErr w:type="spellStart"/>
      <w:r>
        <w:rPr>
          <w:rFonts w:ascii="Arial" w:hAnsi="Arial" w:cs="Arial"/>
          <w:color w:val="000000"/>
          <w:sz w:val="18"/>
          <w:szCs w:val="18"/>
        </w:rPr>
        <w:t>contxt</w:t>
      </w:r>
      <w:proofErr w:type="spellEnd"/>
      <w:r>
        <w:rPr>
          <w:rFonts w:ascii="Arial" w:hAnsi="Arial" w:cs="Arial"/>
          <w:color w:val="000000"/>
          <w:sz w:val="18"/>
          <w:szCs w:val="18"/>
        </w:rPr>
        <w:t xml:space="preserve">. Our proposed observations will provide an outstanding astrophysical legacy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archive.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9DD"/>
    <w:rsid w:val="009C09D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9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9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788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885</Characters>
  <Application>Microsoft Macintosh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2015-10-20T20:41:00Z</dcterms:created>
  <dcterms:modified xsi:type="dcterms:W3CDTF">2015-10-20T20:41:00Z</dcterms:modified>
</cp:coreProperties>
</file>