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BC7" w:rsidRPr="008C3BC7" w:rsidRDefault="008C3BC7" w:rsidP="008C3BC7">
      <w:pPr>
        <w:shd w:val="clear" w:color="auto" w:fill="FFFFFF"/>
        <w:spacing w:after="0" w:line="315" w:lineRule="atLeast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C3B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Интерактивные методы обучения на уроках информатики</w:t>
      </w:r>
    </w:p>
    <w:p w:rsidR="008C3BC7" w:rsidRPr="008C3BC7" w:rsidRDefault="008C3BC7" w:rsidP="008C3BC7">
      <w:pPr>
        <w:shd w:val="clear" w:color="auto" w:fill="FFFFFF"/>
        <w:spacing w:after="0" w:line="315" w:lineRule="atLeast"/>
        <w:ind w:firstLine="567"/>
        <w:jc w:val="center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</w:p>
    <w:p w:rsidR="008C3BC7" w:rsidRPr="008C3BC7" w:rsidRDefault="008C3BC7" w:rsidP="008C3BC7">
      <w:pPr>
        <w:shd w:val="clear" w:color="auto" w:fill="FFFFFF"/>
        <w:spacing w:after="0" w:line="315" w:lineRule="atLeast"/>
        <w:ind w:firstLine="567"/>
        <w:jc w:val="center"/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 xml:space="preserve">Л.В. </w:t>
      </w:r>
      <w:r w:rsidRPr="008C3BC7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 xml:space="preserve">Смирнова </w:t>
      </w:r>
    </w:p>
    <w:p w:rsidR="008C3BC7" w:rsidRPr="008C3BC7" w:rsidRDefault="008C3BC7" w:rsidP="008C3BC7">
      <w:pPr>
        <w:shd w:val="clear" w:color="auto" w:fill="FFFFFF"/>
        <w:spacing w:after="0" w:line="315" w:lineRule="atLeast"/>
        <w:ind w:firstLine="567"/>
        <w:jc w:val="center"/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</w:pPr>
    </w:p>
    <w:p w:rsidR="008C3BC7" w:rsidRDefault="008C3BC7" w:rsidP="008C3BC7">
      <w:pPr>
        <w:shd w:val="clear" w:color="auto" w:fill="FFFFFF"/>
        <w:spacing w:after="0" w:line="315" w:lineRule="atLeast"/>
        <w:ind w:firstLine="567"/>
        <w:jc w:val="center"/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</w:pPr>
      <w:r w:rsidRPr="008C3BC7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КГУ «Тайыншинский колледж агробизнеса»</w:t>
      </w:r>
      <w:bookmarkStart w:id="0" w:name="_GoBack"/>
      <w:bookmarkEnd w:id="0"/>
    </w:p>
    <w:p w:rsidR="00AF19B5" w:rsidRPr="00AF19B5" w:rsidRDefault="00AF19B5" w:rsidP="008C3BC7">
      <w:pPr>
        <w:shd w:val="clear" w:color="auto" w:fill="FFFFFF"/>
        <w:spacing w:after="0" w:line="315" w:lineRule="atLeast"/>
        <w:ind w:firstLine="567"/>
        <w:jc w:val="center"/>
        <w:rPr>
          <w:rFonts w:ascii="Times New Roman" w:eastAsia="Times New Roman" w:hAnsi="Times New Roman" w:cs="Times New Roman"/>
          <w:b/>
          <w:color w:val="181818"/>
          <w:sz w:val="28"/>
          <w:szCs w:val="28"/>
          <w:lang w:val="en-US" w:eastAsia="ru-RU"/>
        </w:rPr>
      </w:pPr>
    </w:p>
    <w:p w:rsidR="008C3BC7" w:rsidRPr="00AF19B5" w:rsidRDefault="00AF19B5" w:rsidP="00AF19B5">
      <w:pPr>
        <w:pStyle w:val="a5"/>
        <w:rPr>
          <w:rFonts w:ascii="Times New Roman" w:hAnsi="Times New Roman" w:cs="Times New Roman"/>
          <w:sz w:val="28"/>
          <w:szCs w:val="28"/>
          <w:lang w:eastAsia="ru-RU"/>
        </w:rPr>
      </w:pPr>
      <w:r w:rsidRPr="00AF19B5">
        <w:rPr>
          <w:rFonts w:ascii="Times New Roman" w:hAnsi="Times New Roman" w:cs="Times New Roman"/>
          <w:b/>
          <w:sz w:val="28"/>
          <w:szCs w:val="28"/>
          <w:lang w:eastAsia="ru-RU"/>
        </w:rPr>
        <w:t>Аннотация:</w:t>
      </w:r>
      <w:r w:rsidRPr="00AF19B5">
        <w:rPr>
          <w:rFonts w:ascii="Times New Roman" w:hAnsi="Times New Roman" w:cs="Times New Roman"/>
          <w:sz w:val="28"/>
          <w:szCs w:val="28"/>
          <w:lang w:eastAsia="ru-RU"/>
        </w:rPr>
        <w:t xml:space="preserve"> интерактивные</w:t>
      </w:r>
      <w:r w:rsidRPr="00AF19B5">
        <w:rPr>
          <w:rFonts w:ascii="Times New Roman" w:hAnsi="Times New Roman" w:cs="Times New Roman"/>
          <w:sz w:val="28"/>
          <w:szCs w:val="28"/>
          <w:lang w:eastAsia="ru-RU"/>
        </w:rPr>
        <w:t xml:space="preserve"> методы, завоевывают сегодня все большее признание и используются при преподавании различных учебных предметов.</w:t>
      </w:r>
    </w:p>
    <w:p w:rsidR="00AF19B5" w:rsidRPr="00AF19B5" w:rsidRDefault="00AF19B5" w:rsidP="00AF19B5">
      <w:pPr>
        <w:pStyle w:val="a5"/>
        <w:rPr>
          <w:rFonts w:ascii="Times New Roman" w:hAnsi="Times New Roman" w:cs="Times New Roman"/>
          <w:color w:val="000000"/>
          <w:sz w:val="28"/>
          <w:szCs w:val="28"/>
          <w:lang w:val="kk-KZ" w:eastAsia="ru-RU"/>
        </w:rPr>
      </w:pPr>
      <w:proofErr w:type="gramStart"/>
      <w:r w:rsidRPr="00AF19B5">
        <w:rPr>
          <w:rFonts w:ascii="Times New Roman" w:hAnsi="Times New Roman" w:cs="Times New Roman"/>
          <w:b/>
          <w:sz w:val="28"/>
          <w:szCs w:val="28"/>
          <w:lang w:eastAsia="ru-RU"/>
        </w:rPr>
        <w:t>Аннотация:</w:t>
      </w:r>
      <w:r w:rsidRPr="00AF19B5">
        <w:rPr>
          <w:rFonts w:ascii="Times New Roman" w:hAnsi="Times New Roman" w:cs="Times New Roman"/>
          <w:color w:val="000000"/>
          <w:sz w:val="28"/>
          <w:szCs w:val="28"/>
          <w:lang w:val="kk-KZ" w:eastAsia="ru-RU"/>
        </w:rPr>
        <w:t>Интерактивті</w:t>
      </w:r>
      <w:proofErr w:type="gramEnd"/>
      <w:r w:rsidRPr="00AF19B5">
        <w:rPr>
          <w:rFonts w:ascii="Times New Roman" w:hAnsi="Times New Roman" w:cs="Times New Roman"/>
          <w:color w:val="000000"/>
          <w:sz w:val="28"/>
          <w:szCs w:val="28"/>
          <w:lang w:val="kk-KZ" w:eastAsia="ru-RU"/>
        </w:rPr>
        <w:t xml:space="preserve"> әдістер бүгінде көбірек танылып, әртүрлі оқу пәндерін оқытуда қолданылады.</w:t>
      </w:r>
    </w:p>
    <w:p w:rsidR="00AF19B5" w:rsidRPr="00AF19B5" w:rsidRDefault="00AF19B5" w:rsidP="00AF19B5">
      <w:pPr>
        <w:pStyle w:val="a5"/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</w:pPr>
      <w:r w:rsidRPr="00D63867">
        <w:rPr>
          <w:rFonts w:ascii="Times New Roman" w:hAnsi="Times New Roman" w:cs="Times New Roman"/>
          <w:b/>
          <w:sz w:val="28"/>
          <w:szCs w:val="28"/>
          <w:lang w:val="en-US"/>
        </w:rPr>
        <w:t>Abstract</w:t>
      </w:r>
      <w:r w:rsidRPr="00D63867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:</w:t>
      </w:r>
      <w:r w:rsidRPr="00A73738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 </w:t>
      </w:r>
      <w:r w:rsidRPr="00A73738">
        <w:rPr>
          <w:rFonts w:ascii="Times New Roman" w:eastAsia="Times New Roman" w:hAnsi="Times New Roman" w:cs="Times New Roman"/>
          <w:color w:val="70757A"/>
          <w:sz w:val="28"/>
          <w:szCs w:val="28"/>
          <w:lang w:val="kk-KZ"/>
        </w:rPr>
        <w:t xml:space="preserve"> </w:t>
      </w:r>
      <w:r w:rsidRPr="00AF19B5">
        <w:rPr>
          <w:rFonts w:ascii="Times New Roman" w:hAnsi="Times New Roman" w:cs="Times New Roman"/>
          <w:color w:val="000000"/>
          <w:sz w:val="28"/>
          <w:szCs w:val="28"/>
          <w:lang w:val="en" w:eastAsia="ru-RU"/>
        </w:rPr>
        <w:t xml:space="preserve">Interactive methods are gaining more and more recognition today and </w:t>
      </w:r>
      <w:proofErr w:type="gramStart"/>
      <w:r w:rsidRPr="00AF19B5">
        <w:rPr>
          <w:rFonts w:ascii="Times New Roman" w:hAnsi="Times New Roman" w:cs="Times New Roman"/>
          <w:color w:val="000000"/>
          <w:sz w:val="28"/>
          <w:szCs w:val="28"/>
          <w:lang w:val="en" w:eastAsia="ru-RU"/>
        </w:rPr>
        <w:t>are used</w:t>
      </w:r>
      <w:proofErr w:type="gramEnd"/>
      <w:r w:rsidRPr="00AF19B5">
        <w:rPr>
          <w:rFonts w:ascii="Times New Roman" w:hAnsi="Times New Roman" w:cs="Times New Roman"/>
          <w:color w:val="000000"/>
          <w:sz w:val="28"/>
          <w:szCs w:val="28"/>
          <w:lang w:val="en" w:eastAsia="ru-RU"/>
        </w:rPr>
        <w:t xml:space="preserve"> in teaching various academic subjects.</w:t>
      </w:r>
    </w:p>
    <w:p w:rsidR="008C3BC7" w:rsidRPr="0028140B" w:rsidRDefault="0061065F" w:rsidP="0028140B">
      <w:pPr>
        <w:shd w:val="clear" w:color="auto" w:fill="FFFFFF"/>
        <w:spacing w:after="0" w:line="315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Предмет «Информатика</w:t>
      </w:r>
      <w:r w:rsidR="008C3BC7" w:rsidRPr="0028140B">
        <w:rPr>
          <w:rFonts w:ascii="Times New Roman" w:eastAsia="Times New Roman" w:hAnsi="Times New Roman" w:cs="Times New Roman"/>
          <w:sz w:val="28"/>
          <w:szCs w:val="28"/>
          <w:lang w:eastAsia="ru-RU"/>
        </w:rPr>
        <w:t>» в колледже преподаётся на первом-втором курсе, т.е. его посещают подростки 15, 16 лет. Зачастую, студентам предмет информатики кажется не таким уж и важным, они не осознают важность изучения данного предмета. Студентов данного возраста необходимо увлечь работой, нацелить на необходимость изучения той или иной темы, раскрыть их значимость в жизненных ситуациях и в будущей профессии, сделать всё необходимое, чтобы уроки прошли интересно и полезно. Преподавание данного предмета обязательно нужно наполнять теоретическими сведениями, визуальной демонстрацией объяснений и разнообразными заданиями на компьютере и без него. Чтобы повысить «насыщенность» дисциплины необходимо тщательно продумывать методику подготовки к урокам, подачи материала, систему практических заданий на компьютере.</w:t>
      </w:r>
    </w:p>
    <w:p w:rsidR="0061065F" w:rsidRPr="0061065F" w:rsidRDefault="0061065F" w:rsidP="0061065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65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Интерактивный метод</w:t>
      </w:r>
      <w:r w:rsidRPr="0061065F">
        <w:rPr>
          <w:rFonts w:ascii="Times New Roman" w:eastAsia="Times New Roman" w:hAnsi="Times New Roman" w:cs="Times New Roman"/>
          <w:sz w:val="28"/>
          <w:szCs w:val="28"/>
          <w:lang w:eastAsia="ru-RU"/>
        </w:rPr>
        <w:t> (схема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1065F">
        <w:rPr>
          <w:rFonts w:ascii="Times New Roman" w:eastAsia="Times New Roman" w:hAnsi="Times New Roman" w:cs="Times New Roman"/>
          <w:sz w:val="28"/>
          <w:szCs w:val="28"/>
          <w:lang w:eastAsia="ru-RU"/>
        </w:rPr>
        <w:t>1). Интерактивный («</w:t>
      </w:r>
      <w:proofErr w:type="spellStart"/>
      <w:r w:rsidRPr="0061065F">
        <w:rPr>
          <w:rFonts w:ascii="Times New Roman" w:eastAsia="Times New Roman" w:hAnsi="Times New Roman" w:cs="Times New Roman"/>
          <w:sz w:val="28"/>
          <w:szCs w:val="28"/>
          <w:lang w:eastAsia="ru-RU"/>
        </w:rPr>
        <w:t>Inter</w:t>
      </w:r>
      <w:proofErr w:type="spellEnd"/>
      <w:r w:rsidRPr="0061065F">
        <w:rPr>
          <w:rFonts w:ascii="Times New Roman" w:eastAsia="Times New Roman" w:hAnsi="Times New Roman" w:cs="Times New Roman"/>
          <w:sz w:val="28"/>
          <w:szCs w:val="28"/>
          <w:lang w:eastAsia="ru-RU"/>
        </w:rPr>
        <w:t>» - это взаимный, «</w:t>
      </w:r>
      <w:proofErr w:type="spellStart"/>
      <w:r w:rsidRPr="0061065F">
        <w:rPr>
          <w:rFonts w:ascii="Times New Roman" w:eastAsia="Times New Roman" w:hAnsi="Times New Roman" w:cs="Times New Roman"/>
          <w:sz w:val="28"/>
          <w:szCs w:val="28"/>
          <w:lang w:eastAsia="ru-RU"/>
        </w:rPr>
        <w:t>act</w:t>
      </w:r>
      <w:proofErr w:type="spellEnd"/>
      <w:r w:rsidRPr="0061065F">
        <w:rPr>
          <w:rFonts w:ascii="Times New Roman" w:eastAsia="Times New Roman" w:hAnsi="Times New Roman" w:cs="Times New Roman"/>
          <w:sz w:val="28"/>
          <w:szCs w:val="28"/>
          <w:lang w:eastAsia="ru-RU"/>
        </w:rPr>
        <w:t>» - действовать) – означает взаимодействовать, находится в режиме беседы, диалога с кем-либо.</w:t>
      </w:r>
    </w:p>
    <w:p w:rsidR="00D51BA2" w:rsidRDefault="0061065F" w:rsidP="006106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65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Интерактивный метод ориентирован на более широкое взаимодействие студентов не только с преподавателем, но и друг с другом и на доминирование активности учащихся в процессе обучения. Место преподавателя в интерактивных уроках сводится к направлению деятельности обучающихся на достижение целей урока.</w:t>
      </w:r>
    </w:p>
    <w:p w:rsidR="0061065F" w:rsidRPr="0061065F" w:rsidRDefault="0061065F" w:rsidP="00D51BA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65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Интерактивное обучение - это, прежде всего, диалоговое обучение, в ходе которого осуществляется взаимодействие учителя и ученика.[3,c.67]</w:t>
      </w:r>
    </w:p>
    <w:p w:rsidR="00D51BA2" w:rsidRDefault="00D51BA2" w:rsidP="0061065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51BA2" w:rsidRPr="0061065F" w:rsidRDefault="00D51BA2" w:rsidP="00D51BA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106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Схема 1 (интерактивный метод)</w:t>
      </w:r>
    </w:p>
    <w:p w:rsidR="00D51BA2" w:rsidRPr="00846ACB" w:rsidRDefault="00AF19B5" w:rsidP="00D51BA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margin-left:163.65pt;margin-top:21.45pt;width:82.4pt;height:20.75pt;flip:y;z-index:251664384" o:connectortype="straight">
            <v:stroke endarrow="block"/>
          </v:shape>
        </w:pict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pict>
          <v:oval id="_x0000_s1067" style="position:absolute;margin-left:246.05pt;margin-top:6.75pt;width:104.75pt;height:25.1pt;z-index:251662336">
            <v:textbox>
              <w:txbxContent>
                <w:p w:rsidR="00D51BA2" w:rsidRPr="0061065F" w:rsidRDefault="00D51BA2" w:rsidP="00D51BA2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1065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Студент</w:t>
                  </w:r>
                </w:p>
              </w:txbxContent>
            </v:textbox>
          </v:oval>
        </w:pict>
      </w:r>
    </w:p>
    <w:p w:rsidR="00D51BA2" w:rsidRDefault="00AF19B5" w:rsidP="00D51BA2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pict>
          <v:shape id="_x0000_s1074" type="#_x0000_t32" style="position:absolute;left:0;text-align:left;margin-left:163.65pt;margin-top:3.8pt;width:82.4pt;height:18.05pt;flip:x;z-index:251669504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bCs/>
          <w:i/>
          <w:iCs/>
          <w:noProof/>
          <w:color w:val="333333"/>
          <w:sz w:val="28"/>
          <w:szCs w:val="28"/>
          <w:lang w:eastAsia="ru-RU"/>
        </w:rPr>
        <w:pict>
          <v:roundrect id="_x0000_s1068" style="position:absolute;left:0;text-align:left;margin-left:77.5pt;margin-top:18.6pt;width:86.15pt;height:19.1pt;z-index:251663360" arcsize="10923f">
            <v:textbox>
              <w:txbxContent>
                <w:p w:rsidR="00D51BA2" w:rsidRPr="0061065F" w:rsidRDefault="00D51BA2" w:rsidP="00D51BA2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1065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Преподаватель</w:t>
                  </w:r>
                </w:p>
              </w:txbxContent>
            </v:textbox>
          </v:roundrect>
        </w:pict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pict>
          <v:shape id="_x0000_s1077" type="#_x0000_t32" style="position:absolute;left:0;text-align:left;margin-left:290.75pt;margin-top:12.55pt;width:0;height:16.9pt;flip:y;z-index:251672576" o:connectortype="straight">
            <v:stroke endarrow="block"/>
          </v:shape>
        </w:pict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pict>
          <v:shape id="_x0000_s1075" type="#_x0000_t32" style="position:absolute;left:0;text-align:left;margin-left:284.2pt;margin-top:12.6pt;width:.05pt;height:17.4pt;z-index:251670528" o:connectortype="straight">
            <v:stroke endarrow="block"/>
          </v:shape>
        </w:pict>
      </w:r>
    </w:p>
    <w:p w:rsidR="00D51BA2" w:rsidRDefault="00AF19B5" w:rsidP="00D51BA2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pict>
          <v:shape id="_x0000_s1072" type="#_x0000_t32" style="position:absolute;left:0;text-align:left;margin-left:163.65pt;margin-top:15.4pt;width:82.4pt;height:45.85pt;flip:x y;z-index:251667456" o:connectortype="straight">
            <v:stroke endarrow="block"/>
          </v:shape>
        </w:pict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pict>
          <v:shape id="_x0000_s1071" type="#_x0000_t32" style="position:absolute;left:0;text-align:left;margin-left:163.65pt;margin-top:12.15pt;width:82.4pt;height:45.2pt;z-index:251666432" o:connectortype="straight">
            <v:stroke endarrow="block"/>
          </v:shape>
        </w:pict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pict>
          <v:shape id="_x0000_s1070" type="#_x0000_t32" style="position:absolute;left:0;text-align:left;margin-left:163.65pt;margin-top:10.45pt;width:82.4pt;height:15.35pt;z-index:251665408" o:connectortype="straight">
            <v:stroke endarrow="block"/>
          </v:shape>
        </w:pict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pict>
          <v:shape id="_x0000_s1073" type="#_x0000_t32" style="position:absolute;left:0;text-align:left;margin-left:163.65pt;margin-top:6.15pt;width:82.4pt;height:13.05pt;flip:x y;z-index:251668480" o:connectortype="straight">
            <v:stroke endarrow="block"/>
          </v:shape>
        </w:pict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pict>
          <v:oval id="_x0000_s1066" style="position:absolute;left:0;text-align:left;margin-left:242.75pt;margin-top:10.45pt;width:108.05pt;height:23.5pt;z-index:251661312">
            <v:textbox>
              <w:txbxContent>
                <w:p w:rsidR="00D51BA2" w:rsidRPr="0061065F" w:rsidRDefault="00D51BA2" w:rsidP="00D51BA2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1065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Студент</w:t>
                  </w:r>
                </w:p>
              </w:txbxContent>
            </v:textbox>
          </v:oval>
        </w:pict>
      </w:r>
    </w:p>
    <w:p w:rsidR="00D51BA2" w:rsidRDefault="00AF19B5" w:rsidP="00D51BA2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pict>
          <v:shape id="_x0000_s1078" type="#_x0000_t32" style="position:absolute;left:0;text-align:left;margin-left:290.8pt;margin-top:14.35pt;width:.05pt;height:17.4pt;flip:y;z-index:251673600" o:connectortype="straight">
            <v:stroke endarrow="block"/>
          </v:shape>
        </w:pict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pict>
          <v:shape id="_x0000_s1076" type="#_x0000_t32" style="position:absolute;left:0;text-align:left;margin-left:284.1pt;margin-top:14.35pt;width:.05pt;height:17.4pt;z-index:251671552" o:connectortype="straight">
            <v:stroke endarrow="block"/>
          </v:shape>
        </w:pict>
      </w:r>
    </w:p>
    <w:p w:rsidR="00D51BA2" w:rsidRDefault="00AF19B5" w:rsidP="00D51BA2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pict>
          <v:oval id="_x0000_s1065" style="position:absolute;left:0;text-align:left;margin-left:246.05pt;margin-top:12.2pt;width:104.75pt;height:23.5pt;z-index:251660288">
            <v:textbox style="mso-next-textbox:#_x0000_s1065">
              <w:txbxContent>
                <w:p w:rsidR="00D51BA2" w:rsidRPr="0061065F" w:rsidRDefault="00D51BA2" w:rsidP="00D51BA2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1065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Студент</w:t>
                  </w:r>
                </w:p>
              </w:txbxContent>
            </v:textbox>
          </v:oval>
        </w:pict>
      </w:r>
    </w:p>
    <w:p w:rsidR="00D51BA2" w:rsidRDefault="00D51BA2" w:rsidP="00D51BA2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</w:pPr>
    </w:p>
    <w:p w:rsidR="006D4493" w:rsidRPr="0028140B" w:rsidRDefault="006D4493" w:rsidP="0061065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140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Суть интерактивного обучения состоит в том, что учебный процесс организован таким образом, что практически все учащиеся оказываются вовлеченными в процесс познания, они имеют возможность понимать и рефлектировать по поводу того, что они знают и думают. Совместная деятельность учащихся в процессе познания, освоения учебного материала означает, что каждый вносит свой особый индивидуальный вклад, идет обмен знаниями, идеями, способами деятельности. Причем происходит это в атмосфере доброжелательности и взаимной поддержки, что позволяет не только получать новое знание, но и развивать саму познавательную деятельность, переводит её на более высокие формы кооперации и </w:t>
      </w:r>
      <w:proofErr w:type="gramStart"/>
      <w:r w:rsidRPr="0028140B">
        <w:rPr>
          <w:rFonts w:ascii="Times New Roman" w:eastAsia="Times New Roman" w:hAnsi="Times New Roman" w:cs="Times New Roman"/>
          <w:sz w:val="28"/>
          <w:szCs w:val="28"/>
          <w:lang w:eastAsia="ru-RU"/>
        </w:rPr>
        <w:t>сотрудничества.</w:t>
      </w:r>
      <w:r w:rsidRPr="0028140B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[</w:t>
      </w:r>
      <w:proofErr w:type="gramEnd"/>
      <w:r w:rsidR="0028140B" w:rsidRPr="0028140B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1</w:t>
      </w:r>
      <w:r w:rsidRPr="0028140B">
        <w:rPr>
          <w:rFonts w:ascii="Times New Roman" w:eastAsia="Times New Roman" w:hAnsi="Times New Roman" w:cs="Times New Roman"/>
          <w:sz w:val="28"/>
          <w:szCs w:val="28"/>
          <w:lang w:eastAsia="ru-RU"/>
        </w:rPr>
        <w:t>,c.96]</w:t>
      </w:r>
    </w:p>
    <w:p w:rsidR="00D51BA2" w:rsidRDefault="006D4493" w:rsidP="00D51BA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140B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Изучение информатики с использованием интерактивных методов позволяет активизировать познавательную активность учащихся, развивать способности к самостоятельному обучению, вырабатывают навыки работы в коллективе, развивают и формируют коммуникативные навыки, а самое важное повышают учебную мотивацию.</w:t>
      </w:r>
    </w:p>
    <w:p w:rsidR="00D51BA2" w:rsidRPr="0061065F" w:rsidRDefault="006D4493" w:rsidP="00D51BA2">
      <w:pPr>
        <w:shd w:val="clear" w:color="auto" w:fill="FFFFFF"/>
        <w:spacing w:after="0" w:line="315" w:lineRule="atLeast"/>
        <w:ind w:firstLine="567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61065F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Технологий интерактивного обучения существует огромное количество (работа в парах; ротационные (сменные) тройки; карусель; работа в малых группах; аквариум; незаконченное предложение; мозговой штурм; броуновское движение; дерево решений; суд от своего имени; гражданские слушания; ролевая (деловая) игра; метод пресс; зай</w:t>
      </w:r>
      <w:r w:rsidR="00D51B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 позицию; дискуссия, дебаты) </w:t>
      </w:r>
      <w:r w:rsidR="00D51BA2" w:rsidRPr="006106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все они побуждают к творческой познавательной деятельности студентов, создают атмосферу повышенного интереса.</w:t>
      </w:r>
    </w:p>
    <w:p w:rsidR="00D51BA2" w:rsidRPr="0061065F" w:rsidRDefault="00D51BA2" w:rsidP="00D51BA2">
      <w:pPr>
        <w:shd w:val="clear" w:color="auto" w:fill="FFFFFF"/>
        <w:spacing w:after="0" w:line="315" w:lineRule="atLeast"/>
        <w:ind w:firstLine="567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6106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 всех интерактивных занятиях присутствует, как правило, три компонента:</w:t>
      </w:r>
    </w:p>
    <w:p w:rsidR="00D51BA2" w:rsidRPr="0061065F" w:rsidRDefault="00D51BA2" w:rsidP="00D51BA2">
      <w:pPr>
        <w:shd w:val="clear" w:color="auto" w:fill="FFFFFF"/>
        <w:tabs>
          <w:tab w:val="left" w:pos="851"/>
          <w:tab w:val="left" w:pos="993"/>
        </w:tabs>
        <w:spacing w:after="0" w:line="315" w:lineRule="atLeast"/>
        <w:ind w:firstLine="567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6106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106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творческое задание на основе учебной информации (как основа содержания);</w:t>
      </w:r>
    </w:p>
    <w:p w:rsidR="00D51BA2" w:rsidRPr="0061065F" w:rsidRDefault="00D51BA2" w:rsidP="00D51BA2">
      <w:pPr>
        <w:shd w:val="clear" w:color="auto" w:fill="FFFFFF"/>
        <w:tabs>
          <w:tab w:val="left" w:pos="851"/>
          <w:tab w:val="left" w:pos="993"/>
        </w:tabs>
        <w:spacing w:after="0" w:line="315" w:lineRule="atLeast"/>
        <w:ind w:firstLine="567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6106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106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в малых группах и/или обучающая игра-имитация (как основа методики);</w:t>
      </w:r>
    </w:p>
    <w:p w:rsidR="00D51BA2" w:rsidRPr="0061065F" w:rsidRDefault="00D51BA2" w:rsidP="00D51BA2">
      <w:pPr>
        <w:shd w:val="clear" w:color="auto" w:fill="FFFFFF"/>
        <w:tabs>
          <w:tab w:val="left" w:pos="851"/>
          <w:tab w:val="left" w:pos="993"/>
        </w:tabs>
        <w:spacing w:after="0" w:line="315" w:lineRule="atLeast"/>
        <w:ind w:firstLine="567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6106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6106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дискуссия, обсуждение и обязательно общая дискуссия – подведение итогов (как метод, но также и как синтез, итог обучения и воспитания).</w:t>
      </w:r>
    </w:p>
    <w:p w:rsidR="006D4493" w:rsidRPr="0061065F" w:rsidRDefault="006D4493" w:rsidP="00D51BA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6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Интерактивное творчество </w:t>
      </w:r>
      <w:r w:rsidR="00D51BA2">
        <w:rPr>
          <w:rFonts w:ascii="Times New Roman" w:eastAsia="Times New Roman" w:hAnsi="Times New Roman" w:cs="Times New Roman"/>
          <w:sz w:val="28"/>
          <w:szCs w:val="28"/>
          <w:lang w:eastAsia="ru-RU"/>
        </w:rPr>
        <w:t>педагога</w:t>
      </w:r>
      <w:r w:rsidRPr="006106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D51BA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обучающегося</w:t>
      </w:r>
      <w:r w:rsidRPr="006106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безгранично. Важно только умело направить его для достижения поставленных учебных целей.</w:t>
      </w:r>
    </w:p>
    <w:p w:rsidR="006D4493" w:rsidRPr="0061065F" w:rsidRDefault="006D4493" w:rsidP="00D51B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65F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интерактивные технологии можно и нужно использовать в процессе обучения информатике.[2,c.94].</w:t>
      </w:r>
    </w:p>
    <w:p w:rsidR="0061065F" w:rsidRPr="0061065F" w:rsidRDefault="0061065F" w:rsidP="00D51BA2">
      <w:pPr>
        <w:shd w:val="clear" w:color="auto" w:fill="FFFFFF"/>
        <w:spacing w:after="0" w:line="315" w:lineRule="atLeast"/>
        <w:ind w:firstLine="567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6106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современном мире при стремительном развитии и совершенствовании информационно-коммуникационных технологий, в качестве интерактивных методов обучения можно рассматривать компьютерные обучающие программы, цифровые образовательные ресурсы, блоги педагогов, которые студентам пригодятся и в их непосредственной дальнейшей профессиональной деятельности.</w:t>
      </w:r>
    </w:p>
    <w:p w:rsidR="0061065F" w:rsidRPr="0061065F" w:rsidRDefault="0061065F" w:rsidP="00D51BA2">
      <w:pPr>
        <w:shd w:val="clear" w:color="auto" w:fill="FFFFFF"/>
        <w:spacing w:after="0" w:line="315" w:lineRule="atLeast"/>
        <w:ind w:firstLine="567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6106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Хочется отметить, что интерактивность будет эффективнее и повышается познавательная активность на занятии у студентов при использовании мультимедийной и интерактивной техники. К интерактивным методам относятся презентации с использованием различных вспомогательных средств: </w:t>
      </w:r>
      <w:r w:rsidRPr="006106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доски, книг, видео, слайдов, постеров, компьютеров и т.п., с последующим обсуждением материалов. </w:t>
      </w:r>
      <w:r w:rsidRPr="0061065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Интерактивная доска позволяет моделировать абстрактные идеи и понятия, не прикасаясь к компьютеру, изменить модель, перенести объект в другое место экрана или установить новые связи между объектами. Все это происходит в режиме реального времени. Внедрение интерактивной и мультимедийной техники в учебный процесс, позволяет повысить эффективность и уровень обучения информатике и ИКТ, в условиях ее правильной реализации. Обучение, в котором вводится современная техника, позволяет реализовать гораздо больший потенциал не только преподавателя, но и студента, так как зачастую скучные уроки приобретают новый смысл, и мотивационная функция обучения возрастает, что приводит к высоким темпам работы, лучшему усвоению знаний.</w:t>
      </w:r>
    </w:p>
    <w:p w:rsidR="0061065F" w:rsidRPr="0061065F" w:rsidRDefault="0061065F" w:rsidP="00D51BA2">
      <w:pPr>
        <w:shd w:val="clear" w:color="auto" w:fill="FFFFFF"/>
        <w:spacing w:after="0" w:line="315" w:lineRule="atLeast"/>
        <w:ind w:firstLine="567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6106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 «</w:t>
      </w:r>
      <w:proofErr w:type="spellStart"/>
      <w:r w:rsidRPr="006106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интерактива</w:t>
      </w:r>
      <w:proofErr w:type="spellEnd"/>
      <w:r w:rsidRPr="006106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в процессе урока снимает нервную нагрузку студентов, дает возможность менять формы их деятельности, переключать внимание на узловые вопросы темы занятий.</w:t>
      </w:r>
    </w:p>
    <w:p w:rsidR="0061065F" w:rsidRPr="0061065F" w:rsidRDefault="0061065F" w:rsidP="00D51BA2">
      <w:pPr>
        <w:shd w:val="clear" w:color="auto" w:fill="FFFFFF"/>
        <w:spacing w:after="0" w:line="315" w:lineRule="atLeast"/>
        <w:ind w:firstLine="567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61065F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Таким образом, можно сделать вывод, что интерактивные методы, завоевывают сегодня все большее признание и используются при преподавании различных учебных предметов. Эти методы имеют исключительную важность при обучении многим дисциплинам. Интерактивное обучение подразумевает погружение в процесс общения, оно основано на учебно-воспитательном взаимодействии студента с другими студентами и преподавателем. К методам интерактивного обучения относятся методы, которые способствуют вовлечению учащегося в процесс получения и переработки знаний: проблемные, групповые, исследовательские формы урока, ролевые игры. </w:t>
      </w:r>
    </w:p>
    <w:p w:rsidR="0061065F" w:rsidRPr="0061065F" w:rsidRDefault="0061065F" w:rsidP="00D51BA2">
      <w:pPr>
        <w:shd w:val="clear" w:color="auto" w:fill="FFFFFF"/>
        <w:spacing w:after="0" w:line="315" w:lineRule="atLeast"/>
        <w:ind w:firstLine="567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6106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Главной отличительной чертой интерактивных методов обучения является инициативность учащихся в учебном процессе, которую стимулирует педагог из позиции партнера-помощника. Ход и результат обучения приобретает личную значимость для всех участников процесса и позволяет развить у учащихся способность самостоятельного решения проблемы.</w:t>
      </w:r>
    </w:p>
    <w:p w:rsidR="0061065F" w:rsidRPr="0061065F" w:rsidRDefault="0061065F" w:rsidP="00D51BA2">
      <w:pPr>
        <w:shd w:val="clear" w:color="auto" w:fill="FFFFFF"/>
        <w:spacing w:after="0" w:line="315" w:lineRule="atLeast"/>
        <w:ind w:firstLine="567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6106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И, не стоит забывать, что личный пример преподавателя является неотъемлемой частью в формировании будущего педагога. Студент учится на каждом уроке и может использовать понравившиеся приёмы в будущей профессии, адаптировав их для детей своего возраста.</w:t>
      </w:r>
    </w:p>
    <w:p w:rsidR="0061065F" w:rsidRPr="0061065F" w:rsidRDefault="0061065F" w:rsidP="00D51BA2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6D4493" w:rsidRPr="0061065F" w:rsidRDefault="006D4493" w:rsidP="006D449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6D4493" w:rsidRPr="0061065F" w:rsidRDefault="006D4493" w:rsidP="006D4493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6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ЛИТЕРАТУРА</w:t>
      </w:r>
    </w:p>
    <w:p w:rsidR="0061065F" w:rsidRPr="0061065F" w:rsidRDefault="0061065F" w:rsidP="0061065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6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proofErr w:type="spellStart"/>
      <w:r w:rsidRPr="0061065F">
        <w:rPr>
          <w:rFonts w:ascii="Times New Roman" w:eastAsia="Times New Roman" w:hAnsi="Times New Roman" w:cs="Times New Roman"/>
          <w:sz w:val="28"/>
          <w:szCs w:val="28"/>
          <w:lang w:eastAsia="ru-RU"/>
        </w:rPr>
        <w:t>Левитес</w:t>
      </w:r>
      <w:proofErr w:type="spellEnd"/>
      <w:r w:rsidRPr="006106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Д.Г. Практика обучения: современные образовательные технологии/ Д.Г. </w:t>
      </w:r>
      <w:proofErr w:type="spellStart"/>
      <w:r w:rsidRPr="0061065F">
        <w:rPr>
          <w:rFonts w:ascii="Times New Roman" w:eastAsia="Times New Roman" w:hAnsi="Times New Roman" w:cs="Times New Roman"/>
          <w:sz w:val="28"/>
          <w:szCs w:val="28"/>
          <w:lang w:eastAsia="ru-RU"/>
        </w:rPr>
        <w:t>Левитес</w:t>
      </w:r>
      <w:proofErr w:type="spellEnd"/>
      <w:r w:rsidRPr="0061065F">
        <w:rPr>
          <w:rFonts w:ascii="Times New Roman" w:eastAsia="Times New Roman" w:hAnsi="Times New Roman" w:cs="Times New Roman"/>
          <w:sz w:val="28"/>
          <w:szCs w:val="28"/>
          <w:lang w:eastAsia="ru-RU"/>
        </w:rPr>
        <w:t>. - Воронеж, 2013. - 226 с.</w:t>
      </w:r>
    </w:p>
    <w:p w:rsidR="006D4493" w:rsidRPr="0061065F" w:rsidRDefault="006D4493" w:rsidP="006D449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6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proofErr w:type="spellStart"/>
      <w:r w:rsidRPr="0061065F">
        <w:rPr>
          <w:rFonts w:ascii="Times New Roman" w:eastAsia="Times New Roman" w:hAnsi="Times New Roman" w:cs="Times New Roman"/>
          <w:sz w:val="28"/>
          <w:szCs w:val="28"/>
          <w:lang w:eastAsia="ru-RU"/>
        </w:rPr>
        <w:t>Бешенков</w:t>
      </w:r>
      <w:proofErr w:type="spellEnd"/>
      <w:r w:rsidRPr="006106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С.А., </w:t>
      </w:r>
      <w:proofErr w:type="spellStart"/>
      <w:r w:rsidRPr="0061065F">
        <w:rPr>
          <w:rFonts w:ascii="Times New Roman" w:eastAsia="Times New Roman" w:hAnsi="Times New Roman" w:cs="Times New Roman"/>
          <w:sz w:val="28"/>
          <w:szCs w:val="28"/>
          <w:lang w:eastAsia="ru-RU"/>
        </w:rPr>
        <w:t>Гейн</w:t>
      </w:r>
      <w:proofErr w:type="spellEnd"/>
      <w:r w:rsidRPr="006106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А.Г., Григорьев С.Г. Информатика и информационные технологии [Учеб. Пособие для математических факультетов педвузов / Урал. Гос. </w:t>
      </w:r>
      <w:proofErr w:type="spellStart"/>
      <w:r w:rsidRPr="0061065F">
        <w:rPr>
          <w:rFonts w:ascii="Times New Roman" w:eastAsia="Times New Roman" w:hAnsi="Times New Roman" w:cs="Times New Roman"/>
          <w:sz w:val="28"/>
          <w:szCs w:val="28"/>
          <w:lang w:eastAsia="ru-RU"/>
        </w:rPr>
        <w:t>Пед</w:t>
      </w:r>
      <w:proofErr w:type="spellEnd"/>
      <w:r w:rsidRPr="0061065F">
        <w:rPr>
          <w:rFonts w:ascii="Times New Roman" w:eastAsia="Times New Roman" w:hAnsi="Times New Roman" w:cs="Times New Roman"/>
          <w:sz w:val="28"/>
          <w:szCs w:val="28"/>
          <w:lang w:eastAsia="ru-RU"/>
        </w:rPr>
        <w:t>. Ун-т Екатеринбург, 2003..</w:t>
      </w:r>
    </w:p>
    <w:p w:rsidR="006D4493" w:rsidRPr="0061065F" w:rsidRDefault="006D4493" w:rsidP="006D449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6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Бочкин А.И. Методика преподавания информатики </w:t>
      </w:r>
      <w:proofErr w:type="spellStart"/>
      <w:r w:rsidRPr="0061065F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Учеб.пособие</w:t>
      </w:r>
      <w:proofErr w:type="spellEnd"/>
      <w:r w:rsidRPr="006106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- Мн.: </w:t>
      </w:r>
      <w:proofErr w:type="spellStart"/>
      <w:r w:rsidRPr="0061065F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</w:t>
      </w:r>
      <w:proofErr w:type="spellEnd"/>
      <w:r w:rsidRPr="006106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1065F">
        <w:rPr>
          <w:rFonts w:ascii="Times New Roman" w:eastAsia="Times New Roman" w:hAnsi="Times New Roman" w:cs="Times New Roman"/>
          <w:sz w:val="28"/>
          <w:szCs w:val="28"/>
          <w:lang w:eastAsia="ru-RU"/>
        </w:rPr>
        <w:t>шк</w:t>
      </w:r>
      <w:proofErr w:type="spellEnd"/>
      <w:r w:rsidRPr="0061065F">
        <w:rPr>
          <w:rFonts w:ascii="Times New Roman" w:eastAsia="Times New Roman" w:hAnsi="Times New Roman" w:cs="Times New Roman"/>
          <w:sz w:val="28"/>
          <w:szCs w:val="28"/>
          <w:lang w:eastAsia="ru-RU"/>
        </w:rPr>
        <w:t>., 2004.</w:t>
      </w:r>
    </w:p>
    <w:p w:rsidR="007B430E" w:rsidRPr="007B430E" w:rsidRDefault="007B430E" w:rsidP="007B430E">
      <w:pPr>
        <w:shd w:val="clear" w:color="auto" w:fill="FFFFFF"/>
        <w:spacing w:after="15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7B430E" w:rsidRDefault="007B430E" w:rsidP="008C3BC7">
      <w:pPr>
        <w:shd w:val="clear" w:color="auto" w:fill="FFFFFF"/>
        <w:spacing w:after="0" w:line="315" w:lineRule="atLeast"/>
        <w:ind w:firstLine="567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</w:p>
    <w:p w:rsidR="008C3BC7" w:rsidRPr="008C3BC7" w:rsidRDefault="008C3BC7" w:rsidP="008C3BC7">
      <w:pPr>
        <w:ind w:firstLine="567"/>
        <w:rPr>
          <w:rFonts w:ascii="Times New Roman" w:hAnsi="Times New Roman" w:cs="Times New Roman"/>
          <w:sz w:val="28"/>
          <w:szCs w:val="28"/>
        </w:rPr>
      </w:pPr>
    </w:p>
    <w:sectPr w:rsidR="008C3BC7" w:rsidRPr="008C3BC7" w:rsidSect="008C3BC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0172F"/>
    <w:multiLevelType w:val="multilevel"/>
    <w:tmpl w:val="174A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4361DA"/>
    <w:multiLevelType w:val="multilevel"/>
    <w:tmpl w:val="6D50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695387"/>
    <w:multiLevelType w:val="multilevel"/>
    <w:tmpl w:val="5084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C3BC7"/>
    <w:rsid w:val="00016D46"/>
    <w:rsid w:val="0028140B"/>
    <w:rsid w:val="00345F5A"/>
    <w:rsid w:val="005B2F0D"/>
    <w:rsid w:val="005B6F40"/>
    <w:rsid w:val="0061065F"/>
    <w:rsid w:val="006D4493"/>
    <w:rsid w:val="007B430E"/>
    <w:rsid w:val="00846ACB"/>
    <w:rsid w:val="008C3BC7"/>
    <w:rsid w:val="00AF19B5"/>
    <w:rsid w:val="00C65566"/>
    <w:rsid w:val="00D02DC4"/>
    <w:rsid w:val="00D51BA2"/>
    <w:rsid w:val="00E1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  <o:rules v:ext="edit">
        <o:r id="V:Rule1" type="connector" idref="#_x0000_s1073"/>
        <o:r id="V:Rule2" type="connector" idref="#_x0000_s1072"/>
        <o:r id="V:Rule3" type="connector" idref="#_x0000_s1070"/>
        <o:r id="V:Rule4" type="connector" idref="#_x0000_s1071"/>
        <o:r id="V:Rule5" type="connector" idref="#_x0000_s1069"/>
        <o:r id="V:Rule6" type="connector" idref="#_x0000_s1074"/>
        <o:r id="V:Rule7" type="connector" idref="#_x0000_s1075"/>
        <o:r id="V:Rule8" type="connector" idref="#_x0000_s1077"/>
        <o:r id="V:Rule9" type="connector" idref="#_x0000_s1076"/>
        <o:r id="V:Rule10" type="connector" idref="#_x0000_s1078"/>
      </o:rules>
    </o:shapelayout>
  </w:shapeDefaults>
  <w:decimalSymbol w:val=","/>
  <w:listSeparator w:val=";"/>
  <w15:docId w15:val="{ADE24824-E273-4886-8F6E-5BEC67AD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BC7"/>
  </w:style>
  <w:style w:type="paragraph" w:styleId="1">
    <w:name w:val="heading 1"/>
    <w:basedOn w:val="a"/>
    <w:next w:val="a"/>
    <w:link w:val="10"/>
    <w:uiPriority w:val="9"/>
    <w:qFormat/>
    <w:rsid w:val="005B6F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6F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6F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6F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6F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B6F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B6F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B6F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6D4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4493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AF19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0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</cp:lastModifiedBy>
  <cp:revision>3</cp:revision>
  <dcterms:created xsi:type="dcterms:W3CDTF">2022-10-31T08:07:00Z</dcterms:created>
  <dcterms:modified xsi:type="dcterms:W3CDTF">2022-10-31T10:23:00Z</dcterms:modified>
</cp:coreProperties>
</file>