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7EA" w:rsidRDefault="00D64E73" w:rsidP="00AD17EA">
      <w:pPr>
        <w:ind w:firstLine="708"/>
        <w:jc w:val="center"/>
        <w:rPr>
          <w:b/>
          <w:color w:val="000000"/>
          <w:sz w:val="28"/>
          <w:szCs w:val="28"/>
        </w:rPr>
      </w:pPr>
      <w:r w:rsidRPr="00D64E73">
        <w:rPr>
          <w:b/>
          <w:color w:val="000000"/>
          <w:sz w:val="28"/>
          <w:szCs w:val="28"/>
        </w:rPr>
        <w:t>Анализ учебной работы в 2015-2016 учебном году</w:t>
      </w:r>
    </w:p>
    <w:p w:rsidR="00D64E73" w:rsidRPr="00D64E73" w:rsidRDefault="00D64E73" w:rsidP="00AD17EA">
      <w:pPr>
        <w:ind w:firstLine="708"/>
        <w:jc w:val="center"/>
        <w:rPr>
          <w:b/>
          <w:color w:val="000000"/>
          <w:sz w:val="28"/>
          <w:szCs w:val="28"/>
        </w:rPr>
      </w:pPr>
    </w:p>
    <w:p w:rsidR="00AD17EA" w:rsidRPr="00772258" w:rsidRDefault="00AD17EA" w:rsidP="00AD17EA">
      <w:pPr>
        <w:pStyle w:val="BodyTextIndent1"/>
        <w:ind w:firstLine="0"/>
        <w:rPr>
          <w:sz w:val="28"/>
          <w:szCs w:val="28"/>
        </w:rPr>
      </w:pPr>
      <w:r w:rsidRPr="00A14E00">
        <w:rPr>
          <w:b/>
          <w:bCs/>
          <w:i/>
          <w:iCs/>
          <w:sz w:val="28"/>
          <w:szCs w:val="28"/>
        </w:rPr>
        <w:tab/>
      </w:r>
      <w:r w:rsidRPr="00A14E00">
        <w:rPr>
          <w:b/>
          <w:bCs/>
          <w:sz w:val="28"/>
          <w:szCs w:val="28"/>
        </w:rPr>
        <w:t xml:space="preserve">Контингент </w:t>
      </w:r>
      <w:r>
        <w:rPr>
          <w:sz w:val="28"/>
          <w:szCs w:val="28"/>
        </w:rPr>
        <w:t xml:space="preserve">студентов колледжа на 1 октября 2015 года – </w:t>
      </w:r>
      <w:r>
        <w:rPr>
          <w:b/>
          <w:bCs/>
          <w:sz w:val="28"/>
          <w:szCs w:val="28"/>
        </w:rPr>
        <w:t>1561, из них1161</w:t>
      </w:r>
      <w:r>
        <w:rPr>
          <w:sz w:val="28"/>
          <w:szCs w:val="28"/>
        </w:rPr>
        <w:t>студентов</w:t>
      </w:r>
      <w:r w:rsidRPr="00A14E00">
        <w:rPr>
          <w:sz w:val="28"/>
          <w:szCs w:val="28"/>
        </w:rPr>
        <w:t xml:space="preserve"> дневного отделения, из них </w:t>
      </w:r>
      <w:r>
        <w:rPr>
          <w:b/>
          <w:bCs/>
          <w:sz w:val="28"/>
          <w:szCs w:val="28"/>
        </w:rPr>
        <w:t>874</w:t>
      </w:r>
      <w:r>
        <w:rPr>
          <w:sz w:val="28"/>
          <w:szCs w:val="28"/>
        </w:rPr>
        <w:t xml:space="preserve"> бюджетных места</w:t>
      </w:r>
      <w:r w:rsidRPr="00A14E00"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 xml:space="preserve">287 </w:t>
      </w:r>
      <w:r>
        <w:rPr>
          <w:sz w:val="28"/>
          <w:szCs w:val="28"/>
        </w:rPr>
        <w:t>договорных</w:t>
      </w:r>
      <w:r w:rsidRPr="00A14E00">
        <w:rPr>
          <w:sz w:val="28"/>
          <w:szCs w:val="28"/>
        </w:rPr>
        <w:t>,</w:t>
      </w:r>
      <w:r>
        <w:rPr>
          <w:b/>
          <w:bCs/>
          <w:sz w:val="28"/>
          <w:szCs w:val="28"/>
        </w:rPr>
        <w:t>400</w:t>
      </w:r>
      <w:r>
        <w:rPr>
          <w:sz w:val="28"/>
          <w:szCs w:val="28"/>
        </w:rPr>
        <w:t>студентов</w:t>
      </w:r>
      <w:r w:rsidRPr="00A14E00">
        <w:rPr>
          <w:sz w:val="28"/>
          <w:szCs w:val="28"/>
        </w:rPr>
        <w:t>заочного</w:t>
      </w:r>
      <w:r>
        <w:rPr>
          <w:sz w:val="28"/>
          <w:szCs w:val="28"/>
        </w:rPr>
        <w:t xml:space="preserve"> отделения</w:t>
      </w:r>
      <w:r w:rsidRPr="000613FC">
        <w:rPr>
          <w:sz w:val="28"/>
          <w:szCs w:val="28"/>
        </w:rPr>
        <w:t>, из них 50 человек по бюджету</w:t>
      </w:r>
      <w:r w:rsidRPr="00A14E00">
        <w:rPr>
          <w:sz w:val="28"/>
          <w:szCs w:val="28"/>
        </w:rPr>
        <w:t>.</w:t>
      </w:r>
      <w:r>
        <w:rPr>
          <w:sz w:val="28"/>
          <w:szCs w:val="28"/>
        </w:rPr>
        <w:t xml:space="preserve"> Наблюдается снижение контингента на дневном отделении на 194 студента, на заочном на 54 человека в сравнении с предыдущим учебным годом.</w:t>
      </w:r>
    </w:p>
    <w:p w:rsidR="00AD17EA" w:rsidRPr="00A14E00" w:rsidRDefault="00AD17EA" w:rsidP="00AD17EA">
      <w:pPr>
        <w:jc w:val="both"/>
        <w:rPr>
          <w:sz w:val="28"/>
          <w:szCs w:val="28"/>
        </w:rPr>
      </w:pPr>
      <w:r w:rsidRPr="00A14E00">
        <w:rPr>
          <w:sz w:val="28"/>
          <w:szCs w:val="28"/>
        </w:rPr>
        <w:tab/>
      </w:r>
      <w:r w:rsidRPr="00A14E00">
        <w:rPr>
          <w:b/>
          <w:bCs/>
          <w:sz w:val="28"/>
          <w:szCs w:val="28"/>
        </w:rPr>
        <w:t xml:space="preserve">Выпуск </w:t>
      </w:r>
      <w:r w:rsidRPr="0047452B">
        <w:rPr>
          <w:b/>
          <w:bCs/>
          <w:sz w:val="28"/>
          <w:szCs w:val="28"/>
        </w:rPr>
        <w:t>201</w:t>
      </w:r>
      <w:r>
        <w:rPr>
          <w:b/>
          <w:bCs/>
          <w:sz w:val="28"/>
          <w:szCs w:val="28"/>
        </w:rPr>
        <w:t>6</w:t>
      </w:r>
      <w:r w:rsidRPr="00A14E00">
        <w:rPr>
          <w:sz w:val="28"/>
          <w:szCs w:val="28"/>
        </w:rPr>
        <w:t xml:space="preserve"> года составил</w:t>
      </w:r>
      <w:r>
        <w:rPr>
          <w:sz w:val="28"/>
          <w:szCs w:val="28"/>
        </w:rPr>
        <w:t xml:space="preserve"> всего </w:t>
      </w:r>
      <w:r>
        <w:rPr>
          <w:b/>
          <w:bCs/>
          <w:sz w:val="28"/>
          <w:szCs w:val="28"/>
        </w:rPr>
        <w:t xml:space="preserve">483 </w:t>
      </w:r>
      <w:r>
        <w:rPr>
          <w:sz w:val="28"/>
          <w:szCs w:val="28"/>
        </w:rPr>
        <w:t>учащихся, из них</w:t>
      </w:r>
      <w:r w:rsidRPr="00A14E00">
        <w:rPr>
          <w:sz w:val="28"/>
          <w:szCs w:val="28"/>
        </w:rPr>
        <w:t xml:space="preserve"> на дневном отделении </w:t>
      </w:r>
      <w:r>
        <w:rPr>
          <w:b/>
          <w:bCs/>
          <w:sz w:val="28"/>
          <w:szCs w:val="28"/>
        </w:rPr>
        <w:t>303</w:t>
      </w:r>
      <w:r>
        <w:rPr>
          <w:sz w:val="28"/>
          <w:szCs w:val="28"/>
        </w:rPr>
        <w:t xml:space="preserve"> студента - </w:t>
      </w:r>
      <w:r>
        <w:rPr>
          <w:b/>
          <w:bCs/>
          <w:sz w:val="28"/>
          <w:szCs w:val="28"/>
        </w:rPr>
        <w:t>218</w:t>
      </w:r>
      <w:r>
        <w:rPr>
          <w:sz w:val="28"/>
          <w:szCs w:val="28"/>
        </w:rPr>
        <w:t xml:space="preserve"> бюджетников</w:t>
      </w:r>
      <w:r w:rsidRPr="00A14E00"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85</w:t>
      </w:r>
      <w:r>
        <w:rPr>
          <w:sz w:val="28"/>
          <w:szCs w:val="28"/>
        </w:rPr>
        <w:t>договорников</w:t>
      </w:r>
      <w:r w:rsidRPr="00A14E00">
        <w:rPr>
          <w:sz w:val="28"/>
          <w:szCs w:val="28"/>
        </w:rPr>
        <w:t xml:space="preserve">; на заочном отделении </w:t>
      </w:r>
      <w:r>
        <w:rPr>
          <w:b/>
          <w:bCs/>
          <w:sz w:val="28"/>
          <w:szCs w:val="28"/>
        </w:rPr>
        <w:t xml:space="preserve">180 </w:t>
      </w:r>
      <w:r w:rsidRPr="00720B23">
        <w:rPr>
          <w:sz w:val="28"/>
          <w:szCs w:val="28"/>
        </w:rPr>
        <w:t>студентов</w:t>
      </w:r>
      <w:r>
        <w:rPr>
          <w:b/>
          <w:bCs/>
          <w:sz w:val="28"/>
          <w:szCs w:val="28"/>
        </w:rPr>
        <w:t xml:space="preserve">, 50 </w:t>
      </w:r>
      <w:r w:rsidRPr="00720B23">
        <w:rPr>
          <w:sz w:val="28"/>
          <w:szCs w:val="28"/>
        </w:rPr>
        <w:t>по бюджету</w:t>
      </w:r>
      <w:r>
        <w:rPr>
          <w:b/>
          <w:bCs/>
          <w:sz w:val="28"/>
          <w:szCs w:val="28"/>
        </w:rPr>
        <w:t xml:space="preserve">, 130 </w:t>
      </w:r>
      <w:r w:rsidRPr="00A14E00">
        <w:rPr>
          <w:sz w:val="28"/>
          <w:szCs w:val="28"/>
        </w:rPr>
        <w:t xml:space="preserve">по договору. </w:t>
      </w:r>
    </w:p>
    <w:p w:rsidR="00AD17EA" w:rsidRPr="009C7EEF" w:rsidRDefault="00AD17EA" w:rsidP="00AD17EA">
      <w:pPr>
        <w:pStyle w:val="BodyTextIndent1"/>
        <w:rPr>
          <w:sz w:val="28"/>
          <w:szCs w:val="28"/>
        </w:rPr>
      </w:pPr>
      <w:r>
        <w:rPr>
          <w:sz w:val="28"/>
          <w:szCs w:val="28"/>
        </w:rPr>
        <w:t>Учебная работа в 2015-2016 учебном году строилась</w:t>
      </w:r>
      <w:r w:rsidRPr="009C7EEF">
        <w:rPr>
          <w:sz w:val="28"/>
          <w:szCs w:val="28"/>
        </w:rPr>
        <w:t xml:space="preserve"> в соответствии с Государственными общеобязательными стандартами образования и планом учебно-воспитательной работы колледжа.</w:t>
      </w:r>
    </w:p>
    <w:p w:rsidR="00AD17EA" w:rsidRPr="009C7EEF" w:rsidRDefault="00AD17EA" w:rsidP="00AD17EA">
      <w:pPr>
        <w:pStyle w:val="BodyTextIndent1"/>
        <w:rPr>
          <w:sz w:val="28"/>
          <w:szCs w:val="28"/>
        </w:rPr>
      </w:pPr>
      <w:r w:rsidRPr="009C7EEF">
        <w:rPr>
          <w:sz w:val="28"/>
          <w:szCs w:val="28"/>
        </w:rPr>
        <w:t>Успеваемость и качество знаний в к</w:t>
      </w:r>
      <w:r>
        <w:rPr>
          <w:sz w:val="28"/>
          <w:szCs w:val="28"/>
        </w:rPr>
        <w:t xml:space="preserve">олледже на конец учебного года </w:t>
      </w:r>
      <w:r w:rsidRPr="009C7EEF">
        <w:rPr>
          <w:sz w:val="28"/>
          <w:szCs w:val="28"/>
        </w:rPr>
        <w:t xml:space="preserve">находится на уровне прошлого года – </w:t>
      </w:r>
      <w:r w:rsidRPr="009C7EEF">
        <w:rPr>
          <w:b/>
          <w:bCs/>
          <w:sz w:val="28"/>
          <w:szCs w:val="28"/>
        </w:rPr>
        <w:t>99,</w:t>
      </w:r>
      <w:r>
        <w:rPr>
          <w:b/>
          <w:bCs/>
          <w:sz w:val="28"/>
          <w:szCs w:val="28"/>
        </w:rPr>
        <w:t>9</w:t>
      </w:r>
      <w:r w:rsidRPr="009C7EEF">
        <w:rPr>
          <w:b/>
          <w:bCs/>
          <w:sz w:val="28"/>
          <w:szCs w:val="28"/>
        </w:rPr>
        <w:t xml:space="preserve">%. </w:t>
      </w:r>
      <w:r>
        <w:rPr>
          <w:sz w:val="28"/>
          <w:szCs w:val="28"/>
        </w:rPr>
        <w:t xml:space="preserve"> Качество знаний по семестру </w:t>
      </w:r>
      <w:r>
        <w:rPr>
          <w:b/>
          <w:bCs/>
          <w:sz w:val="28"/>
          <w:szCs w:val="28"/>
        </w:rPr>
        <w:t>63</w:t>
      </w:r>
      <w:r w:rsidRPr="009C7EEF">
        <w:rPr>
          <w:b/>
          <w:bCs/>
          <w:sz w:val="28"/>
          <w:szCs w:val="28"/>
        </w:rPr>
        <w:t>%</w:t>
      </w:r>
      <w:r>
        <w:rPr>
          <w:b/>
          <w:bCs/>
          <w:sz w:val="28"/>
          <w:szCs w:val="28"/>
        </w:rPr>
        <w:t xml:space="preserve"> (выше на 4%)</w:t>
      </w:r>
      <w:r w:rsidRPr="009C7EEF">
        <w:rPr>
          <w:b/>
          <w:bCs/>
          <w:sz w:val="28"/>
          <w:szCs w:val="28"/>
        </w:rPr>
        <w:t xml:space="preserve">. </w:t>
      </w:r>
      <w:r w:rsidRPr="009C7EEF">
        <w:rPr>
          <w:sz w:val="28"/>
          <w:szCs w:val="28"/>
        </w:rPr>
        <w:t xml:space="preserve">Успеваемость по сессии 100%, качество знаний </w:t>
      </w:r>
      <w:r>
        <w:rPr>
          <w:sz w:val="28"/>
          <w:szCs w:val="28"/>
        </w:rPr>
        <w:t>69,8</w:t>
      </w:r>
      <w:r w:rsidRPr="009C7EEF">
        <w:rPr>
          <w:sz w:val="28"/>
          <w:szCs w:val="28"/>
        </w:rPr>
        <w:t>%</w:t>
      </w:r>
      <w:r>
        <w:rPr>
          <w:sz w:val="28"/>
          <w:szCs w:val="28"/>
        </w:rPr>
        <w:t xml:space="preserve"> (на уровне прошлого учебного года)</w:t>
      </w:r>
      <w:r w:rsidRPr="009C7EEF">
        <w:rPr>
          <w:sz w:val="28"/>
          <w:szCs w:val="28"/>
        </w:rPr>
        <w:t>.</w:t>
      </w:r>
    </w:p>
    <w:p w:rsidR="00AD17EA" w:rsidRPr="00965F3E" w:rsidRDefault="00AD17EA" w:rsidP="00AD17EA">
      <w:pPr>
        <w:pStyle w:val="BodyTextIndent1"/>
        <w:rPr>
          <w:b/>
          <w:bCs/>
          <w:sz w:val="28"/>
          <w:szCs w:val="28"/>
        </w:rPr>
      </w:pPr>
      <w:r w:rsidRPr="00965F3E">
        <w:rPr>
          <w:b/>
          <w:bCs/>
          <w:sz w:val="28"/>
          <w:szCs w:val="28"/>
        </w:rPr>
        <w:t>Успеваемость по семестру в разрезе отделений:</w:t>
      </w:r>
    </w:p>
    <w:p w:rsidR="00AD17EA" w:rsidRPr="00965F3E" w:rsidRDefault="00AD17EA" w:rsidP="00AD17EA">
      <w:pPr>
        <w:pStyle w:val="BodyTextIndent1"/>
        <w:rPr>
          <w:b/>
          <w:bCs/>
          <w:sz w:val="28"/>
          <w:szCs w:val="28"/>
        </w:rPr>
      </w:pPr>
      <w:r w:rsidRPr="00965F3E">
        <w:rPr>
          <w:b/>
          <w:bCs/>
          <w:sz w:val="28"/>
          <w:szCs w:val="28"/>
        </w:rPr>
        <w:t>Казахское отделение – 99,8;</w:t>
      </w:r>
    </w:p>
    <w:p w:rsidR="00AD17EA" w:rsidRPr="00965F3E" w:rsidRDefault="00AD17EA" w:rsidP="00AD17EA">
      <w:pPr>
        <w:pStyle w:val="BodyTextIndent1"/>
        <w:rPr>
          <w:b/>
          <w:bCs/>
          <w:sz w:val="28"/>
          <w:szCs w:val="28"/>
        </w:rPr>
      </w:pPr>
      <w:r w:rsidRPr="00965F3E">
        <w:rPr>
          <w:b/>
          <w:bCs/>
          <w:sz w:val="28"/>
          <w:szCs w:val="28"/>
        </w:rPr>
        <w:t>Отделение</w:t>
      </w:r>
      <w:r>
        <w:rPr>
          <w:b/>
          <w:bCs/>
          <w:sz w:val="28"/>
          <w:szCs w:val="28"/>
        </w:rPr>
        <w:t xml:space="preserve"> с русским языком обучения – 100</w:t>
      </w:r>
      <w:r w:rsidRPr="00965F3E">
        <w:rPr>
          <w:b/>
          <w:bCs/>
          <w:sz w:val="28"/>
          <w:szCs w:val="28"/>
        </w:rPr>
        <w:t>%.</w:t>
      </w:r>
    </w:p>
    <w:p w:rsidR="00AD17EA" w:rsidRPr="00965F3E" w:rsidRDefault="00AD17EA" w:rsidP="00AD17EA">
      <w:pPr>
        <w:pStyle w:val="BodyTextIndent1"/>
        <w:rPr>
          <w:b/>
          <w:bCs/>
          <w:sz w:val="28"/>
          <w:szCs w:val="28"/>
        </w:rPr>
      </w:pPr>
    </w:p>
    <w:p w:rsidR="00AD17EA" w:rsidRPr="00965F3E" w:rsidRDefault="00AD17EA" w:rsidP="00AD17EA">
      <w:pPr>
        <w:pStyle w:val="BodyTextIndent1"/>
        <w:rPr>
          <w:b/>
          <w:bCs/>
          <w:sz w:val="28"/>
          <w:szCs w:val="28"/>
        </w:rPr>
      </w:pPr>
      <w:r w:rsidRPr="00965F3E">
        <w:rPr>
          <w:b/>
          <w:bCs/>
          <w:sz w:val="28"/>
          <w:szCs w:val="28"/>
        </w:rPr>
        <w:t>Качество знаний по отделениям:</w:t>
      </w:r>
    </w:p>
    <w:p w:rsidR="00AD17EA" w:rsidRPr="00965F3E" w:rsidRDefault="00AD17EA" w:rsidP="00AD17EA">
      <w:pPr>
        <w:pStyle w:val="BodyTextIndent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Казахское отделение – 61</w:t>
      </w:r>
      <w:r w:rsidRPr="00965F3E">
        <w:rPr>
          <w:b/>
          <w:bCs/>
          <w:sz w:val="28"/>
          <w:szCs w:val="28"/>
        </w:rPr>
        <w:t>% по семестру</w:t>
      </w:r>
      <w:r>
        <w:rPr>
          <w:b/>
          <w:bCs/>
          <w:sz w:val="28"/>
          <w:szCs w:val="28"/>
        </w:rPr>
        <w:t xml:space="preserve"> (выше на 2%)</w:t>
      </w:r>
      <w:r w:rsidRPr="00965F3E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по сессии64% (выше на 2% уровня прошлого учебного года)</w:t>
      </w:r>
      <w:r w:rsidRPr="00965F3E">
        <w:rPr>
          <w:b/>
          <w:bCs/>
          <w:sz w:val="28"/>
          <w:szCs w:val="28"/>
        </w:rPr>
        <w:t>;</w:t>
      </w:r>
    </w:p>
    <w:p w:rsidR="00AD17EA" w:rsidRPr="00965F3E" w:rsidRDefault="00AD17EA" w:rsidP="00AD17EA">
      <w:pPr>
        <w:pStyle w:val="BodyTextIndent1"/>
        <w:rPr>
          <w:b/>
          <w:bCs/>
          <w:sz w:val="28"/>
          <w:szCs w:val="28"/>
        </w:rPr>
      </w:pPr>
      <w:r w:rsidRPr="00965F3E">
        <w:rPr>
          <w:b/>
          <w:bCs/>
          <w:sz w:val="28"/>
          <w:szCs w:val="28"/>
        </w:rPr>
        <w:t>Отделение с русским языком обуч</w:t>
      </w:r>
      <w:r>
        <w:rPr>
          <w:b/>
          <w:bCs/>
          <w:sz w:val="28"/>
          <w:szCs w:val="28"/>
        </w:rPr>
        <w:t>ения – 65,7</w:t>
      </w:r>
      <w:r w:rsidRPr="00965F3E">
        <w:rPr>
          <w:b/>
          <w:bCs/>
          <w:sz w:val="28"/>
          <w:szCs w:val="28"/>
        </w:rPr>
        <w:t>%</w:t>
      </w:r>
      <w:r>
        <w:rPr>
          <w:b/>
          <w:bCs/>
          <w:sz w:val="28"/>
          <w:szCs w:val="28"/>
        </w:rPr>
        <w:t xml:space="preserve"> (выше на 7,4%) по семестру, 74,4</w:t>
      </w:r>
      <w:r w:rsidRPr="00965F3E">
        <w:rPr>
          <w:b/>
          <w:bCs/>
          <w:sz w:val="28"/>
          <w:szCs w:val="28"/>
        </w:rPr>
        <w:t>% по сессии (</w:t>
      </w:r>
      <w:r>
        <w:rPr>
          <w:b/>
          <w:bCs/>
          <w:sz w:val="28"/>
          <w:szCs w:val="28"/>
        </w:rPr>
        <w:t>выше на 10,6% уровня</w:t>
      </w:r>
      <w:r w:rsidRPr="00965F3E">
        <w:rPr>
          <w:b/>
          <w:bCs/>
          <w:sz w:val="28"/>
          <w:szCs w:val="28"/>
        </w:rPr>
        <w:t xml:space="preserve"> прошлого учебного года).</w:t>
      </w:r>
    </w:p>
    <w:p w:rsidR="00AD17EA" w:rsidRDefault="00AD17EA" w:rsidP="00AD17EA">
      <w:pPr>
        <w:jc w:val="center"/>
        <w:rPr>
          <w:sz w:val="28"/>
          <w:szCs w:val="28"/>
        </w:rPr>
      </w:pPr>
      <w:r>
        <w:rPr>
          <w:sz w:val="28"/>
          <w:szCs w:val="28"/>
        </w:rPr>
        <w:t>Успеваемость и качество знаний во 2 семестре 2015-2016 учебного года в разрезе специальностей</w:t>
      </w:r>
    </w:p>
    <w:p w:rsidR="00AD17EA" w:rsidRDefault="00AD17EA" w:rsidP="00AD17EA">
      <w:pPr>
        <w:jc w:val="center"/>
      </w:pPr>
    </w:p>
    <w:tbl>
      <w:tblPr>
        <w:tblW w:w="963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74"/>
        <w:gridCol w:w="1260"/>
        <w:gridCol w:w="1313"/>
        <w:gridCol w:w="1207"/>
        <w:gridCol w:w="1260"/>
        <w:gridCol w:w="1313"/>
        <w:gridCol w:w="1207"/>
      </w:tblGrid>
      <w:tr w:rsidR="00AD17EA" w:rsidTr="00841D1F">
        <w:tc>
          <w:tcPr>
            <w:tcW w:w="2074" w:type="dxa"/>
            <w:vMerge w:val="restart"/>
          </w:tcPr>
          <w:p w:rsidR="00AD17EA" w:rsidRDefault="00AD17EA" w:rsidP="00841D1F">
            <w:pPr>
              <w:jc w:val="center"/>
            </w:pPr>
            <w:r>
              <w:t>Специальности</w:t>
            </w:r>
          </w:p>
        </w:tc>
        <w:tc>
          <w:tcPr>
            <w:tcW w:w="3780" w:type="dxa"/>
            <w:gridSpan w:val="3"/>
          </w:tcPr>
          <w:p w:rsidR="00AD17EA" w:rsidRDefault="00AD17EA" w:rsidP="00841D1F">
            <w:pPr>
              <w:jc w:val="center"/>
            </w:pPr>
            <w:r>
              <w:t>Успеваемость %</w:t>
            </w:r>
          </w:p>
        </w:tc>
        <w:tc>
          <w:tcPr>
            <w:tcW w:w="3780" w:type="dxa"/>
            <w:gridSpan w:val="3"/>
          </w:tcPr>
          <w:p w:rsidR="00AD17EA" w:rsidRDefault="00AD17EA" w:rsidP="00841D1F">
            <w:pPr>
              <w:jc w:val="center"/>
            </w:pPr>
            <w:r>
              <w:t>Качество знаний %</w:t>
            </w:r>
          </w:p>
        </w:tc>
      </w:tr>
      <w:tr w:rsidR="00AD17EA" w:rsidTr="00841D1F">
        <w:tc>
          <w:tcPr>
            <w:tcW w:w="2074" w:type="dxa"/>
            <w:vMerge/>
          </w:tcPr>
          <w:p w:rsidR="00AD17EA" w:rsidRDefault="00AD17EA" w:rsidP="00841D1F">
            <w:pPr>
              <w:jc w:val="center"/>
            </w:pPr>
          </w:p>
        </w:tc>
        <w:tc>
          <w:tcPr>
            <w:tcW w:w="1260" w:type="dxa"/>
          </w:tcPr>
          <w:p w:rsidR="00AD17EA" w:rsidRDefault="00AD17EA" w:rsidP="00841D1F">
            <w:pPr>
              <w:jc w:val="center"/>
            </w:pPr>
            <w:r>
              <w:t>Казахское отделение</w:t>
            </w:r>
          </w:p>
        </w:tc>
        <w:tc>
          <w:tcPr>
            <w:tcW w:w="1313" w:type="dxa"/>
          </w:tcPr>
          <w:p w:rsidR="00AD17EA" w:rsidRDefault="00AD17EA" w:rsidP="00841D1F">
            <w:pPr>
              <w:jc w:val="center"/>
            </w:pPr>
            <w:r>
              <w:t>Отделение с русским языком обучения</w:t>
            </w:r>
          </w:p>
        </w:tc>
        <w:tc>
          <w:tcPr>
            <w:tcW w:w="1207" w:type="dxa"/>
          </w:tcPr>
          <w:p w:rsidR="00AD17EA" w:rsidRDefault="00AD17EA" w:rsidP="00841D1F">
            <w:pPr>
              <w:jc w:val="center"/>
            </w:pPr>
            <w:r>
              <w:t>По колледжу</w:t>
            </w:r>
          </w:p>
        </w:tc>
        <w:tc>
          <w:tcPr>
            <w:tcW w:w="1260" w:type="dxa"/>
          </w:tcPr>
          <w:p w:rsidR="00AD17EA" w:rsidRDefault="00AD17EA" w:rsidP="00841D1F">
            <w:pPr>
              <w:jc w:val="center"/>
            </w:pPr>
            <w:r>
              <w:t>Казахское отделение</w:t>
            </w:r>
          </w:p>
        </w:tc>
        <w:tc>
          <w:tcPr>
            <w:tcW w:w="1313" w:type="dxa"/>
          </w:tcPr>
          <w:p w:rsidR="00AD17EA" w:rsidRDefault="00AD17EA" w:rsidP="00841D1F">
            <w:pPr>
              <w:jc w:val="center"/>
            </w:pPr>
            <w:r>
              <w:t>Отделение с русским языком обучения</w:t>
            </w:r>
          </w:p>
        </w:tc>
        <w:tc>
          <w:tcPr>
            <w:tcW w:w="1207" w:type="dxa"/>
          </w:tcPr>
          <w:p w:rsidR="00AD17EA" w:rsidRDefault="00AD17EA" w:rsidP="00841D1F">
            <w:pPr>
              <w:jc w:val="center"/>
            </w:pPr>
            <w:r>
              <w:t>По колледжу</w:t>
            </w:r>
          </w:p>
        </w:tc>
      </w:tr>
      <w:tr w:rsidR="00AD17EA" w:rsidTr="00841D1F">
        <w:tc>
          <w:tcPr>
            <w:tcW w:w="2074" w:type="dxa"/>
          </w:tcPr>
          <w:p w:rsidR="00AD17EA" w:rsidRDefault="00AD17EA" w:rsidP="00841D1F">
            <w:pPr>
              <w:jc w:val="both"/>
            </w:pPr>
            <w:r>
              <w:t>Начальное образование</w:t>
            </w:r>
          </w:p>
        </w:tc>
        <w:tc>
          <w:tcPr>
            <w:tcW w:w="1260" w:type="dxa"/>
          </w:tcPr>
          <w:p w:rsidR="00AD17EA" w:rsidRPr="00E76CCA" w:rsidRDefault="00AD17EA" w:rsidP="00841D1F">
            <w:pPr>
              <w:jc w:val="center"/>
              <w:rPr>
                <w:sz w:val="20"/>
                <w:szCs w:val="20"/>
              </w:rPr>
            </w:pPr>
            <w:r>
              <w:t>100</w:t>
            </w:r>
          </w:p>
        </w:tc>
        <w:tc>
          <w:tcPr>
            <w:tcW w:w="1313" w:type="dxa"/>
          </w:tcPr>
          <w:p w:rsidR="00AD17EA" w:rsidRPr="00E76CCA" w:rsidRDefault="00AD17EA" w:rsidP="00841D1F">
            <w:pPr>
              <w:jc w:val="center"/>
              <w:rPr>
                <w:sz w:val="20"/>
                <w:szCs w:val="20"/>
              </w:rPr>
            </w:pPr>
            <w:r>
              <w:t>100</w:t>
            </w:r>
          </w:p>
        </w:tc>
        <w:tc>
          <w:tcPr>
            <w:tcW w:w="1207" w:type="dxa"/>
          </w:tcPr>
          <w:p w:rsidR="00AD17EA" w:rsidRPr="00E76CCA" w:rsidRDefault="00AD17EA" w:rsidP="00841D1F">
            <w:pPr>
              <w:jc w:val="center"/>
              <w:rPr>
                <w:sz w:val="20"/>
                <w:szCs w:val="20"/>
              </w:rPr>
            </w:pPr>
            <w:r>
              <w:t>100</w:t>
            </w:r>
          </w:p>
        </w:tc>
        <w:tc>
          <w:tcPr>
            <w:tcW w:w="1260" w:type="dxa"/>
          </w:tcPr>
          <w:p w:rsidR="00AD17EA" w:rsidRPr="00E76CCA" w:rsidRDefault="00AD17EA" w:rsidP="00841D1F">
            <w:pPr>
              <w:jc w:val="center"/>
              <w:rPr>
                <w:sz w:val="20"/>
                <w:szCs w:val="20"/>
              </w:rPr>
            </w:pPr>
            <w:r>
              <w:t xml:space="preserve">58,9 </w:t>
            </w:r>
          </w:p>
        </w:tc>
        <w:tc>
          <w:tcPr>
            <w:tcW w:w="1313" w:type="dxa"/>
          </w:tcPr>
          <w:p w:rsidR="00AD17EA" w:rsidRPr="00E76CCA" w:rsidRDefault="00AD17EA" w:rsidP="00841D1F">
            <w:pPr>
              <w:jc w:val="center"/>
              <w:rPr>
                <w:sz w:val="20"/>
                <w:szCs w:val="20"/>
              </w:rPr>
            </w:pPr>
            <w:r>
              <w:t xml:space="preserve">58, </w:t>
            </w:r>
            <w:r>
              <w:rPr>
                <w:sz w:val="20"/>
                <w:szCs w:val="20"/>
              </w:rPr>
              <w:t>выше на 1,5</w:t>
            </w:r>
            <w:r w:rsidRPr="00E76CCA">
              <w:rPr>
                <w:sz w:val="20"/>
                <w:szCs w:val="20"/>
              </w:rPr>
              <w:t>%</w:t>
            </w:r>
          </w:p>
        </w:tc>
        <w:tc>
          <w:tcPr>
            <w:tcW w:w="1207" w:type="dxa"/>
          </w:tcPr>
          <w:p w:rsidR="00AD17EA" w:rsidRPr="00E76CCA" w:rsidRDefault="00AD17EA" w:rsidP="00841D1F">
            <w:pPr>
              <w:jc w:val="center"/>
              <w:rPr>
                <w:sz w:val="16"/>
                <w:szCs w:val="16"/>
              </w:rPr>
            </w:pPr>
            <w:r>
              <w:t xml:space="preserve">58,5%, </w:t>
            </w:r>
            <w:r>
              <w:rPr>
                <w:sz w:val="18"/>
                <w:szCs w:val="18"/>
              </w:rPr>
              <w:t>выше на 1,3</w:t>
            </w:r>
            <w:r w:rsidRPr="00394403">
              <w:rPr>
                <w:sz w:val="18"/>
                <w:szCs w:val="18"/>
              </w:rPr>
              <w:t>%</w:t>
            </w:r>
          </w:p>
        </w:tc>
      </w:tr>
      <w:tr w:rsidR="00AD17EA" w:rsidTr="00841D1F">
        <w:tc>
          <w:tcPr>
            <w:tcW w:w="2074" w:type="dxa"/>
          </w:tcPr>
          <w:p w:rsidR="00AD17EA" w:rsidRDefault="00AD17EA" w:rsidP="00841D1F">
            <w:pPr>
              <w:jc w:val="both"/>
            </w:pPr>
            <w:r>
              <w:t>Дошкольное воспитание и обучение</w:t>
            </w:r>
          </w:p>
        </w:tc>
        <w:tc>
          <w:tcPr>
            <w:tcW w:w="1260" w:type="dxa"/>
          </w:tcPr>
          <w:p w:rsidR="00AD17EA" w:rsidRDefault="00AD17EA" w:rsidP="00841D1F">
            <w:pPr>
              <w:jc w:val="center"/>
            </w:pPr>
            <w:r>
              <w:t>99</w:t>
            </w:r>
          </w:p>
        </w:tc>
        <w:tc>
          <w:tcPr>
            <w:tcW w:w="1313" w:type="dxa"/>
          </w:tcPr>
          <w:p w:rsidR="00AD17EA" w:rsidRPr="00E76CCA" w:rsidRDefault="00AD17EA" w:rsidP="00841D1F">
            <w:pPr>
              <w:jc w:val="center"/>
              <w:rPr>
                <w:sz w:val="20"/>
                <w:szCs w:val="20"/>
              </w:rPr>
            </w:pPr>
            <w:r>
              <w:t>100</w:t>
            </w:r>
          </w:p>
        </w:tc>
        <w:tc>
          <w:tcPr>
            <w:tcW w:w="1207" w:type="dxa"/>
          </w:tcPr>
          <w:p w:rsidR="00AD17EA" w:rsidRPr="00E76CCA" w:rsidRDefault="00AD17EA" w:rsidP="00841D1F">
            <w:pPr>
              <w:jc w:val="center"/>
              <w:rPr>
                <w:sz w:val="20"/>
                <w:szCs w:val="20"/>
              </w:rPr>
            </w:pPr>
            <w:r>
              <w:t>99,5</w:t>
            </w:r>
          </w:p>
        </w:tc>
        <w:tc>
          <w:tcPr>
            <w:tcW w:w="1260" w:type="dxa"/>
          </w:tcPr>
          <w:p w:rsidR="00AD17EA" w:rsidRPr="00E76CCA" w:rsidRDefault="00AD17EA" w:rsidP="00841D1F">
            <w:pPr>
              <w:jc w:val="center"/>
              <w:rPr>
                <w:sz w:val="20"/>
                <w:szCs w:val="20"/>
              </w:rPr>
            </w:pPr>
            <w:r>
              <w:t xml:space="preserve">65 </w:t>
            </w:r>
          </w:p>
        </w:tc>
        <w:tc>
          <w:tcPr>
            <w:tcW w:w="1313" w:type="dxa"/>
          </w:tcPr>
          <w:p w:rsidR="00AD17EA" w:rsidRPr="00E76CCA" w:rsidRDefault="00AD17EA" w:rsidP="00841D1F">
            <w:pPr>
              <w:jc w:val="center"/>
              <w:rPr>
                <w:sz w:val="20"/>
                <w:szCs w:val="20"/>
              </w:rPr>
            </w:pPr>
            <w:r>
              <w:t xml:space="preserve">62, </w:t>
            </w:r>
            <w:r>
              <w:rPr>
                <w:sz w:val="20"/>
                <w:szCs w:val="20"/>
              </w:rPr>
              <w:t>выше на 8,7</w:t>
            </w:r>
            <w:r w:rsidRPr="00E76CCA">
              <w:rPr>
                <w:sz w:val="20"/>
                <w:szCs w:val="20"/>
              </w:rPr>
              <w:t>%</w:t>
            </w:r>
          </w:p>
        </w:tc>
        <w:tc>
          <w:tcPr>
            <w:tcW w:w="1207" w:type="dxa"/>
          </w:tcPr>
          <w:p w:rsidR="00AD17EA" w:rsidRDefault="00AD17EA" w:rsidP="00841D1F">
            <w:pPr>
              <w:jc w:val="center"/>
            </w:pPr>
            <w:r>
              <w:t>63,5</w:t>
            </w:r>
          </w:p>
          <w:p w:rsidR="00AD17EA" w:rsidRPr="00E76CCA" w:rsidRDefault="00AD17EA" w:rsidP="00841D1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выше  на 5,7</w:t>
            </w:r>
            <w:r w:rsidRPr="00E76CCA">
              <w:rPr>
                <w:sz w:val="16"/>
                <w:szCs w:val="16"/>
              </w:rPr>
              <w:t>%</w:t>
            </w:r>
          </w:p>
        </w:tc>
      </w:tr>
      <w:tr w:rsidR="00AD17EA" w:rsidTr="00841D1F">
        <w:tc>
          <w:tcPr>
            <w:tcW w:w="2074" w:type="dxa"/>
          </w:tcPr>
          <w:p w:rsidR="00AD17EA" w:rsidRDefault="00AD17EA" w:rsidP="00841D1F">
            <w:pPr>
              <w:jc w:val="both"/>
            </w:pPr>
            <w:r>
              <w:t>Основное среднее образование. Учитель казахского языка и литературы</w:t>
            </w:r>
          </w:p>
        </w:tc>
        <w:tc>
          <w:tcPr>
            <w:tcW w:w="1260" w:type="dxa"/>
          </w:tcPr>
          <w:p w:rsidR="00AD17EA" w:rsidRPr="00E76CCA" w:rsidRDefault="00AD17EA" w:rsidP="00841D1F">
            <w:pPr>
              <w:jc w:val="center"/>
              <w:rPr>
                <w:sz w:val="20"/>
                <w:szCs w:val="20"/>
              </w:rPr>
            </w:pPr>
            <w:r>
              <w:t xml:space="preserve">100 </w:t>
            </w:r>
          </w:p>
        </w:tc>
        <w:tc>
          <w:tcPr>
            <w:tcW w:w="1313" w:type="dxa"/>
          </w:tcPr>
          <w:p w:rsidR="00AD17EA" w:rsidRDefault="00AD17EA" w:rsidP="00841D1F">
            <w:pPr>
              <w:jc w:val="center"/>
            </w:pPr>
          </w:p>
        </w:tc>
        <w:tc>
          <w:tcPr>
            <w:tcW w:w="1207" w:type="dxa"/>
          </w:tcPr>
          <w:p w:rsidR="00AD17EA" w:rsidRDefault="00AD17EA" w:rsidP="00841D1F">
            <w:pPr>
              <w:jc w:val="center"/>
            </w:pPr>
            <w:r>
              <w:t xml:space="preserve">100 </w:t>
            </w:r>
          </w:p>
        </w:tc>
        <w:tc>
          <w:tcPr>
            <w:tcW w:w="1260" w:type="dxa"/>
          </w:tcPr>
          <w:p w:rsidR="00AD17EA" w:rsidRPr="00E76CCA" w:rsidRDefault="00AD17EA" w:rsidP="00841D1F">
            <w:pPr>
              <w:jc w:val="center"/>
              <w:rPr>
                <w:sz w:val="20"/>
                <w:szCs w:val="20"/>
              </w:rPr>
            </w:pPr>
            <w:r>
              <w:t xml:space="preserve">66,4 </w:t>
            </w:r>
            <w:r>
              <w:rPr>
                <w:sz w:val="20"/>
                <w:szCs w:val="20"/>
              </w:rPr>
              <w:t>выше на 2,9</w:t>
            </w:r>
            <w:r w:rsidRPr="00E76CCA">
              <w:rPr>
                <w:sz w:val="20"/>
                <w:szCs w:val="20"/>
              </w:rPr>
              <w:t>%</w:t>
            </w:r>
          </w:p>
        </w:tc>
        <w:tc>
          <w:tcPr>
            <w:tcW w:w="1313" w:type="dxa"/>
          </w:tcPr>
          <w:p w:rsidR="00AD17EA" w:rsidRDefault="00AD17EA" w:rsidP="00841D1F">
            <w:pPr>
              <w:jc w:val="center"/>
            </w:pPr>
          </w:p>
        </w:tc>
        <w:tc>
          <w:tcPr>
            <w:tcW w:w="1207" w:type="dxa"/>
          </w:tcPr>
          <w:p w:rsidR="00AD17EA" w:rsidRPr="00E76CCA" w:rsidRDefault="00AD17EA" w:rsidP="00841D1F">
            <w:pPr>
              <w:jc w:val="center"/>
              <w:rPr>
                <w:sz w:val="16"/>
                <w:szCs w:val="16"/>
              </w:rPr>
            </w:pPr>
            <w:r>
              <w:t xml:space="preserve">66,4 </w:t>
            </w:r>
            <w:r>
              <w:rPr>
                <w:sz w:val="20"/>
                <w:szCs w:val="20"/>
              </w:rPr>
              <w:t>выше на 2,9</w:t>
            </w:r>
            <w:r w:rsidRPr="00E76CCA">
              <w:rPr>
                <w:sz w:val="20"/>
                <w:szCs w:val="20"/>
              </w:rPr>
              <w:t>%</w:t>
            </w:r>
          </w:p>
        </w:tc>
      </w:tr>
      <w:tr w:rsidR="00AD17EA" w:rsidTr="00841D1F">
        <w:tc>
          <w:tcPr>
            <w:tcW w:w="2074" w:type="dxa"/>
          </w:tcPr>
          <w:p w:rsidR="00AD17EA" w:rsidRDefault="00AD17EA" w:rsidP="00841D1F">
            <w:pPr>
              <w:jc w:val="both"/>
            </w:pPr>
            <w:r>
              <w:t xml:space="preserve">Основное среднее образование. </w:t>
            </w:r>
            <w:r>
              <w:lastRenderedPageBreak/>
              <w:t>Учитель иностранного языка</w:t>
            </w:r>
          </w:p>
        </w:tc>
        <w:tc>
          <w:tcPr>
            <w:tcW w:w="1260" w:type="dxa"/>
          </w:tcPr>
          <w:p w:rsidR="00AD17EA" w:rsidRDefault="00AD17EA" w:rsidP="00841D1F">
            <w:pPr>
              <w:jc w:val="center"/>
            </w:pPr>
            <w:r>
              <w:lastRenderedPageBreak/>
              <w:t>100</w:t>
            </w:r>
          </w:p>
        </w:tc>
        <w:tc>
          <w:tcPr>
            <w:tcW w:w="1313" w:type="dxa"/>
          </w:tcPr>
          <w:p w:rsidR="00AD17EA" w:rsidRDefault="00AD17EA" w:rsidP="00841D1F">
            <w:pPr>
              <w:jc w:val="center"/>
            </w:pPr>
            <w:r>
              <w:t xml:space="preserve">100 </w:t>
            </w:r>
          </w:p>
        </w:tc>
        <w:tc>
          <w:tcPr>
            <w:tcW w:w="1207" w:type="dxa"/>
          </w:tcPr>
          <w:p w:rsidR="00AD17EA" w:rsidRDefault="00AD17EA" w:rsidP="00841D1F">
            <w:pPr>
              <w:jc w:val="center"/>
            </w:pPr>
            <w:r>
              <w:t>100</w:t>
            </w:r>
          </w:p>
        </w:tc>
        <w:tc>
          <w:tcPr>
            <w:tcW w:w="1260" w:type="dxa"/>
          </w:tcPr>
          <w:p w:rsidR="00AD17EA" w:rsidRDefault="00AD17EA" w:rsidP="00841D1F">
            <w:pPr>
              <w:jc w:val="center"/>
            </w:pPr>
            <w:r>
              <w:t xml:space="preserve">61 </w:t>
            </w:r>
            <w:r>
              <w:rPr>
                <w:sz w:val="20"/>
                <w:szCs w:val="20"/>
              </w:rPr>
              <w:t>выше на 6,3</w:t>
            </w:r>
            <w:r w:rsidRPr="00CB340D">
              <w:rPr>
                <w:sz w:val="20"/>
                <w:szCs w:val="20"/>
              </w:rPr>
              <w:t>%</w:t>
            </w:r>
          </w:p>
        </w:tc>
        <w:tc>
          <w:tcPr>
            <w:tcW w:w="1313" w:type="dxa"/>
          </w:tcPr>
          <w:p w:rsidR="00AD17EA" w:rsidRDefault="00AD17EA" w:rsidP="00841D1F">
            <w:pPr>
              <w:jc w:val="center"/>
            </w:pPr>
            <w:r>
              <w:t xml:space="preserve">61 </w:t>
            </w:r>
            <w:r>
              <w:rPr>
                <w:sz w:val="20"/>
                <w:szCs w:val="20"/>
              </w:rPr>
              <w:t>ниже на 3,9</w:t>
            </w:r>
            <w:r w:rsidRPr="00002A13">
              <w:rPr>
                <w:sz w:val="20"/>
                <w:szCs w:val="20"/>
              </w:rPr>
              <w:t>%</w:t>
            </w:r>
          </w:p>
        </w:tc>
        <w:tc>
          <w:tcPr>
            <w:tcW w:w="1207" w:type="dxa"/>
          </w:tcPr>
          <w:p w:rsidR="00AD17EA" w:rsidRDefault="00AD17EA" w:rsidP="00841D1F">
            <w:pPr>
              <w:jc w:val="center"/>
            </w:pPr>
            <w:r>
              <w:t>61</w:t>
            </w:r>
            <w:r w:rsidRPr="00B42769">
              <w:rPr>
                <w:sz w:val="20"/>
                <w:szCs w:val="20"/>
              </w:rPr>
              <w:t>, выше на 1%</w:t>
            </w:r>
          </w:p>
        </w:tc>
      </w:tr>
      <w:tr w:rsidR="00AD17EA" w:rsidTr="00841D1F">
        <w:tc>
          <w:tcPr>
            <w:tcW w:w="2074" w:type="dxa"/>
          </w:tcPr>
          <w:p w:rsidR="00AD17EA" w:rsidRDefault="00AD17EA" w:rsidP="00841D1F">
            <w:pPr>
              <w:jc w:val="both"/>
            </w:pPr>
            <w:r>
              <w:lastRenderedPageBreak/>
              <w:t>Основное среднее образование.</w:t>
            </w:r>
          </w:p>
          <w:p w:rsidR="00AD17EA" w:rsidRDefault="00AD17EA" w:rsidP="00841D1F">
            <w:pPr>
              <w:jc w:val="both"/>
            </w:pPr>
            <w:r>
              <w:t>Учитель самопознания</w:t>
            </w:r>
          </w:p>
        </w:tc>
        <w:tc>
          <w:tcPr>
            <w:tcW w:w="1260" w:type="dxa"/>
          </w:tcPr>
          <w:p w:rsidR="00AD17EA" w:rsidRDefault="00AD17EA" w:rsidP="00841D1F">
            <w:pPr>
              <w:jc w:val="center"/>
            </w:pPr>
          </w:p>
        </w:tc>
        <w:tc>
          <w:tcPr>
            <w:tcW w:w="1313" w:type="dxa"/>
          </w:tcPr>
          <w:p w:rsidR="00AD17EA" w:rsidRDefault="00AD17EA" w:rsidP="00841D1F">
            <w:pPr>
              <w:jc w:val="center"/>
            </w:pPr>
            <w:r>
              <w:t>100</w:t>
            </w:r>
          </w:p>
        </w:tc>
        <w:tc>
          <w:tcPr>
            <w:tcW w:w="1207" w:type="dxa"/>
          </w:tcPr>
          <w:p w:rsidR="00AD17EA" w:rsidRDefault="00AD17EA" w:rsidP="00841D1F">
            <w:pPr>
              <w:jc w:val="center"/>
            </w:pPr>
            <w:r>
              <w:t>100</w:t>
            </w:r>
          </w:p>
        </w:tc>
        <w:tc>
          <w:tcPr>
            <w:tcW w:w="1260" w:type="dxa"/>
          </w:tcPr>
          <w:p w:rsidR="00AD17EA" w:rsidRDefault="00AD17EA" w:rsidP="00841D1F">
            <w:pPr>
              <w:jc w:val="center"/>
            </w:pPr>
          </w:p>
        </w:tc>
        <w:tc>
          <w:tcPr>
            <w:tcW w:w="1313" w:type="dxa"/>
          </w:tcPr>
          <w:p w:rsidR="00AD17EA" w:rsidRDefault="00AD17EA" w:rsidP="00841D1F">
            <w:pPr>
              <w:jc w:val="center"/>
            </w:pPr>
            <w:r>
              <w:t xml:space="preserve">87,5 </w:t>
            </w:r>
            <w:r>
              <w:rPr>
                <w:sz w:val="20"/>
                <w:szCs w:val="20"/>
              </w:rPr>
              <w:t>выше на 16,7</w:t>
            </w:r>
            <w:r w:rsidRPr="00C70623">
              <w:rPr>
                <w:sz w:val="20"/>
                <w:szCs w:val="20"/>
              </w:rPr>
              <w:t>%</w:t>
            </w:r>
          </w:p>
        </w:tc>
        <w:tc>
          <w:tcPr>
            <w:tcW w:w="1207" w:type="dxa"/>
          </w:tcPr>
          <w:p w:rsidR="00AD17EA" w:rsidRDefault="00AD17EA" w:rsidP="00841D1F">
            <w:pPr>
              <w:jc w:val="center"/>
            </w:pPr>
            <w:r>
              <w:t xml:space="preserve">87,5 </w:t>
            </w:r>
            <w:r>
              <w:rPr>
                <w:sz w:val="20"/>
                <w:szCs w:val="20"/>
              </w:rPr>
              <w:t>выше на 16,7</w:t>
            </w:r>
            <w:r w:rsidRPr="00C70623">
              <w:rPr>
                <w:sz w:val="20"/>
                <w:szCs w:val="20"/>
              </w:rPr>
              <w:t>%</w:t>
            </w:r>
          </w:p>
        </w:tc>
      </w:tr>
      <w:tr w:rsidR="00AD17EA" w:rsidTr="00841D1F">
        <w:tc>
          <w:tcPr>
            <w:tcW w:w="2074" w:type="dxa"/>
          </w:tcPr>
          <w:p w:rsidR="00AD17EA" w:rsidRDefault="00AD17EA" w:rsidP="00841D1F">
            <w:pPr>
              <w:jc w:val="both"/>
            </w:pPr>
            <w:r>
              <w:t>Основное среднее образование. Учитель информатики</w:t>
            </w:r>
          </w:p>
        </w:tc>
        <w:tc>
          <w:tcPr>
            <w:tcW w:w="1260" w:type="dxa"/>
          </w:tcPr>
          <w:p w:rsidR="00AD17EA" w:rsidRDefault="00AD17EA" w:rsidP="00841D1F">
            <w:pPr>
              <w:jc w:val="center"/>
            </w:pPr>
          </w:p>
        </w:tc>
        <w:tc>
          <w:tcPr>
            <w:tcW w:w="1313" w:type="dxa"/>
          </w:tcPr>
          <w:p w:rsidR="00AD17EA" w:rsidRDefault="00AD17EA" w:rsidP="00841D1F">
            <w:pPr>
              <w:jc w:val="center"/>
            </w:pPr>
            <w:r>
              <w:t>100</w:t>
            </w:r>
          </w:p>
        </w:tc>
        <w:tc>
          <w:tcPr>
            <w:tcW w:w="1207" w:type="dxa"/>
          </w:tcPr>
          <w:p w:rsidR="00AD17EA" w:rsidRDefault="00AD17EA" w:rsidP="00841D1F">
            <w:pPr>
              <w:jc w:val="center"/>
            </w:pPr>
            <w:r>
              <w:t>100</w:t>
            </w:r>
          </w:p>
        </w:tc>
        <w:tc>
          <w:tcPr>
            <w:tcW w:w="1260" w:type="dxa"/>
          </w:tcPr>
          <w:p w:rsidR="00AD17EA" w:rsidRDefault="00AD17EA" w:rsidP="00841D1F">
            <w:pPr>
              <w:jc w:val="center"/>
            </w:pPr>
          </w:p>
        </w:tc>
        <w:tc>
          <w:tcPr>
            <w:tcW w:w="1313" w:type="dxa"/>
          </w:tcPr>
          <w:p w:rsidR="00AD17EA" w:rsidRDefault="00AD17EA" w:rsidP="00841D1F">
            <w:pPr>
              <w:jc w:val="center"/>
            </w:pPr>
            <w:r>
              <w:t xml:space="preserve">64 </w:t>
            </w:r>
            <w:r w:rsidRPr="008433D4">
              <w:rPr>
                <w:sz w:val="20"/>
                <w:szCs w:val="20"/>
              </w:rPr>
              <w:t>выше на 28%</w:t>
            </w:r>
          </w:p>
        </w:tc>
        <w:tc>
          <w:tcPr>
            <w:tcW w:w="1207" w:type="dxa"/>
          </w:tcPr>
          <w:p w:rsidR="00AD17EA" w:rsidRDefault="00AD17EA" w:rsidP="00841D1F">
            <w:pPr>
              <w:jc w:val="center"/>
            </w:pPr>
            <w:r>
              <w:t xml:space="preserve">64 </w:t>
            </w:r>
            <w:r w:rsidRPr="008433D4">
              <w:rPr>
                <w:sz w:val="20"/>
                <w:szCs w:val="20"/>
              </w:rPr>
              <w:t>выше на 28%</w:t>
            </w:r>
          </w:p>
        </w:tc>
      </w:tr>
      <w:tr w:rsidR="00AD17EA" w:rsidTr="00841D1F">
        <w:tc>
          <w:tcPr>
            <w:tcW w:w="2074" w:type="dxa"/>
          </w:tcPr>
          <w:p w:rsidR="00AD17EA" w:rsidRDefault="00AD17EA" w:rsidP="00841D1F">
            <w:pPr>
              <w:jc w:val="both"/>
            </w:pPr>
            <w:r>
              <w:t>Информационные системы (по областям применения)</w:t>
            </w:r>
          </w:p>
        </w:tc>
        <w:tc>
          <w:tcPr>
            <w:tcW w:w="1260" w:type="dxa"/>
          </w:tcPr>
          <w:p w:rsidR="00AD17EA" w:rsidRDefault="00AD17EA" w:rsidP="00841D1F">
            <w:pPr>
              <w:jc w:val="center"/>
            </w:pPr>
          </w:p>
        </w:tc>
        <w:tc>
          <w:tcPr>
            <w:tcW w:w="1313" w:type="dxa"/>
          </w:tcPr>
          <w:p w:rsidR="00AD17EA" w:rsidRPr="00E76CCA" w:rsidRDefault="00AD17EA" w:rsidP="00841D1F">
            <w:pPr>
              <w:jc w:val="center"/>
              <w:rPr>
                <w:sz w:val="20"/>
                <w:szCs w:val="20"/>
              </w:rPr>
            </w:pPr>
            <w:r>
              <w:t xml:space="preserve">100 </w:t>
            </w:r>
          </w:p>
        </w:tc>
        <w:tc>
          <w:tcPr>
            <w:tcW w:w="1207" w:type="dxa"/>
          </w:tcPr>
          <w:p w:rsidR="00AD17EA" w:rsidRPr="005A4A19" w:rsidRDefault="00AD17EA" w:rsidP="00841D1F">
            <w:pPr>
              <w:jc w:val="center"/>
            </w:pPr>
            <w:r w:rsidRPr="005A4A19">
              <w:t>100</w:t>
            </w:r>
          </w:p>
        </w:tc>
        <w:tc>
          <w:tcPr>
            <w:tcW w:w="1260" w:type="dxa"/>
          </w:tcPr>
          <w:p w:rsidR="00AD17EA" w:rsidRDefault="00AD17EA" w:rsidP="00841D1F">
            <w:pPr>
              <w:jc w:val="center"/>
            </w:pPr>
          </w:p>
        </w:tc>
        <w:tc>
          <w:tcPr>
            <w:tcW w:w="1313" w:type="dxa"/>
          </w:tcPr>
          <w:p w:rsidR="00AD17EA" w:rsidRDefault="00AD17EA" w:rsidP="00841D1F">
            <w:pPr>
              <w:jc w:val="center"/>
            </w:pPr>
            <w:r>
              <w:t>41</w:t>
            </w:r>
          </w:p>
          <w:p w:rsidR="00AD17EA" w:rsidRDefault="00AD17EA" w:rsidP="00841D1F">
            <w:pPr>
              <w:jc w:val="center"/>
            </w:pPr>
            <w:r>
              <w:rPr>
                <w:sz w:val="16"/>
                <w:szCs w:val="16"/>
              </w:rPr>
              <w:t>ниже на 46,9</w:t>
            </w:r>
            <w:r w:rsidRPr="00E76CCA">
              <w:rPr>
                <w:sz w:val="16"/>
                <w:szCs w:val="16"/>
              </w:rPr>
              <w:t>%</w:t>
            </w:r>
          </w:p>
        </w:tc>
        <w:tc>
          <w:tcPr>
            <w:tcW w:w="1207" w:type="dxa"/>
          </w:tcPr>
          <w:p w:rsidR="00AD17EA" w:rsidRDefault="00AD17EA" w:rsidP="00841D1F">
            <w:pPr>
              <w:jc w:val="center"/>
            </w:pPr>
            <w:r>
              <w:t>41</w:t>
            </w:r>
          </w:p>
          <w:p w:rsidR="00AD17EA" w:rsidRPr="004F79F7" w:rsidRDefault="00AD17EA" w:rsidP="00841D1F">
            <w:pPr>
              <w:jc w:val="center"/>
            </w:pPr>
            <w:r>
              <w:rPr>
                <w:sz w:val="16"/>
                <w:szCs w:val="16"/>
              </w:rPr>
              <w:t>ниже на 46,9</w:t>
            </w:r>
            <w:r w:rsidRPr="00E76CCA">
              <w:rPr>
                <w:sz w:val="16"/>
                <w:szCs w:val="16"/>
              </w:rPr>
              <w:t>%</w:t>
            </w:r>
          </w:p>
        </w:tc>
      </w:tr>
      <w:tr w:rsidR="00AD17EA" w:rsidTr="00841D1F">
        <w:tc>
          <w:tcPr>
            <w:tcW w:w="2074" w:type="dxa"/>
          </w:tcPr>
          <w:p w:rsidR="00AD17EA" w:rsidRDefault="00AD17EA" w:rsidP="00841D1F">
            <w:pPr>
              <w:jc w:val="both"/>
            </w:pPr>
            <w:r>
              <w:t>Вычислительная техника и программное обеспечение (по видам)</w:t>
            </w:r>
          </w:p>
        </w:tc>
        <w:tc>
          <w:tcPr>
            <w:tcW w:w="1260" w:type="dxa"/>
          </w:tcPr>
          <w:p w:rsidR="00AD17EA" w:rsidRDefault="00AD17EA" w:rsidP="00841D1F">
            <w:pPr>
              <w:jc w:val="center"/>
            </w:pPr>
            <w:r>
              <w:t>100</w:t>
            </w:r>
          </w:p>
        </w:tc>
        <w:tc>
          <w:tcPr>
            <w:tcW w:w="1313" w:type="dxa"/>
          </w:tcPr>
          <w:p w:rsidR="00AD17EA" w:rsidRDefault="00AD17EA" w:rsidP="00841D1F">
            <w:pPr>
              <w:jc w:val="center"/>
            </w:pPr>
            <w:r>
              <w:t>100</w:t>
            </w:r>
          </w:p>
        </w:tc>
        <w:tc>
          <w:tcPr>
            <w:tcW w:w="1207" w:type="dxa"/>
          </w:tcPr>
          <w:p w:rsidR="00AD17EA" w:rsidRDefault="00AD17EA" w:rsidP="00841D1F">
            <w:pPr>
              <w:jc w:val="center"/>
            </w:pPr>
            <w:r>
              <w:t>100</w:t>
            </w:r>
          </w:p>
          <w:p w:rsidR="00AD17EA" w:rsidRPr="00E76CCA" w:rsidRDefault="00AD17EA" w:rsidP="00841D1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AD17EA" w:rsidRPr="00E76CCA" w:rsidRDefault="00AD17EA" w:rsidP="00841D1F">
            <w:pPr>
              <w:jc w:val="center"/>
              <w:rPr>
                <w:sz w:val="20"/>
                <w:szCs w:val="20"/>
              </w:rPr>
            </w:pPr>
            <w:r>
              <w:t xml:space="preserve">64 </w:t>
            </w:r>
            <w:r>
              <w:rPr>
                <w:sz w:val="20"/>
                <w:szCs w:val="20"/>
              </w:rPr>
              <w:t>выше на 12%</w:t>
            </w:r>
            <w:r w:rsidRPr="00E76CCA">
              <w:rPr>
                <w:sz w:val="20"/>
                <w:szCs w:val="20"/>
              </w:rPr>
              <w:t>%</w:t>
            </w:r>
          </w:p>
        </w:tc>
        <w:tc>
          <w:tcPr>
            <w:tcW w:w="1313" w:type="dxa"/>
          </w:tcPr>
          <w:p w:rsidR="00AD17EA" w:rsidRPr="00D309A6" w:rsidRDefault="00AD17EA" w:rsidP="00841D1F">
            <w:pPr>
              <w:jc w:val="center"/>
              <w:rPr>
                <w:sz w:val="20"/>
                <w:szCs w:val="20"/>
              </w:rPr>
            </w:pPr>
            <w:r>
              <w:t xml:space="preserve">91,3, </w:t>
            </w:r>
            <w:r>
              <w:rPr>
                <w:sz w:val="20"/>
                <w:szCs w:val="20"/>
              </w:rPr>
              <w:t>выше на 41,3</w:t>
            </w:r>
            <w:r w:rsidRPr="00E76CCA">
              <w:rPr>
                <w:sz w:val="20"/>
                <w:szCs w:val="20"/>
              </w:rPr>
              <w:t>%</w:t>
            </w:r>
          </w:p>
        </w:tc>
        <w:tc>
          <w:tcPr>
            <w:tcW w:w="1207" w:type="dxa"/>
          </w:tcPr>
          <w:p w:rsidR="00AD17EA" w:rsidRPr="00E76CCA" w:rsidRDefault="00AD17EA" w:rsidP="00841D1F">
            <w:pPr>
              <w:jc w:val="center"/>
              <w:rPr>
                <w:sz w:val="20"/>
                <w:szCs w:val="20"/>
              </w:rPr>
            </w:pPr>
            <w:r>
              <w:t xml:space="preserve">77 </w:t>
            </w:r>
            <w:r w:rsidRPr="00E238F7">
              <w:rPr>
                <w:sz w:val="20"/>
                <w:szCs w:val="20"/>
              </w:rPr>
              <w:t>выше на 26,3%</w:t>
            </w:r>
          </w:p>
        </w:tc>
      </w:tr>
      <w:tr w:rsidR="00AD17EA" w:rsidTr="00841D1F">
        <w:tc>
          <w:tcPr>
            <w:tcW w:w="2074" w:type="dxa"/>
          </w:tcPr>
          <w:p w:rsidR="00AD17EA" w:rsidRDefault="00AD17EA" w:rsidP="00841D1F">
            <w:pPr>
              <w:jc w:val="both"/>
            </w:pPr>
            <w:r>
              <w:t>Социальная работа</w:t>
            </w:r>
          </w:p>
        </w:tc>
        <w:tc>
          <w:tcPr>
            <w:tcW w:w="1260" w:type="dxa"/>
          </w:tcPr>
          <w:p w:rsidR="00AD17EA" w:rsidRDefault="00AD17EA" w:rsidP="00841D1F">
            <w:pPr>
              <w:jc w:val="center"/>
            </w:pPr>
            <w:r>
              <w:t>100</w:t>
            </w:r>
          </w:p>
        </w:tc>
        <w:tc>
          <w:tcPr>
            <w:tcW w:w="1313" w:type="dxa"/>
          </w:tcPr>
          <w:p w:rsidR="00AD17EA" w:rsidRDefault="00AD17EA" w:rsidP="00841D1F">
            <w:pPr>
              <w:jc w:val="center"/>
            </w:pPr>
            <w:r>
              <w:t>100</w:t>
            </w:r>
          </w:p>
        </w:tc>
        <w:tc>
          <w:tcPr>
            <w:tcW w:w="1207" w:type="dxa"/>
          </w:tcPr>
          <w:p w:rsidR="00AD17EA" w:rsidRDefault="00AD17EA" w:rsidP="00841D1F">
            <w:pPr>
              <w:jc w:val="center"/>
            </w:pPr>
            <w:r>
              <w:t>100</w:t>
            </w:r>
          </w:p>
        </w:tc>
        <w:tc>
          <w:tcPr>
            <w:tcW w:w="1260" w:type="dxa"/>
          </w:tcPr>
          <w:p w:rsidR="00AD17EA" w:rsidRPr="00E76CCA" w:rsidRDefault="00AD17EA" w:rsidP="00841D1F">
            <w:pPr>
              <w:jc w:val="center"/>
              <w:rPr>
                <w:sz w:val="20"/>
                <w:szCs w:val="20"/>
              </w:rPr>
            </w:pPr>
            <w:r>
              <w:t xml:space="preserve">48 </w:t>
            </w:r>
            <w:r>
              <w:rPr>
                <w:sz w:val="20"/>
                <w:szCs w:val="20"/>
              </w:rPr>
              <w:t>выше на 0,8</w:t>
            </w:r>
            <w:r w:rsidRPr="00E76CCA">
              <w:rPr>
                <w:sz w:val="20"/>
                <w:szCs w:val="20"/>
              </w:rPr>
              <w:t>%</w:t>
            </w:r>
          </w:p>
        </w:tc>
        <w:tc>
          <w:tcPr>
            <w:tcW w:w="1313" w:type="dxa"/>
          </w:tcPr>
          <w:p w:rsidR="00AD17EA" w:rsidRPr="00E76CCA" w:rsidRDefault="00AD17EA" w:rsidP="00841D1F">
            <w:pPr>
              <w:jc w:val="center"/>
              <w:rPr>
                <w:sz w:val="20"/>
                <w:szCs w:val="20"/>
              </w:rPr>
            </w:pPr>
            <w:r>
              <w:t xml:space="preserve">68 </w:t>
            </w:r>
            <w:r>
              <w:rPr>
                <w:sz w:val="20"/>
                <w:szCs w:val="20"/>
              </w:rPr>
              <w:t>выше на 2,6</w:t>
            </w:r>
            <w:r w:rsidRPr="00E76CCA">
              <w:rPr>
                <w:sz w:val="20"/>
                <w:szCs w:val="20"/>
              </w:rPr>
              <w:t>%</w:t>
            </w:r>
          </w:p>
        </w:tc>
        <w:tc>
          <w:tcPr>
            <w:tcW w:w="1207" w:type="dxa"/>
          </w:tcPr>
          <w:p w:rsidR="00AD17EA" w:rsidRDefault="00AD17EA" w:rsidP="00841D1F">
            <w:pPr>
              <w:jc w:val="center"/>
            </w:pPr>
            <w:r>
              <w:t xml:space="preserve">58 </w:t>
            </w:r>
            <w:r w:rsidRPr="00EB1EDD">
              <w:rPr>
                <w:sz w:val="20"/>
                <w:szCs w:val="20"/>
              </w:rPr>
              <w:t>выше на 3%</w:t>
            </w:r>
          </w:p>
          <w:p w:rsidR="00AD17EA" w:rsidRPr="00E76CCA" w:rsidRDefault="00AD17EA" w:rsidP="00841D1F">
            <w:pPr>
              <w:rPr>
                <w:sz w:val="16"/>
                <w:szCs w:val="16"/>
              </w:rPr>
            </w:pPr>
          </w:p>
        </w:tc>
      </w:tr>
      <w:tr w:rsidR="00AD17EA" w:rsidTr="00841D1F">
        <w:tc>
          <w:tcPr>
            <w:tcW w:w="2074" w:type="dxa"/>
          </w:tcPr>
          <w:p w:rsidR="00AD17EA" w:rsidRDefault="00AD17EA" w:rsidP="00841D1F">
            <w:pPr>
              <w:jc w:val="both"/>
            </w:pPr>
            <w:r>
              <w:t>Итого по подразделениям</w:t>
            </w:r>
          </w:p>
        </w:tc>
        <w:tc>
          <w:tcPr>
            <w:tcW w:w="1260" w:type="dxa"/>
          </w:tcPr>
          <w:p w:rsidR="00AD17EA" w:rsidRDefault="00AD17EA" w:rsidP="00841D1F">
            <w:pPr>
              <w:jc w:val="center"/>
            </w:pPr>
            <w:r>
              <w:t>99,8</w:t>
            </w:r>
          </w:p>
        </w:tc>
        <w:tc>
          <w:tcPr>
            <w:tcW w:w="1313" w:type="dxa"/>
          </w:tcPr>
          <w:p w:rsidR="00AD17EA" w:rsidRPr="00E76CCA" w:rsidRDefault="00AD17EA" w:rsidP="00841D1F">
            <w:pPr>
              <w:jc w:val="center"/>
              <w:rPr>
                <w:sz w:val="20"/>
                <w:szCs w:val="20"/>
              </w:rPr>
            </w:pPr>
            <w:r>
              <w:t>100</w:t>
            </w:r>
          </w:p>
        </w:tc>
        <w:tc>
          <w:tcPr>
            <w:tcW w:w="1207" w:type="dxa"/>
          </w:tcPr>
          <w:p w:rsidR="00AD17EA" w:rsidRPr="00E76CCA" w:rsidRDefault="00AD17EA" w:rsidP="00841D1F">
            <w:pPr>
              <w:jc w:val="center"/>
              <w:rPr>
                <w:sz w:val="20"/>
                <w:szCs w:val="20"/>
              </w:rPr>
            </w:pPr>
            <w:r>
              <w:t xml:space="preserve">99,9 </w:t>
            </w:r>
          </w:p>
        </w:tc>
        <w:tc>
          <w:tcPr>
            <w:tcW w:w="1260" w:type="dxa"/>
          </w:tcPr>
          <w:p w:rsidR="00AD17EA" w:rsidRPr="00E76CCA" w:rsidRDefault="00AD17EA" w:rsidP="00841D1F">
            <w:pPr>
              <w:jc w:val="center"/>
              <w:rPr>
                <w:sz w:val="20"/>
                <w:szCs w:val="20"/>
              </w:rPr>
            </w:pPr>
            <w:r>
              <w:t xml:space="preserve">61 </w:t>
            </w:r>
            <w:r>
              <w:rPr>
                <w:sz w:val="20"/>
                <w:szCs w:val="20"/>
              </w:rPr>
              <w:t>выше на 2</w:t>
            </w:r>
            <w:r w:rsidRPr="00E76CCA">
              <w:rPr>
                <w:sz w:val="20"/>
                <w:szCs w:val="20"/>
              </w:rPr>
              <w:t>%</w:t>
            </w:r>
          </w:p>
        </w:tc>
        <w:tc>
          <w:tcPr>
            <w:tcW w:w="1313" w:type="dxa"/>
          </w:tcPr>
          <w:p w:rsidR="00AD17EA" w:rsidRPr="00E76CCA" w:rsidRDefault="00AD17EA" w:rsidP="00841D1F">
            <w:pPr>
              <w:jc w:val="center"/>
              <w:rPr>
                <w:sz w:val="20"/>
                <w:szCs w:val="20"/>
              </w:rPr>
            </w:pPr>
            <w:r>
              <w:t xml:space="preserve">66,8 </w:t>
            </w:r>
            <w:r>
              <w:rPr>
                <w:sz w:val="20"/>
                <w:szCs w:val="20"/>
              </w:rPr>
              <w:t>выше на 8,5</w:t>
            </w:r>
            <w:r w:rsidRPr="00E76CCA">
              <w:rPr>
                <w:sz w:val="20"/>
                <w:szCs w:val="20"/>
              </w:rPr>
              <w:t>%</w:t>
            </w:r>
          </w:p>
        </w:tc>
        <w:tc>
          <w:tcPr>
            <w:tcW w:w="1207" w:type="dxa"/>
          </w:tcPr>
          <w:p w:rsidR="00AD17EA" w:rsidRDefault="00AD17EA" w:rsidP="00841D1F">
            <w:pPr>
              <w:jc w:val="center"/>
            </w:pPr>
            <w:r>
              <w:t xml:space="preserve">63 </w:t>
            </w:r>
            <w:r>
              <w:rPr>
                <w:sz w:val="20"/>
                <w:szCs w:val="20"/>
              </w:rPr>
              <w:t>выше на 4</w:t>
            </w:r>
            <w:r w:rsidRPr="006F27FD">
              <w:rPr>
                <w:sz w:val="20"/>
                <w:szCs w:val="20"/>
              </w:rPr>
              <w:t>%</w:t>
            </w:r>
          </w:p>
        </w:tc>
      </w:tr>
    </w:tbl>
    <w:p w:rsidR="00AD17EA" w:rsidRPr="00F969EF" w:rsidRDefault="00AD17EA" w:rsidP="00AD17EA">
      <w:pPr>
        <w:pStyle w:val="BodyTextIndent1"/>
        <w:ind w:firstLine="0"/>
      </w:pPr>
    </w:p>
    <w:p w:rsidR="00AD17EA" w:rsidRDefault="00AD17EA" w:rsidP="00AD17EA">
      <w:pPr>
        <w:jc w:val="center"/>
        <w:rPr>
          <w:sz w:val="28"/>
          <w:szCs w:val="28"/>
        </w:rPr>
      </w:pPr>
      <w:r>
        <w:rPr>
          <w:sz w:val="28"/>
          <w:szCs w:val="28"/>
        </w:rPr>
        <w:t>Успеваемость и качество знаний по результатам сессии во 2 семестре 2015-2016 учебного года в разрезе специальностей</w:t>
      </w:r>
    </w:p>
    <w:p w:rsidR="00AD17EA" w:rsidRDefault="00AD17EA" w:rsidP="00AD17EA">
      <w:pPr>
        <w:jc w:val="center"/>
      </w:pPr>
    </w:p>
    <w:tbl>
      <w:tblPr>
        <w:tblW w:w="963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74"/>
        <w:gridCol w:w="1260"/>
        <w:gridCol w:w="1313"/>
        <w:gridCol w:w="1207"/>
        <w:gridCol w:w="1260"/>
        <w:gridCol w:w="1313"/>
        <w:gridCol w:w="1207"/>
      </w:tblGrid>
      <w:tr w:rsidR="00AD17EA" w:rsidTr="00841D1F">
        <w:tc>
          <w:tcPr>
            <w:tcW w:w="2074" w:type="dxa"/>
            <w:vMerge w:val="restart"/>
          </w:tcPr>
          <w:p w:rsidR="00AD17EA" w:rsidRDefault="00AD17EA" w:rsidP="00841D1F">
            <w:pPr>
              <w:jc w:val="center"/>
            </w:pPr>
            <w:r>
              <w:t>Специальности</w:t>
            </w:r>
          </w:p>
        </w:tc>
        <w:tc>
          <w:tcPr>
            <w:tcW w:w="3780" w:type="dxa"/>
            <w:gridSpan w:val="3"/>
          </w:tcPr>
          <w:p w:rsidR="00AD17EA" w:rsidRDefault="00AD17EA" w:rsidP="00841D1F">
            <w:pPr>
              <w:jc w:val="center"/>
            </w:pPr>
            <w:r>
              <w:t>Успеваемость %</w:t>
            </w:r>
          </w:p>
        </w:tc>
        <w:tc>
          <w:tcPr>
            <w:tcW w:w="3780" w:type="dxa"/>
            <w:gridSpan w:val="3"/>
          </w:tcPr>
          <w:p w:rsidR="00AD17EA" w:rsidRDefault="00AD17EA" w:rsidP="00841D1F">
            <w:pPr>
              <w:jc w:val="center"/>
            </w:pPr>
            <w:r>
              <w:t>Качество знаний %</w:t>
            </w:r>
          </w:p>
        </w:tc>
      </w:tr>
      <w:tr w:rsidR="00AD17EA" w:rsidTr="00841D1F">
        <w:tc>
          <w:tcPr>
            <w:tcW w:w="2074" w:type="dxa"/>
            <w:vMerge/>
          </w:tcPr>
          <w:p w:rsidR="00AD17EA" w:rsidRDefault="00AD17EA" w:rsidP="00841D1F">
            <w:pPr>
              <w:jc w:val="center"/>
            </w:pPr>
          </w:p>
        </w:tc>
        <w:tc>
          <w:tcPr>
            <w:tcW w:w="1260" w:type="dxa"/>
          </w:tcPr>
          <w:p w:rsidR="00AD17EA" w:rsidRDefault="00AD17EA" w:rsidP="00841D1F">
            <w:pPr>
              <w:jc w:val="center"/>
            </w:pPr>
            <w:r>
              <w:t>Казахское отделение</w:t>
            </w:r>
          </w:p>
        </w:tc>
        <w:tc>
          <w:tcPr>
            <w:tcW w:w="1313" w:type="dxa"/>
          </w:tcPr>
          <w:p w:rsidR="00AD17EA" w:rsidRDefault="00AD17EA" w:rsidP="00841D1F">
            <w:pPr>
              <w:jc w:val="center"/>
            </w:pPr>
            <w:r>
              <w:t>Отделение с русским языком обучения</w:t>
            </w:r>
          </w:p>
        </w:tc>
        <w:tc>
          <w:tcPr>
            <w:tcW w:w="1207" w:type="dxa"/>
          </w:tcPr>
          <w:p w:rsidR="00AD17EA" w:rsidRDefault="00AD17EA" w:rsidP="00841D1F">
            <w:pPr>
              <w:jc w:val="center"/>
            </w:pPr>
            <w:r>
              <w:t>По колледжу</w:t>
            </w:r>
          </w:p>
        </w:tc>
        <w:tc>
          <w:tcPr>
            <w:tcW w:w="1260" w:type="dxa"/>
          </w:tcPr>
          <w:p w:rsidR="00AD17EA" w:rsidRDefault="00AD17EA" w:rsidP="00841D1F">
            <w:pPr>
              <w:jc w:val="center"/>
            </w:pPr>
            <w:r>
              <w:t>Казахское отделение</w:t>
            </w:r>
          </w:p>
        </w:tc>
        <w:tc>
          <w:tcPr>
            <w:tcW w:w="1313" w:type="dxa"/>
          </w:tcPr>
          <w:p w:rsidR="00AD17EA" w:rsidRDefault="00AD17EA" w:rsidP="00841D1F">
            <w:pPr>
              <w:jc w:val="center"/>
            </w:pPr>
            <w:r>
              <w:t>Отделение с русским языком обучения</w:t>
            </w:r>
          </w:p>
        </w:tc>
        <w:tc>
          <w:tcPr>
            <w:tcW w:w="1207" w:type="dxa"/>
          </w:tcPr>
          <w:p w:rsidR="00AD17EA" w:rsidRDefault="00AD17EA" w:rsidP="00841D1F">
            <w:pPr>
              <w:jc w:val="center"/>
            </w:pPr>
            <w:r>
              <w:t>По колледжу</w:t>
            </w:r>
          </w:p>
        </w:tc>
      </w:tr>
      <w:tr w:rsidR="00AD17EA" w:rsidTr="00841D1F">
        <w:tc>
          <w:tcPr>
            <w:tcW w:w="2074" w:type="dxa"/>
          </w:tcPr>
          <w:p w:rsidR="00AD17EA" w:rsidRDefault="00AD17EA" w:rsidP="00841D1F">
            <w:pPr>
              <w:jc w:val="both"/>
            </w:pPr>
            <w:r>
              <w:t>Начальное образование</w:t>
            </w:r>
          </w:p>
        </w:tc>
        <w:tc>
          <w:tcPr>
            <w:tcW w:w="1260" w:type="dxa"/>
          </w:tcPr>
          <w:p w:rsidR="00AD17EA" w:rsidRPr="00E76CCA" w:rsidRDefault="00AD17EA" w:rsidP="00841D1F">
            <w:pPr>
              <w:jc w:val="center"/>
              <w:rPr>
                <w:sz w:val="20"/>
                <w:szCs w:val="20"/>
              </w:rPr>
            </w:pPr>
            <w:r>
              <w:t xml:space="preserve">100 </w:t>
            </w:r>
          </w:p>
        </w:tc>
        <w:tc>
          <w:tcPr>
            <w:tcW w:w="1313" w:type="dxa"/>
          </w:tcPr>
          <w:p w:rsidR="00AD17EA" w:rsidRDefault="00AD17EA" w:rsidP="00841D1F">
            <w:pPr>
              <w:jc w:val="center"/>
            </w:pPr>
            <w:r>
              <w:t xml:space="preserve">100 </w:t>
            </w:r>
          </w:p>
        </w:tc>
        <w:tc>
          <w:tcPr>
            <w:tcW w:w="1207" w:type="dxa"/>
          </w:tcPr>
          <w:p w:rsidR="00AD17EA" w:rsidRDefault="00AD17EA" w:rsidP="00841D1F">
            <w:pPr>
              <w:jc w:val="center"/>
            </w:pPr>
            <w:r>
              <w:t xml:space="preserve">100 </w:t>
            </w:r>
          </w:p>
        </w:tc>
        <w:tc>
          <w:tcPr>
            <w:tcW w:w="1260" w:type="dxa"/>
          </w:tcPr>
          <w:p w:rsidR="00AD17EA" w:rsidRPr="00E76CCA" w:rsidRDefault="00AD17EA" w:rsidP="00841D1F">
            <w:pPr>
              <w:jc w:val="center"/>
              <w:rPr>
                <w:sz w:val="20"/>
                <w:szCs w:val="20"/>
              </w:rPr>
            </w:pPr>
            <w:r>
              <w:t xml:space="preserve">74,8 </w:t>
            </w:r>
            <w:r>
              <w:rPr>
                <w:sz w:val="20"/>
                <w:szCs w:val="20"/>
              </w:rPr>
              <w:t>выше на 10</w:t>
            </w:r>
            <w:r w:rsidRPr="00E76CCA">
              <w:rPr>
                <w:sz w:val="20"/>
                <w:szCs w:val="20"/>
              </w:rPr>
              <w:t>%</w:t>
            </w:r>
          </w:p>
        </w:tc>
        <w:tc>
          <w:tcPr>
            <w:tcW w:w="1313" w:type="dxa"/>
          </w:tcPr>
          <w:p w:rsidR="00AD17EA" w:rsidRPr="00E76CCA" w:rsidRDefault="00AD17EA" w:rsidP="00841D1F">
            <w:pPr>
              <w:jc w:val="center"/>
            </w:pPr>
            <w:r>
              <w:t xml:space="preserve">64 </w:t>
            </w:r>
            <w:r>
              <w:rPr>
                <w:sz w:val="20"/>
                <w:szCs w:val="20"/>
              </w:rPr>
              <w:t>ниже  на 6,4</w:t>
            </w:r>
            <w:r w:rsidRPr="00E76CCA">
              <w:rPr>
                <w:sz w:val="20"/>
                <w:szCs w:val="20"/>
              </w:rPr>
              <w:t>%</w:t>
            </w:r>
          </w:p>
        </w:tc>
        <w:tc>
          <w:tcPr>
            <w:tcW w:w="1207" w:type="dxa"/>
          </w:tcPr>
          <w:p w:rsidR="00AD17EA" w:rsidRDefault="00AD17EA" w:rsidP="00841D1F">
            <w:pPr>
              <w:jc w:val="center"/>
            </w:pPr>
            <w:r>
              <w:t>70</w:t>
            </w:r>
          </w:p>
          <w:p w:rsidR="00AD17EA" w:rsidRPr="00E76CCA" w:rsidRDefault="00AD17EA" w:rsidP="00841D1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выше на 4,6</w:t>
            </w:r>
            <w:r w:rsidRPr="00E76CCA">
              <w:rPr>
                <w:sz w:val="16"/>
                <w:szCs w:val="16"/>
              </w:rPr>
              <w:t>%</w:t>
            </w:r>
          </w:p>
        </w:tc>
      </w:tr>
      <w:tr w:rsidR="00AD17EA" w:rsidTr="00841D1F">
        <w:tc>
          <w:tcPr>
            <w:tcW w:w="2074" w:type="dxa"/>
          </w:tcPr>
          <w:p w:rsidR="00AD17EA" w:rsidRDefault="00AD17EA" w:rsidP="00841D1F">
            <w:pPr>
              <w:jc w:val="both"/>
            </w:pPr>
            <w:r>
              <w:t>Дошкольное воспитание и обучение</w:t>
            </w:r>
          </w:p>
        </w:tc>
        <w:tc>
          <w:tcPr>
            <w:tcW w:w="1260" w:type="dxa"/>
          </w:tcPr>
          <w:p w:rsidR="00AD17EA" w:rsidRDefault="00AD17EA" w:rsidP="00841D1F">
            <w:pPr>
              <w:jc w:val="center"/>
            </w:pPr>
            <w:r>
              <w:t>100</w:t>
            </w:r>
          </w:p>
        </w:tc>
        <w:tc>
          <w:tcPr>
            <w:tcW w:w="1313" w:type="dxa"/>
          </w:tcPr>
          <w:p w:rsidR="00AD17EA" w:rsidRDefault="00AD17EA" w:rsidP="00841D1F">
            <w:pPr>
              <w:jc w:val="center"/>
            </w:pPr>
            <w:r>
              <w:t>100</w:t>
            </w:r>
          </w:p>
        </w:tc>
        <w:tc>
          <w:tcPr>
            <w:tcW w:w="1207" w:type="dxa"/>
          </w:tcPr>
          <w:p w:rsidR="00AD17EA" w:rsidRDefault="00AD17EA" w:rsidP="00841D1F">
            <w:pPr>
              <w:jc w:val="center"/>
            </w:pPr>
            <w:r>
              <w:t>100</w:t>
            </w:r>
          </w:p>
        </w:tc>
        <w:tc>
          <w:tcPr>
            <w:tcW w:w="1260" w:type="dxa"/>
          </w:tcPr>
          <w:p w:rsidR="00AD17EA" w:rsidRPr="00E03A86" w:rsidRDefault="00AD17EA" w:rsidP="00841D1F">
            <w:pPr>
              <w:jc w:val="center"/>
              <w:rPr>
                <w:sz w:val="20"/>
                <w:szCs w:val="20"/>
              </w:rPr>
            </w:pPr>
            <w:r>
              <w:t xml:space="preserve">71,2 </w:t>
            </w:r>
            <w:r w:rsidRPr="00C25D41">
              <w:rPr>
                <w:sz w:val="20"/>
                <w:szCs w:val="20"/>
              </w:rPr>
              <w:t>выше на 6,2%</w:t>
            </w:r>
          </w:p>
        </w:tc>
        <w:tc>
          <w:tcPr>
            <w:tcW w:w="1313" w:type="dxa"/>
          </w:tcPr>
          <w:p w:rsidR="00AD17EA" w:rsidRPr="00E76CCA" w:rsidRDefault="00AD17EA" w:rsidP="00841D1F">
            <w:pPr>
              <w:jc w:val="center"/>
              <w:rPr>
                <w:sz w:val="20"/>
                <w:szCs w:val="20"/>
              </w:rPr>
            </w:pPr>
            <w:r>
              <w:t xml:space="preserve">77,2 </w:t>
            </w:r>
            <w:r>
              <w:rPr>
                <w:sz w:val="20"/>
                <w:szCs w:val="20"/>
              </w:rPr>
              <w:t>выше на 12,5</w:t>
            </w:r>
            <w:r w:rsidRPr="00E76CCA">
              <w:rPr>
                <w:sz w:val="20"/>
                <w:szCs w:val="20"/>
              </w:rPr>
              <w:t>%</w:t>
            </w:r>
          </w:p>
        </w:tc>
        <w:tc>
          <w:tcPr>
            <w:tcW w:w="1207" w:type="dxa"/>
          </w:tcPr>
          <w:p w:rsidR="00AD17EA" w:rsidRDefault="00AD17EA" w:rsidP="00841D1F">
            <w:pPr>
              <w:jc w:val="center"/>
            </w:pPr>
            <w:r>
              <w:t>74,2</w:t>
            </w:r>
          </w:p>
          <w:p w:rsidR="00AD17EA" w:rsidRPr="00E76CCA" w:rsidRDefault="00AD17EA" w:rsidP="00841D1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выше на 9,3</w:t>
            </w:r>
            <w:r w:rsidRPr="00E76CCA">
              <w:rPr>
                <w:sz w:val="16"/>
                <w:szCs w:val="16"/>
              </w:rPr>
              <w:t>%</w:t>
            </w:r>
          </w:p>
        </w:tc>
      </w:tr>
      <w:tr w:rsidR="00AD17EA" w:rsidTr="00841D1F">
        <w:tc>
          <w:tcPr>
            <w:tcW w:w="2074" w:type="dxa"/>
          </w:tcPr>
          <w:p w:rsidR="00AD17EA" w:rsidRDefault="00AD17EA" w:rsidP="00841D1F">
            <w:pPr>
              <w:jc w:val="both"/>
            </w:pPr>
            <w:r>
              <w:t>Основное среднее образование. Учитель казахского языка и литературы</w:t>
            </w:r>
          </w:p>
        </w:tc>
        <w:tc>
          <w:tcPr>
            <w:tcW w:w="1260" w:type="dxa"/>
          </w:tcPr>
          <w:p w:rsidR="00AD17EA" w:rsidRDefault="00AD17EA" w:rsidP="00841D1F">
            <w:pPr>
              <w:jc w:val="center"/>
            </w:pPr>
            <w:r>
              <w:t>100</w:t>
            </w:r>
          </w:p>
        </w:tc>
        <w:tc>
          <w:tcPr>
            <w:tcW w:w="1313" w:type="dxa"/>
          </w:tcPr>
          <w:p w:rsidR="00AD17EA" w:rsidRDefault="00AD17EA" w:rsidP="00841D1F">
            <w:pPr>
              <w:jc w:val="center"/>
            </w:pPr>
          </w:p>
        </w:tc>
        <w:tc>
          <w:tcPr>
            <w:tcW w:w="1207" w:type="dxa"/>
          </w:tcPr>
          <w:p w:rsidR="00AD17EA" w:rsidRDefault="00AD17EA" w:rsidP="00841D1F">
            <w:pPr>
              <w:jc w:val="center"/>
            </w:pPr>
            <w:r>
              <w:t>100</w:t>
            </w:r>
          </w:p>
        </w:tc>
        <w:tc>
          <w:tcPr>
            <w:tcW w:w="1260" w:type="dxa"/>
          </w:tcPr>
          <w:p w:rsidR="00AD17EA" w:rsidRPr="000F172C" w:rsidRDefault="00AD17EA" w:rsidP="00841D1F">
            <w:pPr>
              <w:jc w:val="center"/>
              <w:rPr>
                <w:sz w:val="18"/>
                <w:szCs w:val="18"/>
              </w:rPr>
            </w:pPr>
            <w:r>
              <w:t xml:space="preserve">69, </w:t>
            </w:r>
            <w:r>
              <w:rPr>
                <w:sz w:val="18"/>
                <w:szCs w:val="18"/>
              </w:rPr>
              <w:t>ниже  на 2%</w:t>
            </w:r>
          </w:p>
        </w:tc>
        <w:tc>
          <w:tcPr>
            <w:tcW w:w="1313" w:type="dxa"/>
          </w:tcPr>
          <w:p w:rsidR="00AD17EA" w:rsidRDefault="00AD17EA" w:rsidP="00841D1F">
            <w:pPr>
              <w:jc w:val="center"/>
            </w:pPr>
          </w:p>
        </w:tc>
        <w:tc>
          <w:tcPr>
            <w:tcW w:w="1207" w:type="dxa"/>
          </w:tcPr>
          <w:p w:rsidR="00AD17EA" w:rsidRPr="005071F1" w:rsidRDefault="00AD17EA" w:rsidP="00841D1F">
            <w:pPr>
              <w:jc w:val="center"/>
            </w:pPr>
            <w:r>
              <w:t xml:space="preserve">69, </w:t>
            </w:r>
            <w:r>
              <w:rPr>
                <w:sz w:val="18"/>
                <w:szCs w:val="18"/>
              </w:rPr>
              <w:t>ниже на 2%</w:t>
            </w:r>
          </w:p>
        </w:tc>
      </w:tr>
      <w:tr w:rsidR="00AD17EA" w:rsidTr="00841D1F">
        <w:tc>
          <w:tcPr>
            <w:tcW w:w="2074" w:type="dxa"/>
          </w:tcPr>
          <w:p w:rsidR="00AD17EA" w:rsidRDefault="00AD17EA" w:rsidP="00841D1F">
            <w:pPr>
              <w:jc w:val="both"/>
            </w:pPr>
            <w:r>
              <w:t>Основное среднее образование. Учитель иностранного языка</w:t>
            </w:r>
          </w:p>
        </w:tc>
        <w:tc>
          <w:tcPr>
            <w:tcW w:w="1260" w:type="dxa"/>
          </w:tcPr>
          <w:p w:rsidR="00AD17EA" w:rsidRDefault="00AD17EA" w:rsidP="00841D1F">
            <w:pPr>
              <w:jc w:val="center"/>
            </w:pPr>
            <w:r>
              <w:t>100</w:t>
            </w:r>
          </w:p>
        </w:tc>
        <w:tc>
          <w:tcPr>
            <w:tcW w:w="1313" w:type="dxa"/>
          </w:tcPr>
          <w:p w:rsidR="00AD17EA" w:rsidRDefault="00AD17EA" w:rsidP="00841D1F">
            <w:pPr>
              <w:jc w:val="center"/>
            </w:pPr>
            <w:r>
              <w:t>100</w:t>
            </w:r>
          </w:p>
        </w:tc>
        <w:tc>
          <w:tcPr>
            <w:tcW w:w="1207" w:type="dxa"/>
          </w:tcPr>
          <w:p w:rsidR="00AD17EA" w:rsidRDefault="00AD17EA" w:rsidP="00841D1F">
            <w:pPr>
              <w:jc w:val="center"/>
            </w:pPr>
            <w:r>
              <w:t>100</w:t>
            </w:r>
          </w:p>
        </w:tc>
        <w:tc>
          <w:tcPr>
            <w:tcW w:w="1260" w:type="dxa"/>
          </w:tcPr>
          <w:p w:rsidR="00AD17EA" w:rsidRDefault="00AD17EA" w:rsidP="00841D1F">
            <w:pPr>
              <w:jc w:val="center"/>
            </w:pPr>
            <w:r>
              <w:t xml:space="preserve">62 </w:t>
            </w:r>
            <w:r>
              <w:rPr>
                <w:sz w:val="20"/>
                <w:szCs w:val="20"/>
              </w:rPr>
              <w:t>выше на 3.5</w:t>
            </w:r>
            <w:r w:rsidRPr="00C80C3B">
              <w:rPr>
                <w:sz w:val="20"/>
                <w:szCs w:val="20"/>
              </w:rPr>
              <w:t>%</w:t>
            </w:r>
          </w:p>
        </w:tc>
        <w:tc>
          <w:tcPr>
            <w:tcW w:w="1313" w:type="dxa"/>
          </w:tcPr>
          <w:p w:rsidR="00AD17EA" w:rsidRDefault="00AD17EA" w:rsidP="00841D1F">
            <w:pPr>
              <w:jc w:val="center"/>
            </w:pPr>
            <w:r>
              <w:t xml:space="preserve">63,5 </w:t>
            </w:r>
            <w:r>
              <w:rPr>
                <w:sz w:val="20"/>
                <w:szCs w:val="20"/>
              </w:rPr>
              <w:t>ниже на 13,7</w:t>
            </w:r>
            <w:r w:rsidRPr="00F118BB">
              <w:rPr>
                <w:sz w:val="20"/>
                <w:szCs w:val="20"/>
              </w:rPr>
              <w:t>%</w:t>
            </w:r>
          </w:p>
        </w:tc>
        <w:tc>
          <w:tcPr>
            <w:tcW w:w="1207" w:type="dxa"/>
          </w:tcPr>
          <w:p w:rsidR="00AD17EA" w:rsidRDefault="00AD17EA" w:rsidP="00841D1F">
            <w:pPr>
              <w:jc w:val="center"/>
            </w:pPr>
            <w:r>
              <w:t xml:space="preserve">62,8 </w:t>
            </w:r>
            <w:r>
              <w:rPr>
                <w:sz w:val="20"/>
                <w:szCs w:val="20"/>
              </w:rPr>
              <w:t>ниже на 5,4</w:t>
            </w:r>
            <w:r w:rsidRPr="00541DAB">
              <w:rPr>
                <w:sz w:val="20"/>
                <w:szCs w:val="20"/>
              </w:rPr>
              <w:t>%</w:t>
            </w:r>
          </w:p>
        </w:tc>
      </w:tr>
      <w:tr w:rsidR="00AD17EA" w:rsidTr="00841D1F">
        <w:tc>
          <w:tcPr>
            <w:tcW w:w="2074" w:type="dxa"/>
          </w:tcPr>
          <w:p w:rsidR="00AD17EA" w:rsidRDefault="00AD17EA" w:rsidP="00841D1F">
            <w:pPr>
              <w:jc w:val="both"/>
            </w:pPr>
            <w:r>
              <w:t xml:space="preserve">Основное среднее образование. Учитель </w:t>
            </w:r>
            <w:r>
              <w:lastRenderedPageBreak/>
              <w:t>самопознания</w:t>
            </w:r>
          </w:p>
        </w:tc>
        <w:tc>
          <w:tcPr>
            <w:tcW w:w="1260" w:type="dxa"/>
          </w:tcPr>
          <w:p w:rsidR="00AD17EA" w:rsidRDefault="00AD17EA" w:rsidP="00841D1F">
            <w:pPr>
              <w:jc w:val="center"/>
            </w:pPr>
          </w:p>
        </w:tc>
        <w:tc>
          <w:tcPr>
            <w:tcW w:w="1313" w:type="dxa"/>
          </w:tcPr>
          <w:p w:rsidR="00AD17EA" w:rsidRDefault="00AD17EA" w:rsidP="00841D1F">
            <w:pPr>
              <w:jc w:val="center"/>
            </w:pPr>
            <w:r>
              <w:t>100</w:t>
            </w:r>
          </w:p>
        </w:tc>
        <w:tc>
          <w:tcPr>
            <w:tcW w:w="1207" w:type="dxa"/>
          </w:tcPr>
          <w:p w:rsidR="00AD17EA" w:rsidRDefault="00AD17EA" w:rsidP="00841D1F">
            <w:pPr>
              <w:jc w:val="center"/>
            </w:pPr>
            <w:r>
              <w:t>100</w:t>
            </w:r>
          </w:p>
        </w:tc>
        <w:tc>
          <w:tcPr>
            <w:tcW w:w="1260" w:type="dxa"/>
          </w:tcPr>
          <w:p w:rsidR="00AD17EA" w:rsidRDefault="00AD17EA" w:rsidP="00841D1F">
            <w:pPr>
              <w:jc w:val="center"/>
            </w:pPr>
          </w:p>
        </w:tc>
        <w:tc>
          <w:tcPr>
            <w:tcW w:w="1313" w:type="dxa"/>
          </w:tcPr>
          <w:p w:rsidR="00AD17EA" w:rsidRDefault="00AD17EA" w:rsidP="00841D1F">
            <w:pPr>
              <w:jc w:val="center"/>
            </w:pPr>
            <w:r>
              <w:t xml:space="preserve">91,6 </w:t>
            </w:r>
            <w:r>
              <w:rPr>
                <w:sz w:val="20"/>
                <w:szCs w:val="20"/>
              </w:rPr>
              <w:t>выше на 20</w:t>
            </w:r>
            <w:r w:rsidRPr="00C70623">
              <w:rPr>
                <w:sz w:val="20"/>
                <w:szCs w:val="20"/>
              </w:rPr>
              <w:t>,8%</w:t>
            </w:r>
          </w:p>
        </w:tc>
        <w:tc>
          <w:tcPr>
            <w:tcW w:w="1207" w:type="dxa"/>
          </w:tcPr>
          <w:p w:rsidR="00AD17EA" w:rsidRDefault="00AD17EA" w:rsidP="00841D1F">
            <w:pPr>
              <w:jc w:val="center"/>
            </w:pPr>
            <w:r>
              <w:t xml:space="preserve">91,6 </w:t>
            </w:r>
            <w:r>
              <w:rPr>
                <w:sz w:val="20"/>
                <w:szCs w:val="20"/>
              </w:rPr>
              <w:t>выше на 20</w:t>
            </w:r>
            <w:r w:rsidRPr="00C70623">
              <w:rPr>
                <w:sz w:val="20"/>
                <w:szCs w:val="20"/>
              </w:rPr>
              <w:t>,8%</w:t>
            </w:r>
          </w:p>
        </w:tc>
      </w:tr>
      <w:tr w:rsidR="00AD17EA" w:rsidTr="00841D1F">
        <w:tc>
          <w:tcPr>
            <w:tcW w:w="2074" w:type="dxa"/>
          </w:tcPr>
          <w:p w:rsidR="00AD17EA" w:rsidRDefault="00AD17EA" w:rsidP="00841D1F">
            <w:pPr>
              <w:jc w:val="both"/>
            </w:pPr>
            <w:r>
              <w:lastRenderedPageBreak/>
              <w:t>Основное среднее образование Учитель информатики</w:t>
            </w:r>
          </w:p>
        </w:tc>
        <w:tc>
          <w:tcPr>
            <w:tcW w:w="1260" w:type="dxa"/>
          </w:tcPr>
          <w:p w:rsidR="00AD17EA" w:rsidRDefault="00AD17EA" w:rsidP="00841D1F">
            <w:pPr>
              <w:jc w:val="center"/>
            </w:pPr>
          </w:p>
        </w:tc>
        <w:tc>
          <w:tcPr>
            <w:tcW w:w="1313" w:type="dxa"/>
          </w:tcPr>
          <w:p w:rsidR="00AD17EA" w:rsidRDefault="00AD17EA" w:rsidP="00841D1F">
            <w:pPr>
              <w:jc w:val="center"/>
            </w:pPr>
            <w:r>
              <w:t>100</w:t>
            </w:r>
          </w:p>
        </w:tc>
        <w:tc>
          <w:tcPr>
            <w:tcW w:w="1207" w:type="dxa"/>
          </w:tcPr>
          <w:p w:rsidR="00AD17EA" w:rsidRDefault="00AD17EA" w:rsidP="00841D1F">
            <w:pPr>
              <w:jc w:val="center"/>
            </w:pPr>
            <w:r>
              <w:t>100</w:t>
            </w:r>
          </w:p>
        </w:tc>
        <w:tc>
          <w:tcPr>
            <w:tcW w:w="1260" w:type="dxa"/>
          </w:tcPr>
          <w:p w:rsidR="00AD17EA" w:rsidRDefault="00AD17EA" w:rsidP="00841D1F">
            <w:pPr>
              <w:jc w:val="center"/>
            </w:pPr>
          </w:p>
        </w:tc>
        <w:tc>
          <w:tcPr>
            <w:tcW w:w="1313" w:type="dxa"/>
          </w:tcPr>
          <w:p w:rsidR="00AD17EA" w:rsidRDefault="00AD17EA" w:rsidP="00841D1F">
            <w:pPr>
              <w:jc w:val="center"/>
            </w:pPr>
            <w:r>
              <w:t xml:space="preserve">64, </w:t>
            </w:r>
            <w:r w:rsidRPr="008D3570">
              <w:rPr>
                <w:sz w:val="20"/>
                <w:szCs w:val="20"/>
              </w:rPr>
              <w:t>выше на 3,3%</w:t>
            </w:r>
          </w:p>
        </w:tc>
        <w:tc>
          <w:tcPr>
            <w:tcW w:w="1207" w:type="dxa"/>
          </w:tcPr>
          <w:p w:rsidR="00AD17EA" w:rsidRDefault="00AD17EA" w:rsidP="00841D1F">
            <w:pPr>
              <w:jc w:val="center"/>
            </w:pPr>
            <w:r>
              <w:t xml:space="preserve">64, </w:t>
            </w:r>
            <w:r w:rsidRPr="008D3570">
              <w:rPr>
                <w:sz w:val="20"/>
                <w:szCs w:val="20"/>
              </w:rPr>
              <w:t>выше на 3,3%</w:t>
            </w:r>
          </w:p>
        </w:tc>
      </w:tr>
      <w:tr w:rsidR="00AD17EA" w:rsidTr="00841D1F">
        <w:tc>
          <w:tcPr>
            <w:tcW w:w="2074" w:type="dxa"/>
          </w:tcPr>
          <w:p w:rsidR="00AD17EA" w:rsidRDefault="00AD17EA" w:rsidP="00841D1F">
            <w:pPr>
              <w:jc w:val="both"/>
            </w:pPr>
            <w:r>
              <w:t>Информационные системы (по областям применения)</w:t>
            </w:r>
          </w:p>
        </w:tc>
        <w:tc>
          <w:tcPr>
            <w:tcW w:w="1260" w:type="dxa"/>
          </w:tcPr>
          <w:p w:rsidR="00AD17EA" w:rsidRDefault="00AD17EA" w:rsidP="00841D1F">
            <w:pPr>
              <w:jc w:val="center"/>
            </w:pPr>
          </w:p>
        </w:tc>
        <w:tc>
          <w:tcPr>
            <w:tcW w:w="1313" w:type="dxa"/>
          </w:tcPr>
          <w:p w:rsidR="00AD17EA" w:rsidRDefault="00AD17EA" w:rsidP="00841D1F">
            <w:pPr>
              <w:jc w:val="center"/>
            </w:pPr>
            <w:r>
              <w:t>100</w:t>
            </w:r>
          </w:p>
        </w:tc>
        <w:tc>
          <w:tcPr>
            <w:tcW w:w="1207" w:type="dxa"/>
          </w:tcPr>
          <w:p w:rsidR="00AD17EA" w:rsidRDefault="00AD17EA" w:rsidP="00841D1F">
            <w:pPr>
              <w:jc w:val="center"/>
            </w:pPr>
            <w:r>
              <w:t>100</w:t>
            </w:r>
          </w:p>
        </w:tc>
        <w:tc>
          <w:tcPr>
            <w:tcW w:w="1260" w:type="dxa"/>
          </w:tcPr>
          <w:p w:rsidR="00AD17EA" w:rsidRDefault="00AD17EA" w:rsidP="00841D1F">
            <w:pPr>
              <w:jc w:val="center"/>
            </w:pPr>
          </w:p>
        </w:tc>
        <w:tc>
          <w:tcPr>
            <w:tcW w:w="1313" w:type="dxa"/>
          </w:tcPr>
          <w:p w:rsidR="00AD17EA" w:rsidRPr="00E76CCA" w:rsidRDefault="00AD17EA" w:rsidP="00841D1F">
            <w:pPr>
              <w:jc w:val="center"/>
              <w:rPr>
                <w:sz w:val="20"/>
                <w:szCs w:val="20"/>
              </w:rPr>
            </w:pPr>
            <w:r>
              <w:t xml:space="preserve">55,6 </w:t>
            </w:r>
            <w:r>
              <w:rPr>
                <w:sz w:val="20"/>
                <w:szCs w:val="20"/>
              </w:rPr>
              <w:t>ниже на 35,8</w:t>
            </w:r>
            <w:r w:rsidRPr="00E76CCA">
              <w:rPr>
                <w:sz w:val="20"/>
                <w:szCs w:val="20"/>
              </w:rPr>
              <w:t>%</w:t>
            </w:r>
          </w:p>
        </w:tc>
        <w:tc>
          <w:tcPr>
            <w:tcW w:w="1207" w:type="dxa"/>
          </w:tcPr>
          <w:p w:rsidR="00AD17EA" w:rsidRPr="00E76CCA" w:rsidRDefault="00AD17EA" w:rsidP="00841D1F">
            <w:pPr>
              <w:jc w:val="center"/>
              <w:rPr>
                <w:sz w:val="16"/>
                <w:szCs w:val="16"/>
              </w:rPr>
            </w:pPr>
            <w:r>
              <w:t xml:space="preserve">55,6 </w:t>
            </w:r>
            <w:r>
              <w:rPr>
                <w:sz w:val="20"/>
                <w:szCs w:val="20"/>
              </w:rPr>
              <w:t>ниже на 35,8</w:t>
            </w:r>
            <w:r w:rsidRPr="00E76CCA">
              <w:rPr>
                <w:sz w:val="20"/>
                <w:szCs w:val="20"/>
              </w:rPr>
              <w:t>%</w:t>
            </w:r>
          </w:p>
        </w:tc>
      </w:tr>
      <w:tr w:rsidR="00AD17EA" w:rsidTr="00841D1F">
        <w:tc>
          <w:tcPr>
            <w:tcW w:w="2074" w:type="dxa"/>
          </w:tcPr>
          <w:p w:rsidR="00AD17EA" w:rsidRDefault="00AD17EA" w:rsidP="00841D1F">
            <w:pPr>
              <w:jc w:val="both"/>
            </w:pPr>
            <w:r>
              <w:t>Вычислительная техника и программное обеспечение (по видам)</w:t>
            </w:r>
          </w:p>
        </w:tc>
        <w:tc>
          <w:tcPr>
            <w:tcW w:w="1260" w:type="dxa"/>
          </w:tcPr>
          <w:p w:rsidR="00AD17EA" w:rsidRDefault="00AD17EA" w:rsidP="00841D1F">
            <w:pPr>
              <w:jc w:val="center"/>
            </w:pPr>
            <w:r>
              <w:t>100</w:t>
            </w:r>
          </w:p>
        </w:tc>
        <w:tc>
          <w:tcPr>
            <w:tcW w:w="1313" w:type="dxa"/>
          </w:tcPr>
          <w:p w:rsidR="00AD17EA" w:rsidRDefault="00AD17EA" w:rsidP="00841D1F">
            <w:pPr>
              <w:jc w:val="center"/>
            </w:pPr>
            <w:r>
              <w:t>100</w:t>
            </w:r>
          </w:p>
        </w:tc>
        <w:tc>
          <w:tcPr>
            <w:tcW w:w="1207" w:type="dxa"/>
          </w:tcPr>
          <w:p w:rsidR="00AD17EA" w:rsidRDefault="00AD17EA" w:rsidP="00841D1F">
            <w:pPr>
              <w:jc w:val="center"/>
            </w:pPr>
            <w:r>
              <w:t>100</w:t>
            </w:r>
          </w:p>
        </w:tc>
        <w:tc>
          <w:tcPr>
            <w:tcW w:w="1260" w:type="dxa"/>
          </w:tcPr>
          <w:p w:rsidR="00AD17EA" w:rsidRPr="00E76CCA" w:rsidRDefault="00AD17EA" w:rsidP="00841D1F">
            <w:pPr>
              <w:jc w:val="center"/>
              <w:rPr>
                <w:sz w:val="20"/>
                <w:szCs w:val="20"/>
              </w:rPr>
            </w:pPr>
            <w:r>
              <w:t xml:space="preserve">68 </w:t>
            </w:r>
            <w:r>
              <w:rPr>
                <w:sz w:val="20"/>
                <w:szCs w:val="20"/>
              </w:rPr>
              <w:t>выше на 12%</w:t>
            </w:r>
            <w:r w:rsidRPr="00E76CCA">
              <w:rPr>
                <w:sz w:val="20"/>
                <w:szCs w:val="20"/>
              </w:rPr>
              <w:t>%</w:t>
            </w:r>
          </w:p>
        </w:tc>
        <w:tc>
          <w:tcPr>
            <w:tcW w:w="1313" w:type="dxa"/>
          </w:tcPr>
          <w:p w:rsidR="00AD17EA" w:rsidRPr="00E76CCA" w:rsidRDefault="00AD17EA" w:rsidP="00841D1F">
            <w:pPr>
              <w:jc w:val="center"/>
              <w:rPr>
                <w:sz w:val="20"/>
                <w:szCs w:val="20"/>
              </w:rPr>
            </w:pPr>
            <w:r>
              <w:t xml:space="preserve">100, </w:t>
            </w:r>
            <w:r>
              <w:rPr>
                <w:sz w:val="20"/>
                <w:szCs w:val="20"/>
              </w:rPr>
              <w:t>выше на 50</w:t>
            </w:r>
            <w:r w:rsidRPr="00E76CCA">
              <w:rPr>
                <w:sz w:val="20"/>
                <w:szCs w:val="20"/>
              </w:rPr>
              <w:t>%</w:t>
            </w:r>
          </w:p>
        </w:tc>
        <w:tc>
          <w:tcPr>
            <w:tcW w:w="1207" w:type="dxa"/>
          </w:tcPr>
          <w:p w:rsidR="00AD17EA" w:rsidRDefault="00AD17EA" w:rsidP="00841D1F">
            <w:pPr>
              <w:jc w:val="center"/>
            </w:pPr>
            <w:r>
              <w:t>83,3</w:t>
            </w:r>
          </w:p>
          <w:p w:rsidR="00AD17EA" w:rsidRPr="00E76CCA" w:rsidRDefault="00AD17EA" w:rsidP="00841D1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выше на 30,3</w:t>
            </w:r>
            <w:r w:rsidRPr="00E76CCA">
              <w:rPr>
                <w:sz w:val="16"/>
                <w:szCs w:val="16"/>
              </w:rPr>
              <w:t>%</w:t>
            </w:r>
          </w:p>
        </w:tc>
      </w:tr>
      <w:tr w:rsidR="00AD17EA" w:rsidTr="00841D1F">
        <w:tc>
          <w:tcPr>
            <w:tcW w:w="2074" w:type="dxa"/>
          </w:tcPr>
          <w:p w:rsidR="00AD17EA" w:rsidRDefault="00AD17EA" w:rsidP="00841D1F">
            <w:pPr>
              <w:jc w:val="both"/>
            </w:pPr>
            <w:r>
              <w:t>Социальная работа</w:t>
            </w:r>
          </w:p>
        </w:tc>
        <w:tc>
          <w:tcPr>
            <w:tcW w:w="1260" w:type="dxa"/>
          </w:tcPr>
          <w:p w:rsidR="00AD17EA" w:rsidRDefault="00AD17EA" w:rsidP="00841D1F">
            <w:pPr>
              <w:jc w:val="center"/>
            </w:pPr>
            <w:r>
              <w:t>100</w:t>
            </w:r>
          </w:p>
        </w:tc>
        <w:tc>
          <w:tcPr>
            <w:tcW w:w="1313" w:type="dxa"/>
          </w:tcPr>
          <w:p w:rsidR="00AD17EA" w:rsidRDefault="00AD17EA" w:rsidP="00841D1F">
            <w:pPr>
              <w:jc w:val="center"/>
            </w:pPr>
            <w:r>
              <w:t>100</w:t>
            </w:r>
          </w:p>
        </w:tc>
        <w:tc>
          <w:tcPr>
            <w:tcW w:w="1207" w:type="dxa"/>
          </w:tcPr>
          <w:p w:rsidR="00AD17EA" w:rsidRDefault="00AD17EA" w:rsidP="00841D1F">
            <w:pPr>
              <w:jc w:val="center"/>
            </w:pPr>
            <w:r>
              <w:t>100</w:t>
            </w:r>
          </w:p>
        </w:tc>
        <w:tc>
          <w:tcPr>
            <w:tcW w:w="1260" w:type="dxa"/>
          </w:tcPr>
          <w:p w:rsidR="00AD17EA" w:rsidRPr="00E76CCA" w:rsidRDefault="00AD17EA" w:rsidP="00841D1F">
            <w:pPr>
              <w:jc w:val="center"/>
              <w:rPr>
                <w:sz w:val="20"/>
                <w:szCs w:val="20"/>
              </w:rPr>
            </w:pPr>
            <w:r>
              <w:t>48</w:t>
            </w:r>
          </w:p>
        </w:tc>
        <w:tc>
          <w:tcPr>
            <w:tcW w:w="1313" w:type="dxa"/>
          </w:tcPr>
          <w:p w:rsidR="00AD17EA" w:rsidRPr="00E76CCA" w:rsidRDefault="00AD17EA" w:rsidP="00841D1F">
            <w:pPr>
              <w:jc w:val="center"/>
              <w:rPr>
                <w:sz w:val="20"/>
                <w:szCs w:val="20"/>
              </w:rPr>
            </w:pPr>
            <w:r>
              <w:t xml:space="preserve">68, </w:t>
            </w:r>
            <w:r>
              <w:rPr>
                <w:sz w:val="20"/>
                <w:szCs w:val="20"/>
              </w:rPr>
              <w:t>выше на 2,6</w:t>
            </w:r>
            <w:r w:rsidRPr="00E76CCA">
              <w:rPr>
                <w:sz w:val="20"/>
                <w:szCs w:val="20"/>
              </w:rPr>
              <w:t>%</w:t>
            </w:r>
          </w:p>
        </w:tc>
        <w:tc>
          <w:tcPr>
            <w:tcW w:w="1207" w:type="dxa"/>
          </w:tcPr>
          <w:p w:rsidR="00AD17EA" w:rsidRDefault="00AD17EA" w:rsidP="00841D1F">
            <w:pPr>
              <w:jc w:val="center"/>
            </w:pPr>
            <w:r>
              <w:t>58</w:t>
            </w:r>
          </w:p>
          <w:p w:rsidR="00AD17EA" w:rsidRPr="00E76CCA" w:rsidRDefault="00AD17EA" w:rsidP="00841D1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выше на 4%</w:t>
            </w:r>
            <w:r w:rsidRPr="00E76CCA">
              <w:rPr>
                <w:sz w:val="16"/>
                <w:szCs w:val="16"/>
              </w:rPr>
              <w:t>%</w:t>
            </w:r>
          </w:p>
        </w:tc>
      </w:tr>
      <w:tr w:rsidR="00AD17EA" w:rsidTr="00841D1F">
        <w:tc>
          <w:tcPr>
            <w:tcW w:w="2074" w:type="dxa"/>
          </w:tcPr>
          <w:p w:rsidR="00AD17EA" w:rsidRDefault="00AD17EA" w:rsidP="00841D1F">
            <w:pPr>
              <w:jc w:val="both"/>
            </w:pPr>
            <w:r>
              <w:t>Итого по подразделениям</w:t>
            </w:r>
          </w:p>
        </w:tc>
        <w:tc>
          <w:tcPr>
            <w:tcW w:w="1260" w:type="dxa"/>
          </w:tcPr>
          <w:p w:rsidR="00AD17EA" w:rsidRDefault="00AD17EA" w:rsidP="00841D1F">
            <w:pPr>
              <w:jc w:val="center"/>
            </w:pPr>
            <w:r>
              <w:t>100</w:t>
            </w:r>
          </w:p>
        </w:tc>
        <w:tc>
          <w:tcPr>
            <w:tcW w:w="1313" w:type="dxa"/>
          </w:tcPr>
          <w:p w:rsidR="00AD17EA" w:rsidRDefault="00AD17EA" w:rsidP="00841D1F">
            <w:pPr>
              <w:jc w:val="center"/>
            </w:pPr>
            <w:r>
              <w:t>100</w:t>
            </w:r>
          </w:p>
        </w:tc>
        <w:tc>
          <w:tcPr>
            <w:tcW w:w="1207" w:type="dxa"/>
          </w:tcPr>
          <w:p w:rsidR="00AD17EA" w:rsidRDefault="00AD17EA" w:rsidP="00841D1F">
            <w:pPr>
              <w:jc w:val="center"/>
            </w:pPr>
            <w:r>
              <w:t>100</w:t>
            </w:r>
          </w:p>
        </w:tc>
        <w:tc>
          <w:tcPr>
            <w:tcW w:w="1260" w:type="dxa"/>
          </w:tcPr>
          <w:p w:rsidR="00AD17EA" w:rsidRPr="00E76CCA" w:rsidRDefault="00AD17EA" w:rsidP="00841D1F">
            <w:pPr>
              <w:jc w:val="center"/>
              <w:rPr>
                <w:sz w:val="20"/>
                <w:szCs w:val="20"/>
              </w:rPr>
            </w:pPr>
            <w:r>
              <w:t xml:space="preserve">64 </w:t>
            </w:r>
            <w:r>
              <w:rPr>
                <w:sz w:val="20"/>
                <w:szCs w:val="20"/>
              </w:rPr>
              <w:t>ниже на 1,2</w:t>
            </w:r>
            <w:r w:rsidRPr="00E76CCA">
              <w:rPr>
                <w:sz w:val="20"/>
                <w:szCs w:val="20"/>
              </w:rPr>
              <w:t>%</w:t>
            </w:r>
          </w:p>
        </w:tc>
        <w:tc>
          <w:tcPr>
            <w:tcW w:w="1313" w:type="dxa"/>
          </w:tcPr>
          <w:p w:rsidR="00AD17EA" w:rsidRPr="00E76CCA" w:rsidRDefault="00AD17EA" w:rsidP="00841D1F">
            <w:pPr>
              <w:jc w:val="center"/>
              <w:rPr>
                <w:sz w:val="20"/>
                <w:szCs w:val="20"/>
              </w:rPr>
            </w:pPr>
            <w:r>
              <w:t xml:space="preserve">74,4 </w:t>
            </w:r>
            <w:r>
              <w:rPr>
                <w:sz w:val="20"/>
                <w:szCs w:val="20"/>
              </w:rPr>
              <w:t>выше на 10,6</w:t>
            </w:r>
            <w:r w:rsidRPr="00E76CCA">
              <w:rPr>
                <w:sz w:val="20"/>
                <w:szCs w:val="20"/>
              </w:rPr>
              <w:t>%</w:t>
            </w:r>
          </w:p>
        </w:tc>
        <w:tc>
          <w:tcPr>
            <w:tcW w:w="1207" w:type="dxa"/>
          </w:tcPr>
          <w:p w:rsidR="00AD17EA" w:rsidRDefault="00AD17EA" w:rsidP="00841D1F">
            <w:r>
              <w:t>69,2</w:t>
            </w:r>
          </w:p>
          <w:p w:rsidR="00AD17EA" w:rsidRPr="00E76CCA" w:rsidRDefault="00AD17EA" w:rsidP="00841D1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выше на 4,8</w:t>
            </w:r>
            <w:r w:rsidRPr="00E76CCA">
              <w:rPr>
                <w:sz w:val="16"/>
                <w:szCs w:val="16"/>
              </w:rPr>
              <w:t>%</w:t>
            </w:r>
          </w:p>
        </w:tc>
      </w:tr>
    </w:tbl>
    <w:p w:rsidR="00AD17EA" w:rsidRPr="004E009B" w:rsidRDefault="00AD17EA" w:rsidP="00AD17EA">
      <w:pPr>
        <w:pStyle w:val="BodyTextIndent1"/>
        <w:rPr>
          <w:sz w:val="28"/>
          <w:szCs w:val="28"/>
        </w:rPr>
      </w:pPr>
      <w:r w:rsidRPr="004E009B">
        <w:rPr>
          <w:sz w:val="28"/>
          <w:szCs w:val="28"/>
        </w:rPr>
        <w:t>Не</w:t>
      </w:r>
      <w:r>
        <w:rPr>
          <w:sz w:val="28"/>
          <w:szCs w:val="28"/>
        </w:rPr>
        <w:t xml:space="preserve"> смотря на стабильные показатели и рост качества знаний </w:t>
      </w:r>
      <w:r w:rsidRPr="004E009B">
        <w:rPr>
          <w:sz w:val="28"/>
          <w:szCs w:val="28"/>
        </w:rPr>
        <w:t>в целом по всем специальностям</w:t>
      </w:r>
      <w:r>
        <w:rPr>
          <w:sz w:val="28"/>
          <w:szCs w:val="28"/>
        </w:rPr>
        <w:t>,</w:t>
      </w:r>
      <w:r w:rsidRPr="004E009B">
        <w:rPr>
          <w:sz w:val="28"/>
          <w:szCs w:val="28"/>
        </w:rPr>
        <w:t xml:space="preserve"> наблюдается снижение качества знаний на сп</w:t>
      </w:r>
      <w:r>
        <w:rPr>
          <w:sz w:val="28"/>
          <w:szCs w:val="28"/>
        </w:rPr>
        <w:t>ециальности «Основное среднее образование» на квалификации «Учитель иностранного языка» с русским языком обучения (в семестре на 3,9%, по сессии на 13,7%</w:t>
      </w:r>
      <w:r w:rsidRPr="004E009B">
        <w:rPr>
          <w:sz w:val="28"/>
          <w:szCs w:val="28"/>
        </w:rPr>
        <w:t>,</w:t>
      </w:r>
      <w:r>
        <w:rPr>
          <w:sz w:val="28"/>
          <w:szCs w:val="28"/>
        </w:rPr>
        <w:t xml:space="preserve"> на казахском отделении положение на этой квалификации стабилизировалось. На специальности «Начальное образование» с русским языком обучения качество знаний по сессии снизилось на 6,4%, на специальности «Казахский язык и литература» на 2%. Резкое снижение качества (на 46,9/35,8%) на специальности «Информационные системы» можно объяснить сложностью освоения общеобразовательных предметов и адаптацией в условиях 1 курса, но изучить проблему надо более глубоко и принять соответствующие меры. </w:t>
      </w:r>
      <w:r w:rsidRPr="004E009B">
        <w:rPr>
          <w:sz w:val="28"/>
          <w:szCs w:val="28"/>
        </w:rPr>
        <w:t>На заседаниях цикловых методических комиссий необходимо проанализировать ситуацию, выявить причины и запланировать систему работы по повышению качества знаний на данных специальностях.</w:t>
      </w:r>
      <w:r>
        <w:rPr>
          <w:sz w:val="28"/>
          <w:szCs w:val="28"/>
        </w:rPr>
        <w:t xml:space="preserve"> Положение на специальности «Социальная работа» стабилизировалось, хорошо выросло качество знаний на специальности Вычислительная техника и программное обеспечение» (рост на 26,3/ 30,3%), на квалификациях «Учитель информатики» (рост на 28/ 3,3%), «Учитель самопознания» (16,7/20,8%).</w:t>
      </w:r>
    </w:p>
    <w:p w:rsidR="00AD17EA" w:rsidRPr="00485D78" w:rsidRDefault="00AD17EA" w:rsidP="00AD17EA">
      <w:pPr>
        <w:pStyle w:val="BodyTextIndent1"/>
        <w:ind w:firstLine="0"/>
        <w:rPr>
          <w:sz w:val="28"/>
          <w:szCs w:val="28"/>
        </w:rPr>
      </w:pPr>
      <w:r w:rsidRPr="004E009B">
        <w:rPr>
          <w:sz w:val="28"/>
          <w:szCs w:val="28"/>
        </w:rPr>
        <w:tab/>
        <w:t xml:space="preserve">Одним из основных показателей качества подготовки специалистов является </w:t>
      </w:r>
      <w:r w:rsidRPr="004E009B">
        <w:rPr>
          <w:b/>
          <w:bCs/>
          <w:sz w:val="28"/>
          <w:szCs w:val="28"/>
        </w:rPr>
        <w:t>независимая оценка уровня профессиональной подготовленности учащихся,</w:t>
      </w:r>
      <w:r w:rsidRPr="00485D78">
        <w:rPr>
          <w:b/>
          <w:bCs/>
          <w:sz w:val="28"/>
          <w:szCs w:val="28"/>
        </w:rPr>
        <w:t>проводимая Региональным центром подтверждения и присвоения квалификации</w:t>
      </w:r>
      <w:r w:rsidRPr="00485D78">
        <w:rPr>
          <w:sz w:val="28"/>
          <w:szCs w:val="28"/>
        </w:rPr>
        <w:t>. Тестирование прошло 100% выпускников дневного и заочного отделения. При подготовке были приобретены книжки-вопросники, проведено большое количество консультаций для учащихся.</w:t>
      </w:r>
      <w:r w:rsidRPr="00485D78">
        <w:rPr>
          <w:sz w:val="28"/>
          <w:szCs w:val="28"/>
        </w:rPr>
        <w:tab/>
        <w:t>Результаты тестированиявполне удовлетворительны</w:t>
      </w:r>
    </w:p>
    <w:p w:rsidR="00AD17EA" w:rsidRDefault="00AD17EA" w:rsidP="00AD17EA">
      <w:pPr>
        <w:jc w:val="both"/>
        <w:rPr>
          <w:sz w:val="28"/>
          <w:szCs w:val="28"/>
        </w:rPr>
      </w:pPr>
      <w:r w:rsidRPr="00485D78">
        <w:rPr>
          <w:sz w:val="28"/>
          <w:szCs w:val="28"/>
        </w:rPr>
        <w:t xml:space="preserve">Успеваемость по ОУПП составляет 100%. </w:t>
      </w:r>
    </w:p>
    <w:p w:rsidR="00AD17EA" w:rsidRPr="005B1A74" w:rsidRDefault="00AD17EA" w:rsidP="00AD17EA">
      <w:pPr>
        <w:jc w:val="center"/>
        <w:rPr>
          <w:b/>
          <w:bCs/>
        </w:rPr>
      </w:pPr>
      <w:r w:rsidRPr="00A2359B">
        <w:rPr>
          <w:b/>
          <w:bCs/>
        </w:rPr>
        <w:lastRenderedPageBreak/>
        <w:t xml:space="preserve">Сведения о результатах </w:t>
      </w:r>
      <w:r>
        <w:rPr>
          <w:b/>
          <w:bCs/>
        </w:rPr>
        <w:t>независимой оценки уровня профессиональной подготовленности      гуманитарного колледжа им. М. Жумабаева в 2015 – 2016 учебном году дневная форма обучения)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28"/>
        <w:gridCol w:w="1417"/>
        <w:gridCol w:w="1418"/>
        <w:gridCol w:w="1460"/>
        <w:gridCol w:w="1460"/>
        <w:gridCol w:w="532"/>
        <w:gridCol w:w="531"/>
        <w:gridCol w:w="531"/>
      </w:tblGrid>
      <w:tr w:rsidR="00AD17EA" w:rsidRPr="00A2359B" w:rsidTr="00841D1F">
        <w:tc>
          <w:tcPr>
            <w:tcW w:w="2347" w:type="dxa"/>
            <w:vMerge w:val="restart"/>
          </w:tcPr>
          <w:p w:rsidR="00AD17EA" w:rsidRPr="00A2359B" w:rsidRDefault="00AD17EA" w:rsidP="00841D1F">
            <w:r w:rsidRPr="00A2359B">
              <w:t>Наименование специальности</w:t>
            </w:r>
          </w:p>
        </w:tc>
        <w:tc>
          <w:tcPr>
            <w:tcW w:w="1267" w:type="dxa"/>
            <w:vMerge w:val="restart"/>
          </w:tcPr>
          <w:p w:rsidR="00AD17EA" w:rsidRPr="00A2359B" w:rsidRDefault="00AD17EA" w:rsidP="00841D1F">
            <w:r>
              <w:t>Количест</w:t>
            </w:r>
            <w:r w:rsidRPr="00A2359B">
              <w:t>во учащихся</w:t>
            </w:r>
          </w:p>
        </w:tc>
        <w:tc>
          <w:tcPr>
            <w:tcW w:w="1418" w:type="dxa"/>
            <w:vMerge w:val="restart"/>
          </w:tcPr>
          <w:p w:rsidR="00AD17EA" w:rsidRPr="00A2359B" w:rsidRDefault="00AD17EA" w:rsidP="00841D1F">
            <w:r>
              <w:t>Количест</w:t>
            </w:r>
            <w:r w:rsidRPr="00A2359B">
              <w:t>во принявших участие</w:t>
            </w:r>
          </w:p>
        </w:tc>
        <w:tc>
          <w:tcPr>
            <w:tcW w:w="1467" w:type="dxa"/>
            <w:vMerge w:val="restart"/>
          </w:tcPr>
          <w:p w:rsidR="00AD17EA" w:rsidRPr="00263453" w:rsidRDefault="00AD17EA" w:rsidP="00841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</w:t>
            </w:r>
            <w:r w:rsidRPr="00263453">
              <w:rPr>
                <w:sz w:val="20"/>
                <w:szCs w:val="20"/>
              </w:rPr>
              <w:t>во прошедших пороговый уровень</w:t>
            </w:r>
          </w:p>
        </w:tc>
        <w:tc>
          <w:tcPr>
            <w:tcW w:w="1467" w:type="dxa"/>
            <w:vMerge w:val="restart"/>
          </w:tcPr>
          <w:p w:rsidR="00AD17EA" w:rsidRPr="00263453" w:rsidRDefault="00AD17EA" w:rsidP="00841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</w:t>
            </w:r>
            <w:r w:rsidRPr="00263453">
              <w:rPr>
                <w:sz w:val="20"/>
                <w:szCs w:val="20"/>
              </w:rPr>
              <w:t xml:space="preserve">во  </w:t>
            </w:r>
            <w:proofErr w:type="gramStart"/>
            <w:r w:rsidRPr="00263453">
              <w:rPr>
                <w:sz w:val="20"/>
                <w:szCs w:val="20"/>
              </w:rPr>
              <w:t>прошедших</w:t>
            </w:r>
            <w:proofErr w:type="gramEnd"/>
            <w:r w:rsidRPr="00263453">
              <w:rPr>
                <w:sz w:val="20"/>
                <w:szCs w:val="20"/>
              </w:rPr>
              <w:t xml:space="preserve"> пороговый уровень с первого раза</w:t>
            </w:r>
          </w:p>
        </w:tc>
        <w:tc>
          <w:tcPr>
            <w:tcW w:w="1605" w:type="dxa"/>
            <w:gridSpan w:val="3"/>
          </w:tcPr>
          <w:p w:rsidR="00AD17EA" w:rsidRPr="00A2359B" w:rsidRDefault="00AD17EA" w:rsidP="00841D1F">
            <w:pPr>
              <w:jc w:val="center"/>
            </w:pPr>
            <w:r w:rsidRPr="00A2359B">
              <w:t>Получили разряды</w:t>
            </w:r>
          </w:p>
        </w:tc>
      </w:tr>
      <w:tr w:rsidR="00AD17EA" w:rsidRPr="00A2359B" w:rsidTr="00841D1F">
        <w:tc>
          <w:tcPr>
            <w:tcW w:w="2347" w:type="dxa"/>
            <w:vMerge/>
          </w:tcPr>
          <w:p w:rsidR="00AD17EA" w:rsidRPr="00A2359B" w:rsidRDefault="00AD17EA" w:rsidP="00841D1F"/>
        </w:tc>
        <w:tc>
          <w:tcPr>
            <w:tcW w:w="1267" w:type="dxa"/>
            <w:vMerge/>
          </w:tcPr>
          <w:p w:rsidR="00AD17EA" w:rsidRPr="00A2359B" w:rsidRDefault="00AD17EA" w:rsidP="00841D1F"/>
        </w:tc>
        <w:tc>
          <w:tcPr>
            <w:tcW w:w="1418" w:type="dxa"/>
            <w:vMerge/>
          </w:tcPr>
          <w:p w:rsidR="00AD17EA" w:rsidRPr="00A2359B" w:rsidRDefault="00AD17EA" w:rsidP="00841D1F"/>
        </w:tc>
        <w:tc>
          <w:tcPr>
            <w:tcW w:w="1467" w:type="dxa"/>
            <w:vMerge/>
          </w:tcPr>
          <w:p w:rsidR="00AD17EA" w:rsidRPr="00A2359B" w:rsidRDefault="00AD17EA" w:rsidP="00841D1F"/>
        </w:tc>
        <w:tc>
          <w:tcPr>
            <w:tcW w:w="1467" w:type="dxa"/>
            <w:vMerge/>
          </w:tcPr>
          <w:p w:rsidR="00AD17EA" w:rsidRPr="00A2359B" w:rsidRDefault="00AD17EA" w:rsidP="00841D1F"/>
        </w:tc>
        <w:tc>
          <w:tcPr>
            <w:tcW w:w="535" w:type="dxa"/>
          </w:tcPr>
          <w:p w:rsidR="00AD17EA" w:rsidRPr="00A2359B" w:rsidRDefault="00AD17EA" w:rsidP="00841D1F">
            <w:pPr>
              <w:jc w:val="center"/>
            </w:pPr>
            <w:r w:rsidRPr="00A2359B">
              <w:t>3</w:t>
            </w:r>
          </w:p>
        </w:tc>
        <w:tc>
          <w:tcPr>
            <w:tcW w:w="535" w:type="dxa"/>
          </w:tcPr>
          <w:p w:rsidR="00AD17EA" w:rsidRPr="00A2359B" w:rsidRDefault="00AD17EA" w:rsidP="00841D1F">
            <w:pPr>
              <w:jc w:val="center"/>
            </w:pPr>
            <w:r w:rsidRPr="00A2359B">
              <w:t>4</w:t>
            </w:r>
          </w:p>
        </w:tc>
        <w:tc>
          <w:tcPr>
            <w:tcW w:w="535" w:type="dxa"/>
          </w:tcPr>
          <w:p w:rsidR="00AD17EA" w:rsidRPr="00A2359B" w:rsidRDefault="00AD17EA" w:rsidP="00841D1F">
            <w:pPr>
              <w:jc w:val="center"/>
            </w:pPr>
            <w:r w:rsidRPr="00A2359B">
              <w:t>5</w:t>
            </w:r>
          </w:p>
        </w:tc>
      </w:tr>
      <w:tr w:rsidR="00AD17EA" w:rsidRPr="00A2359B" w:rsidTr="00841D1F">
        <w:tc>
          <w:tcPr>
            <w:tcW w:w="2347" w:type="dxa"/>
          </w:tcPr>
          <w:p w:rsidR="00AD17EA" w:rsidRPr="00A2359B" w:rsidRDefault="00AD17EA" w:rsidP="00841D1F">
            <w:r w:rsidRPr="00A2359B">
              <w:t>0105000 Начальное образование</w:t>
            </w:r>
          </w:p>
        </w:tc>
        <w:tc>
          <w:tcPr>
            <w:tcW w:w="1267" w:type="dxa"/>
          </w:tcPr>
          <w:p w:rsidR="00AD17EA" w:rsidRPr="00A2359B" w:rsidRDefault="00AD17EA" w:rsidP="00841D1F"/>
        </w:tc>
        <w:tc>
          <w:tcPr>
            <w:tcW w:w="1418" w:type="dxa"/>
          </w:tcPr>
          <w:p w:rsidR="00AD17EA" w:rsidRPr="00A2359B" w:rsidRDefault="00AD17EA" w:rsidP="00841D1F"/>
        </w:tc>
        <w:tc>
          <w:tcPr>
            <w:tcW w:w="1467" w:type="dxa"/>
          </w:tcPr>
          <w:p w:rsidR="00AD17EA" w:rsidRPr="00A2359B" w:rsidRDefault="00AD17EA" w:rsidP="00841D1F"/>
        </w:tc>
        <w:tc>
          <w:tcPr>
            <w:tcW w:w="1467" w:type="dxa"/>
          </w:tcPr>
          <w:p w:rsidR="00AD17EA" w:rsidRPr="00A2359B" w:rsidRDefault="00AD17EA" w:rsidP="00841D1F"/>
        </w:tc>
        <w:tc>
          <w:tcPr>
            <w:tcW w:w="535" w:type="dxa"/>
          </w:tcPr>
          <w:p w:rsidR="00AD17EA" w:rsidRPr="00A2359B" w:rsidRDefault="00AD17EA" w:rsidP="00841D1F"/>
        </w:tc>
        <w:tc>
          <w:tcPr>
            <w:tcW w:w="535" w:type="dxa"/>
          </w:tcPr>
          <w:p w:rsidR="00AD17EA" w:rsidRPr="00A2359B" w:rsidRDefault="00AD17EA" w:rsidP="00841D1F"/>
        </w:tc>
        <w:tc>
          <w:tcPr>
            <w:tcW w:w="535" w:type="dxa"/>
          </w:tcPr>
          <w:p w:rsidR="00AD17EA" w:rsidRPr="00A2359B" w:rsidRDefault="00AD17EA" w:rsidP="00841D1F"/>
        </w:tc>
      </w:tr>
      <w:tr w:rsidR="00AD17EA" w:rsidRPr="00A2359B" w:rsidTr="00841D1F">
        <w:tc>
          <w:tcPr>
            <w:tcW w:w="2347" w:type="dxa"/>
          </w:tcPr>
          <w:p w:rsidR="00AD17EA" w:rsidRPr="00A2359B" w:rsidRDefault="00AD17EA" w:rsidP="00841D1F">
            <w:r w:rsidRPr="00A2359B">
              <w:t>0105013 Учитель начального образования</w:t>
            </w:r>
          </w:p>
        </w:tc>
        <w:tc>
          <w:tcPr>
            <w:tcW w:w="1267" w:type="dxa"/>
          </w:tcPr>
          <w:p w:rsidR="00AD17EA" w:rsidRPr="00A2359B" w:rsidRDefault="00AD17EA" w:rsidP="00841D1F">
            <w:pPr>
              <w:jc w:val="center"/>
            </w:pPr>
            <w:r>
              <w:t>70</w:t>
            </w:r>
          </w:p>
        </w:tc>
        <w:tc>
          <w:tcPr>
            <w:tcW w:w="1418" w:type="dxa"/>
          </w:tcPr>
          <w:p w:rsidR="00AD17EA" w:rsidRPr="00A2359B" w:rsidRDefault="00AD17EA" w:rsidP="00841D1F">
            <w:pPr>
              <w:jc w:val="center"/>
            </w:pPr>
            <w:r>
              <w:t>70</w:t>
            </w:r>
          </w:p>
        </w:tc>
        <w:tc>
          <w:tcPr>
            <w:tcW w:w="1467" w:type="dxa"/>
          </w:tcPr>
          <w:p w:rsidR="00AD17EA" w:rsidRPr="00A2359B" w:rsidRDefault="00AD17EA" w:rsidP="00841D1F">
            <w:pPr>
              <w:jc w:val="center"/>
            </w:pPr>
            <w:r>
              <w:t>70</w:t>
            </w:r>
          </w:p>
        </w:tc>
        <w:tc>
          <w:tcPr>
            <w:tcW w:w="1467" w:type="dxa"/>
          </w:tcPr>
          <w:p w:rsidR="00AD17EA" w:rsidRPr="00A2359B" w:rsidRDefault="00AD17EA" w:rsidP="00841D1F">
            <w:pPr>
              <w:jc w:val="center"/>
            </w:pPr>
            <w:r>
              <w:t>70</w:t>
            </w:r>
          </w:p>
        </w:tc>
        <w:tc>
          <w:tcPr>
            <w:tcW w:w="535" w:type="dxa"/>
          </w:tcPr>
          <w:p w:rsidR="00AD17EA" w:rsidRPr="00A2359B" w:rsidRDefault="00AD17EA" w:rsidP="00841D1F">
            <w:pPr>
              <w:jc w:val="center"/>
            </w:pPr>
            <w:r>
              <w:t>-</w:t>
            </w:r>
          </w:p>
        </w:tc>
        <w:tc>
          <w:tcPr>
            <w:tcW w:w="535" w:type="dxa"/>
          </w:tcPr>
          <w:p w:rsidR="00AD17EA" w:rsidRPr="00A2359B" w:rsidRDefault="00AD17EA" w:rsidP="00841D1F">
            <w:pPr>
              <w:jc w:val="center"/>
            </w:pPr>
            <w:r>
              <w:t>-</w:t>
            </w:r>
          </w:p>
        </w:tc>
        <w:tc>
          <w:tcPr>
            <w:tcW w:w="535" w:type="dxa"/>
          </w:tcPr>
          <w:p w:rsidR="00AD17EA" w:rsidRPr="00A2359B" w:rsidRDefault="00AD17EA" w:rsidP="00841D1F">
            <w:pPr>
              <w:jc w:val="center"/>
            </w:pPr>
            <w:r>
              <w:t>-</w:t>
            </w:r>
          </w:p>
        </w:tc>
      </w:tr>
      <w:tr w:rsidR="00AD17EA" w:rsidRPr="00A2359B" w:rsidTr="00841D1F">
        <w:tc>
          <w:tcPr>
            <w:tcW w:w="2347" w:type="dxa"/>
          </w:tcPr>
          <w:p w:rsidR="00AD17EA" w:rsidRPr="00A2359B" w:rsidRDefault="00AD17EA" w:rsidP="00841D1F">
            <w:r>
              <w:t>0105033 Учитель иностранного языка начального образования</w:t>
            </w:r>
          </w:p>
        </w:tc>
        <w:tc>
          <w:tcPr>
            <w:tcW w:w="1267" w:type="dxa"/>
          </w:tcPr>
          <w:p w:rsidR="00AD17EA" w:rsidRDefault="00AD17EA" w:rsidP="00841D1F">
            <w:pPr>
              <w:jc w:val="center"/>
            </w:pPr>
            <w:r>
              <w:t>24</w:t>
            </w:r>
          </w:p>
        </w:tc>
        <w:tc>
          <w:tcPr>
            <w:tcW w:w="1418" w:type="dxa"/>
          </w:tcPr>
          <w:p w:rsidR="00AD17EA" w:rsidRDefault="00AD17EA" w:rsidP="00841D1F">
            <w:pPr>
              <w:jc w:val="center"/>
            </w:pPr>
            <w:r>
              <w:t>24</w:t>
            </w:r>
          </w:p>
        </w:tc>
        <w:tc>
          <w:tcPr>
            <w:tcW w:w="1467" w:type="dxa"/>
          </w:tcPr>
          <w:p w:rsidR="00AD17EA" w:rsidRDefault="00AD17EA" w:rsidP="00841D1F">
            <w:pPr>
              <w:jc w:val="center"/>
            </w:pPr>
            <w:r>
              <w:t>24</w:t>
            </w:r>
          </w:p>
        </w:tc>
        <w:tc>
          <w:tcPr>
            <w:tcW w:w="1467" w:type="dxa"/>
          </w:tcPr>
          <w:p w:rsidR="00AD17EA" w:rsidRDefault="00AD17EA" w:rsidP="00841D1F">
            <w:pPr>
              <w:jc w:val="center"/>
            </w:pPr>
            <w:r>
              <w:t>24</w:t>
            </w:r>
          </w:p>
        </w:tc>
        <w:tc>
          <w:tcPr>
            <w:tcW w:w="535" w:type="dxa"/>
          </w:tcPr>
          <w:p w:rsidR="00AD17EA" w:rsidRDefault="00AD17EA" w:rsidP="00841D1F">
            <w:pPr>
              <w:jc w:val="center"/>
            </w:pPr>
          </w:p>
        </w:tc>
        <w:tc>
          <w:tcPr>
            <w:tcW w:w="535" w:type="dxa"/>
          </w:tcPr>
          <w:p w:rsidR="00AD17EA" w:rsidRDefault="00AD17EA" w:rsidP="00841D1F">
            <w:pPr>
              <w:jc w:val="center"/>
            </w:pPr>
          </w:p>
        </w:tc>
        <w:tc>
          <w:tcPr>
            <w:tcW w:w="535" w:type="dxa"/>
          </w:tcPr>
          <w:p w:rsidR="00AD17EA" w:rsidRDefault="00AD17EA" w:rsidP="00841D1F">
            <w:pPr>
              <w:jc w:val="center"/>
            </w:pPr>
          </w:p>
        </w:tc>
      </w:tr>
      <w:tr w:rsidR="00AD17EA" w:rsidRPr="00A2359B" w:rsidTr="00841D1F">
        <w:tc>
          <w:tcPr>
            <w:tcW w:w="2347" w:type="dxa"/>
          </w:tcPr>
          <w:p w:rsidR="00AD17EA" w:rsidRPr="000B1AD9" w:rsidRDefault="00AD17EA" w:rsidP="00841D1F">
            <w:r>
              <w:t>0105043 Учитель самопознания</w:t>
            </w:r>
          </w:p>
        </w:tc>
        <w:tc>
          <w:tcPr>
            <w:tcW w:w="1267" w:type="dxa"/>
          </w:tcPr>
          <w:p w:rsidR="00AD17EA" w:rsidRDefault="00AD17EA" w:rsidP="00841D1F">
            <w:pPr>
              <w:jc w:val="center"/>
            </w:pPr>
            <w:r>
              <w:t>44</w:t>
            </w:r>
          </w:p>
        </w:tc>
        <w:tc>
          <w:tcPr>
            <w:tcW w:w="1418" w:type="dxa"/>
          </w:tcPr>
          <w:p w:rsidR="00AD17EA" w:rsidRDefault="00AD17EA" w:rsidP="00841D1F">
            <w:pPr>
              <w:jc w:val="center"/>
            </w:pPr>
            <w:r>
              <w:t>44</w:t>
            </w:r>
          </w:p>
        </w:tc>
        <w:tc>
          <w:tcPr>
            <w:tcW w:w="1467" w:type="dxa"/>
          </w:tcPr>
          <w:p w:rsidR="00AD17EA" w:rsidRDefault="00AD17EA" w:rsidP="00841D1F">
            <w:pPr>
              <w:jc w:val="center"/>
            </w:pPr>
            <w:r>
              <w:t>44</w:t>
            </w:r>
          </w:p>
        </w:tc>
        <w:tc>
          <w:tcPr>
            <w:tcW w:w="1467" w:type="dxa"/>
          </w:tcPr>
          <w:p w:rsidR="00AD17EA" w:rsidRDefault="00AD17EA" w:rsidP="00841D1F">
            <w:pPr>
              <w:jc w:val="center"/>
            </w:pPr>
            <w:r>
              <w:t>44</w:t>
            </w:r>
          </w:p>
        </w:tc>
        <w:tc>
          <w:tcPr>
            <w:tcW w:w="535" w:type="dxa"/>
          </w:tcPr>
          <w:p w:rsidR="00AD17EA" w:rsidRDefault="00AD17EA" w:rsidP="00841D1F">
            <w:pPr>
              <w:jc w:val="center"/>
            </w:pPr>
          </w:p>
        </w:tc>
        <w:tc>
          <w:tcPr>
            <w:tcW w:w="535" w:type="dxa"/>
          </w:tcPr>
          <w:p w:rsidR="00AD17EA" w:rsidRDefault="00AD17EA" w:rsidP="00841D1F">
            <w:pPr>
              <w:jc w:val="center"/>
            </w:pPr>
          </w:p>
        </w:tc>
        <w:tc>
          <w:tcPr>
            <w:tcW w:w="535" w:type="dxa"/>
          </w:tcPr>
          <w:p w:rsidR="00AD17EA" w:rsidRDefault="00AD17EA" w:rsidP="00841D1F">
            <w:pPr>
              <w:jc w:val="center"/>
            </w:pPr>
          </w:p>
        </w:tc>
      </w:tr>
      <w:tr w:rsidR="00AD17EA" w:rsidRPr="00A2359B" w:rsidTr="00841D1F">
        <w:tc>
          <w:tcPr>
            <w:tcW w:w="2347" w:type="dxa"/>
          </w:tcPr>
          <w:p w:rsidR="00AD17EA" w:rsidRPr="00A2359B" w:rsidRDefault="00AD17EA" w:rsidP="00841D1F">
            <w:r w:rsidRPr="00A2359B">
              <w:t>0501000 Социальная работа</w:t>
            </w:r>
          </w:p>
        </w:tc>
        <w:tc>
          <w:tcPr>
            <w:tcW w:w="1267" w:type="dxa"/>
          </w:tcPr>
          <w:p w:rsidR="00AD17EA" w:rsidRPr="00A2359B" w:rsidRDefault="00AD17EA" w:rsidP="00841D1F">
            <w:pPr>
              <w:jc w:val="center"/>
            </w:pPr>
            <w:r>
              <w:t>51</w:t>
            </w:r>
          </w:p>
        </w:tc>
        <w:tc>
          <w:tcPr>
            <w:tcW w:w="1418" w:type="dxa"/>
          </w:tcPr>
          <w:p w:rsidR="00AD17EA" w:rsidRPr="00A2359B" w:rsidRDefault="00AD17EA" w:rsidP="00841D1F">
            <w:pPr>
              <w:jc w:val="center"/>
            </w:pPr>
            <w:r>
              <w:t>51</w:t>
            </w:r>
          </w:p>
        </w:tc>
        <w:tc>
          <w:tcPr>
            <w:tcW w:w="1467" w:type="dxa"/>
          </w:tcPr>
          <w:p w:rsidR="00AD17EA" w:rsidRPr="00A2359B" w:rsidRDefault="00AD17EA" w:rsidP="00841D1F">
            <w:pPr>
              <w:jc w:val="center"/>
            </w:pPr>
            <w:r>
              <w:t>51</w:t>
            </w:r>
          </w:p>
        </w:tc>
        <w:tc>
          <w:tcPr>
            <w:tcW w:w="1467" w:type="dxa"/>
          </w:tcPr>
          <w:p w:rsidR="00AD17EA" w:rsidRPr="00A2359B" w:rsidRDefault="00AD17EA" w:rsidP="00841D1F">
            <w:pPr>
              <w:jc w:val="center"/>
            </w:pPr>
            <w:r>
              <w:t>51</w:t>
            </w:r>
          </w:p>
        </w:tc>
        <w:tc>
          <w:tcPr>
            <w:tcW w:w="535" w:type="dxa"/>
          </w:tcPr>
          <w:p w:rsidR="00AD17EA" w:rsidRPr="00A2359B" w:rsidRDefault="00AD17EA" w:rsidP="00841D1F">
            <w:pPr>
              <w:jc w:val="center"/>
            </w:pPr>
            <w:r>
              <w:t>-</w:t>
            </w:r>
          </w:p>
        </w:tc>
        <w:tc>
          <w:tcPr>
            <w:tcW w:w="535" w:type="dxa"/>
          </w:tcPr>
          <w:p w:rsidR="00AD17EA" w:rsidRPr="00A2359B" w:rsidRDefault="00AD17EA" w:rsidP="00841D1F">
            <w:pPr>
              <w:jc w:val="center"/>
            </w:pPr>
            <w:r>
              <w:t>-</w:t>
            </w:r>
          </w:p>
        </w:tc>
        <w:tc>
          <w:tcPr>
            <w:tcW w:w="535" w:type="dxa"/>
          </w:tcPr>
          <w:p w:rsidR="00AD17EA" w:rsidRPr="00A2359B" w:rsidRDefault="00AD17EA" w:rsidP="00841D1F">
            <w:pPr>
              <w:jc w:val="center"/>
            </w:pPr>
            <w:r>
              <w:t>-</w:t>
            </w:r>
          </w:p>
        </w:tc>
      </w:tr>
      <w:tr w:rsidR="00AD17EA" w:rsidRPr="00A2359B" w:rsidTr="00841D1F">
        <w:tc>
          <w:tcPr>
            <w:tcW w:w="2347" w:type="dxa"/>
          </w:tcPr>
          <w:p w:rsidR="00AD17EA" w:rsidRPr="00A2359B" w:rsidRDefault="00AD17EA" w:rsidP="00841D1F">
            <w:r>
              <w:t>0111000 Основное среднее образование 0111013 Учитель казахского языка и литературы</w:t>
            </w:r>
          </w:p>
        </w:tc>
        <w:tc>
          <w:tcPr>
            <w:tcW w:w="1267" w:type="dxa"/>
          </w:tcPr>
          <w:p w:rsidR="00AD17EA" w:rsidRPr="00A2359B" w:rsidRDefault="00AD17EA" w:rsidP="00841D1F">
            <w:pPr>
              <w:jc w:val="center"/>
            </w:pPr>
            <w:r>
              <w:t>40</w:t>
            </w:r>
          </w:p>
        </w:tc>
        <w:tc>
          <w:tcPr>
            <w:tcW w:w="1418" w:type="dxa"/>
          </w:tcPr>
          <w:p w:rsidR="00AD17EA" w:rsidRPr="00A2359B" w:rsidRDefault="00AD17EA" w:rsidP="00841D1F">
            <w:pPr>
              <w:jc w:val="center"/>
            </w:pPr>
            <w:r>
              <w:t>40</w:t>
            </w:r>
          </w:p>
        </w:tc>
        <w:tc>
          <w:tcPr>
            <w:tcW w:w="1467" w:type="dxa"/>
          </w:tcPr>
          <w:p w:rsidR="00AD17EA" w:rsidRPr="00A2359B" w:rsidRDefault="00AD17EA" w:rsidP="00841D1F">
            <w:pPr>
              <w:jc w:val="center"/>
            </w:pPr>
            <w:r>
              <w:t>40</w:t>
            </w:r>
          </w:p>
        </w:tc>
        <w:tc>
          <w:tcPr>
            <w:tcW w:w="1467" w:type="dxa"/>
          </w:tcPr>
          <w:p w:rsidR="00AD17EA" w:rsidRPr="00A2359B" w:rsidRDefault="00AD17EA" w:rsidP="00841D1F">
            <w:pPr>
              <w:jc w:val="center"/>
            </w:pPr>
            <w:r>
              <w:t>40</w:t>
            </w:r>
          </w:p>
        </w:tc>
        <w:tc>
          <w:tcPr>
            <w:tcW w:w="535" w:type="dxa"/>
          </w:tcPr>
          <w:p w:rsidR="00AD17EA" w:rsidRPr="00A2359B" w:rsidRDefault="00AD17EA" w:rsidP="00841D1F">
            <w:pPr>
              <w:jc w:val="center"/>
            </w:pPr>
            <w:r>
              <w:t>-</w:t>
            </w:r>
          </w:p>
        </w:tc>
        <w:tc>
          <w:tcPr>
            <w:tcW w:w="535" w:type="dxa"/>
          </w:tcPr>
          <w:p w:rsidR="00AD17EA" w:rsidRPr="00A2359B" w:rsidRDefault="00AD17EA" w:rsidP="00841D1F">
            <w:pPr>
              <w:jc w:val="center"/>
            </w:pPr>
            <w:r>
              <w:t>-</w:t>
            </w:r>
          </w:p>
        </w:tc>
        <w:tc>
          <w:tcPr>
            <w:tcW w:w="535" w:type="dxa"/>
          </w:tcPr>
          <w:p w:rsidR="00AD17EA" w:rsidRPr="00A2359B" w:rsidRDefault="00AD17EA" w:rsidP="00841D1F">
            <w:pPr>
              <w:jc w:val="center"/>
            </w:pPr>
            <w:r>
              <w:t>-</w:t>
            </w:r>
          </w:p>
        </w:tc>
      </w:tr>
      <w:tr w:rsidR="00AD17EA" w:rsidRPr="00A2359B" w:rsidTr="00841D1F">
        <w:tc>
          <w:tcPr>
            <w:tcW w:w="2347" w:type="dxa"/>
          </w:tcPr>
          <w:p w:rsidR="00AD17EA" w:rsidRDefault="00AD17EA" w:rsidP="00841D1F">
            <w:r>
              <w:t>0101000 Дошкольное воспитание и обучение</w:t>
            </w:r>
          </w:p>
        </w:tc>
        <w:tc>
          <w:tcPr>
            <w:tcW w:w="1267" w:type="dxa"/>
          </w:tcPr>
          <w:p w:rsidR="00AD17EA" w:rsidRDefault="00AD17EA" w:rsidP="00841D1F">
            <w:pPr>
              <w:jc w:val="center"/>
            </w:pPr>
            <w:r>
              <w:t>74</w:t>
            </w:r>
          </w:p>
        </w:tc>
        <w:tc>
          <w:tcPr>
            <w:tcW w:w="1418" w:type="dxa"/>
          </w:tcPr>
          <w:p w:rsidR="00AD17EA" w:rsidRDefault="00AD17EA" w:rsidP="00841D1F">
            <w:pPr>
              <w:jc w:val="center"/>
            </w:pPr>
            <w:r>
              <w:t>74</w:t>
            </w:r>
          </w:p>
        </w:tc>
        <w:tc>
          <w:tcPr>
            <w:tcW w:w="1467" w:type="dxa"/>
          </w:tcPr>
          <w:p w:rsidR="00AD17EA" w:rsidRDefault="00AD17EA" w:rsidP="00841D1F">
            <w:pPr>
              <w:jc w:val="center"/>
            </w:pPr>
            <w:r>
              <w:t>74</w:t>
            </w:r>
          </w:p>
        </w:tc>
        <w:tc>
          <w:tcPr>
            <w:tcW w:w="1467" w:type="dxa"/>
          </w:tcPr>
          <w:p w:rsidR="00AD17EA" w:rsidRDefault="00AD17EA" w:rsidP="00841D1F">
            <w:pPr>
              <w:jc w:val="center"/>
            </w:pPr>
            <w:r>
              <w:t>74</w:t>
            </w:r>
          </w:p>
        </w:tc>
        <w:tc>
          <w:tcPr>
            <w:tcW w:w="535" w:type="dxa"/>
          </w:tcPr>
          <w:p w:rsidR="00AD17EA" w:rsidRDefault="00AD17EA" w:rsidP="00841D1F">
            <w:pPr>
              <w:jc w:val="center"/>
            </w:pPr>
          </w:p>
        </w:tc>
        <w:tc>
          <w:tcPr>
            <w:tcW w:w="535" w:type="dxa"/>
          </w:tcPr>
          <w:p w:rsidR="00AD17EA" w:rsidRDefault="00AD17EA" w:rsidP="00841D1F">
            <w:pPr>
              <w:jc w:val="center"/>
            </w:pPr>
          </w:p>
        </w:tc>
        <w:tc>
          <w:tcPr>
            <w:tcW w:w="535" w:type="dxa"/>
          </w:tcPr>
          <w:p w:rsidR="00AD17EA" w:rsidRDefault="00AD17EA" w:rsidP="00841D1F">
            <w:pPr>
              <w:jc w:val="center"/>
            </w:pPr>
          </w:p>
        </w:tc>
      </w:tr>
      <w:tr w:rsidR="00AD17EA" w:rsidRPr="00A2359B" w:rsidTr="00841D1F">
        <w:tc>
          <w:tcPr>
            <w:tcW w:w="2347" w:type="dxa"/>
          </w:tcPr>
          <w:p w:rsidR="00AD17EA" w:rsidRPr="00A2359B" w:rsidRDefault="00AD17EA" w:rsidP="00841D1F">
            <w:r>
              <w:t>всего</w:t>
            </w:r>
          </w:p>
        </w:tc>
        <w:tc>
          <w:tcPr>
            <w:tcW w:w="1267" w:type="dxa"/>
          </w:tcPr>
          <w:p w:rsidR="00AD17EA" w:rsidRDefault="00AD17EA" w:rsidP="00841D1F">
            <w:pPr>
              <w:jc w:val="center"/>
            </w:pPr>
            <w:r>
              <w:t>303</w:t>
            </w:r>
          </w:p>
        </w:tc>
        <w:tc>
          <w:tcPr>
            <w:tcW w:w="1418" w:type="dxa"/>
          </w:tcPr>
          <w:p w:rsidR="00AD17EA" w:rsidRDefault="00AD17EA" w:rsidP="00841D1F">
            <w:pPr>
              <w:jc w:val="center"/>
            </w:pPr>
            <w:r>
              <w:t>303</w:t>
            </w:r>
          </w:p>
        </w:tc>
        <w:tc>
          <w:tcPr>
            <w:tcW w:w="1467" w:type="dxa"/>
          </w:tcPr>
          <w:p w:rsidR="00AD17EA" w:rsidRDefault="00AD17EA" w:rsidP="00841D1F">
            <w:pPr>
              <w:jc w:val="center"/>
            </w:pPr>
            <w:r>
              <w:t>303</w:t>
            </w:r>
          </w:p>
        </w:tc>
        <w:tc>
          <w:tcPr>
            <w:tcW w:w="1467" w:type="dxa"/>
          </w:tcPr>
          <w:p w:rsidR="00AD17EA" w:rsidRDefault="00AD17EA" w:rsidP="00841D1F">
            <w:pPr>
              <w:jc w:val="center"/>
            </w:pPr>
            <w:r>
              <w:t>303</w:t>
            </w:r>
          </w:p>
        </w:tc>
        <w:tc>
          <w:tcPr>
            <w:tcW w:w="535" w:type="dxa"/>
          </w:tcPr>
          <w:p w:rsidR="00AD17EA" w:rsidRDefault="00AD17EA" w:rsidP="00841D1F">
            <w:pPr>
              <w:jc w:val="center"/>
            </w:pPr>
            <w:r>
              <w:t>-</w:t>
            </w:r>
          </w:p>
        </w:tc>
        <w:tc>
          <w:tcPr>
            <w:tcW w:w="535" w:type="dxa"/>
          </w:tcPr>
          <w:p w:rsidR="00AD17EA" w:rsidRDefault="00AD17EA" w:rsidP="00841D1F">
            <w:pPr>
              <w:jc w:val="center"/>
            </w:pPr>
            <w:r>
              <w:t>-</w:t>
            </w:r>
          </w:p>
        </w:tc>
        <w:tc>
          <w:tcPr>
            <w:tcW w:w="535" w:type="dxa"/>
          </w:tcPr>
          <w:p w:rsidR="00AD17EA" w:rsidRDefault="00AD17EA" w:rsidP="00841D1F">
            <w:pPr>
              <w:jc w:val="center"/>
            </w:pPr>
            <w:r>
              <w:t>-</w:t>
            </w:r>
          </w:p>
        </w:tc>
      </w:tr>
    </w:tbl>
    <w:p w:rsidR="00AD17EA" w:rsidRDefault="00AD17EA" w:rsidP="00AD17EA"/>
    <w:p w:rsidR="00AD17EA" w:rsidRPr="00A2359B" w:rsidRDefault="00AD17EA" w:rsidP="00AD17EA">
      <w:pPr>
        <w:jc w:val="center"/>
        <w:rPr>
          <w:b/>
          <w:bCs/>
        </w:rPr>
      </w:pPr>
      <w:r w:rsidRPr="00A2359B">
        <w:rPr>
          <w:b/>
          <w:bCs/>
        </w:rPr>
        <w:t xml:space="preserve">Сведения о результатах </w:t>
      </w:r>
      <w:r>
        <w:rPr>
          <w:b/>
          <w:bCs/>
        </w:rPr>
        <w:t>независимой оценки уровня профессиональной подготовленности      гуманитарного колледжа им. М. Жумабаева в 2015 – 2016 учебном году (заочная форма обучения)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20"/>
        <w:gridCol w:w="1417"/>
        <w:gridCol w:w="1418"/>
        <w:gridCol w:w="1466"/>
        <w:gridCol w:w="1466"/>
        <w:gridCol w:w="531"/>
        <w:gridCol w:w="530"/>
        <w:gridCol w:w="529"/>
      </w:tblGrid>
      <w:tr w:rsidR="00AD17EA" w:rsidRPr="00A2359B" w:rsidTr="00841D1F">
        <w:tc>
          <w:tcPr>
            <w:tcW w:w="2347" w:type="dxa"/>
            <w:vMerge w:val="restart"/>
          </w:tcPr>
          <w:p w:rsidR="00AD17EA" w:rsidRPr="00A2359B" w:rsidRDefault="00AD17EA" w:rsidP="00841D1F">
            <w:r w:rsidRPr="00A2359B">
              <w:t>Наименование специальности</w:t>
            </w:r>
          </w:p>
        </w:tc>
        <w:tc>
          <w:tcPr>
            <w:tcW w:w="1267" w:type="dxa"/>
            <w:vMerge w:val="restart"/>
          </w:tcPr>
          <w:p w:rsidR="00AD17EA" w:rsidRPr="00A2359B" w:rsidRDefault="00AD17EA" w:rsidP="00841D1F">
            <w:r>
              <w:t>Количест</w:t>
            </w:r>
            <w:r w:rsidRPr="00A2359B">
              <w:t>во учащихся</w:t>
            </w:r>
          </w:p>
        </w:tc>
        <w:tc>
          <w:tcPr>
            <w:tcW w:w="1418" w:type="dxa"/>
            <w:vMerge w:val="restart"/>
          </w:tcPr>
          <w:p w:rsidR="00AD17EA" w:rsidRPr="00A2359B" w:rsidRDefault="00AD17EA" w:rsidP="00841D1F">
            <w:r>
              <w:t>Количест</w:t>
            </w:r>
            <w:r w:rsidRPr="00A2359B">
              <w:t>во принявших участие</w:t>
            </w:r>
          </w:p>
        </w:tc>
        <w:tc>
          <w:tcPr>
            <w:tcW w:w="1467" w:type="dxa"/>
            <w:vMerge w:val="restart"/>
          </w:tcPr>
          <w:p w:rsidR="00AD17EA" w:rsidRPr="00A2359B" w:rsidRDefault="00AD17EA" w:rsidP="00841D1F">
            <w:r>
              <w:t>Количест</w:t>
            </w:r>
            <w:r w:rsidRPr="00A2359B">
              <w:t>во прошедших пороговый уровень</w:t>
            </w:r>
          </w:p>
        </w:tc>
        <w:tc>
          <w:tcPr>
            <w:tcW w:w="1467" w:type="dxa"/>
            <w:vMerge w:val="restart"/>
          </w:tcPr>
          <w:p w:rsidR="00AD17EA" w:rsidRPr="00A2359B" w:rsidRDefault="00AD17EA" w:rsidP="00841D1F">
            <w:r>
              <w:t xml:space="preserve">Количество </w:t>
            </w:r>
            <w:r w:rsidRPr="00A2359B">
              <w:t>прошедших пороговый уровень</w:t>
            </w:r>
            <w:r>
              <w:t xml:space="preserve"> с первого раза</w:t>
            </w:r>
          </w:p>
        </w:tc>
        <w:tc>
          <w:tcPr>
            <w:tcW w:w="1605" w:type="dxa"/>
            <w:gridSpan w:val="3"/>
          </w:tcPr>
          <w:p w:rsidR="00AD17EA" w:rsidRPr="00A2359B" w:rsidRDefault="00AD17EA" w:rsidP="00841D1F">
            <w:pPr>
              <w:jc w:val="center"/>
            </w:pPr>
            <w:r w:rsidRPr="00A2359B">
              <w:t>Получили разряды</w:t>
            </w:r>
          </w:p>
        </w:tc>
      </w:tr>
      <w:tr w:rsidR="00AD17EA" w:rsidRPr="00A2359B" w:rsidTr="00841D1F">
        <w:tc>
          <w:tcPr>
            <w:tcW w:w="2347" w:type="dxa"/>
            <w:vMerge/>
          </w:tcPr>
          <w:p w:rsidR="00AD17EA" w:rsidRPr="00A2359B" w:rsidRDefault="00AD17EA" w:rsidP="00841D1F"/>
        </w:tc>
        <w:tc>
          <w:tcPr>
            <w:tcW w:w="1267" w:type="dxa"/>
            <w:vMerge/>
          </w:tcPr>
          <w:p w:rsidR="00AD17EA" w:rsidRPr="00A2359B" w:rsidRDefault="00AD17EA" w:rsidP="00841D1F"/>
        </w:tc>
        <w:tc>
          <w:tcPr>
            <w:tcW w:w="1418" w:type="dxa"/>
            <w:vMerge/>
          </w:tcPr>
          <w:p w:rsidR="00AD17EA" w:rsidRPr="00A2359B" w:rsidRDefault="00AD17EA" w:rsidP="00841D1F"/>
        </w:tc>
        <w:tc>
          <w:tcPr>
            <w:tcW w:w="1467" w:type="dxa"/>
            <w:vMerge/>
          </w:tcPr>
          <w:p w:rsidR="00AD17EA" w:rsidRPr="00A2359B" w:rsidRDefault="00AD17EA" w:rsidP="00841D1F"/>
        </w:tc>
        <w:tc>
          <w:tcPr>
            <w:tcW w:w="1467" w:type="dxa"/>
            <w:vMerge/>
          </w:tcPr>
          <w:p w:rsidR="00AD17EA" w:rsidRPr="00A2359B" w:rsidRDefault="00AD17EA" w:rsidP="00841D1F"/>
        </w:tc>
        <w:tc>
          <w:tcPr>
            <w:tcW w:w="535" w:type="dxa"/>
          </w:tcPr>
          <w:p w:rsidR="00AD17EA" w:rsidRPr="00A2359B" w:rsidRDefault="00AD17EA" w:rsidP="00841D1F">
            <w:pPr>
              <w:jc w:val="center"/>
            </w:pPr>
            <w:r w:rsidRPr="00A2359B">
              <w:t>3</w:t>
            </w:r>
          </w:p>
        </w:tc>
        <w:tc>
          <w:tcPr>
            <w:tcW w:w="535" w:type="dxa"/>
          </w:tcPr>
          <w:p w:rsidR="00AD17EA" w:rsidRPr="00A2359B" w:rsidRDefault="00AD17EA" w:rsidP="00841D1F">
            <w:pPr>
              <w:jc w:val="center"/>
            </w:pPr>
            <w:r w:rsidRPr="00A2359B">
              <w:t>4</w:t>
            </w:r>
          </w:p>
        </w:tc>
        <w:tc>
          <w:tcPr>
            <w:tcW w:w="535" w:type="dxa"/>
          </w:tcPr>
          <w:p w:rsidR="00AD17EA" w:rsidRPr="00A2359B" w:rsidRDefault="00AD17EA" w:rsidP="00841D1F">
            <w:pPr>
              <w:jc w:val="center"/>
            </w:pPr>
            <w:r w:rsidRPr="00A2359B">
              <w:t>5</w:t>
            </w:r>
          </w:p>
        </w:tc>
      </w:tr>
      <w:tr w:rsidR="00AD17EA" w:rsidRPr="00A2359B" w:rsidTr="00841D1F">
        <w:tc>
          <w:tcPr>
            <w:tcW w:w="2347" w:type="dxa"/>
          </w:tcPr>
          <w:p w:rsidR="00AD17EA" w:rsidRPr="00A2359B" w:rsidRDefault="00AD17EA" w:rsidP="00841D1F">
            <w:r w:rsidRPr="00A2359B">
              <w:t>0105000 Начальное образование</w:t>
            </w:r>
          </w:p>
        </w:tc>
        <w:tc>
          <w:tcPr>
            <w:tcW w:w="1267" w:type="dxa"/>
          </w:tcPr>
          <w:p w:rsidR="00AD17EA" w:rsidRPr="00A2359B" w:rsidRDefault="00AD17EA" w:rsidP="00841D1F"/>
        </w:tc>
        <w:tc>
          <w:tcPr>
            <w:tcW w:w="1418" w:type="dxa"/>
          </w:tcPr>
          <w:p w:rsidR="00AD17EA" w:rsidRPr="00A2359B" w:rsidRDefault="00AD17EA" w:rsidP="00841D1F"/>
        </w:tc>
        <w:tc>
          <w:tcPr>
            <w:tcW w:w="1467" w:type="dxa"/>
          </w:tcPr>
          <w:p w:rsidR="00AD17EA" w:rsidRPr="00A2359B" w:rsidRDefault="00AD17EA" w:rsidP="00841D1F"/>
        </w:tc>
        <w:tc>
          <w:tcPr>
            <w:tcW w:w="1467" w:type="dxa"/>
          </w:tcPr>
          <w:p w:rsidR="00AD17EA" w:rsidRPr="00A2359B" w:rsidRDefault="00AD17EA" w:rsidP="00841D1F"/>
        </w:tc>
        <w:tc>
          <w:tcPr>
            <w:tcW w:w="535" w:type="dxa"/>
          </w:tcPr>
          <w:p w:rsidR="00AD17EA" w:rsidRPr="00A2359B" w:rsidRDefault="00AD17EA" w:rsidP="00841D1F"/>
        </w:tc>
        <w:tc>
          <w:tcPr>
            <w:tcW w:w="535" w:type="dxa"/>
          </w:tcPr>
          <w:p w:rsidR="00AD17EA" w:rsidRPr="00A2359B" w:rsidRDefault="00AD17EA" w:rsidP="00841D1F"/>
        </w:tc>
        <w:tc>
          <w:tcPr>
            <w:tcW w:w="535" w:type="dxa"/>
          </w:tcPr>
          <w:p w:rsidR="00AD17EA" w:rsidRPr="00A2359B" w:rsidRDefault="00AD17EA" w:rsidP="00841D1F"/>
        </w:tc>
      </w:tr>
      <w:tr w:rsidR="00AD17EA" w:rsidRPr="00A2359B" w:rsidTr="00841D1F">
        <w:tc>
          <w:tcPr>
            <w:tcW w:w="2347" w:type="dxa"/>
          </w:tcPr>
          <w:p w:rsidR="00AD17EA" w:rsidRPr="00A2359B" w:rsidRDefault="00AD17EA" w:rsidP="00841D1F">
            <w:r w:rsidRPr="00A2359B">
              <w:t>0105013 Учитель начального образования</w:t>
            </w:r>
          </w:p>
        </w:tc>
        <w:tc>
          <w:tcPr>
            <w:tcW w:w="1267" w:type="dxa"/>
          </w:tcPr>
          <w:p w:rsidR="00AD17EA" w:rsidRPr="00A2359B" w:rsidRDefault="00AD17EA" w:rsidP="00841D1F">
            <w:pPr>
              <w:jc w:val="center"/>
            </w:pPr>
            <w:r>
              <w:t>58</w:t>
            </w:r>
          </w:p>
        </w:tc>
        <w:tc>
          <w:tcPr>
            <w:tcW w:w="1418" w:type="dxa"/>
          </w:tcPr>
          <w:p w:rsidR="00AD17EA" w:rsidRPr="00A2359B" w:rsidRDefault="00AD17EA" w:rsidP="00841D1F">
            <w:pPr>
              <w:jc w:val="center"/>
            </w:pPr>
            <w:r>
              <w:t>58</w:t>
            </w:r>
          </w:p>
        </w:tc>
        <w:tc>
          <w:tcPr>
            <w:tcW w:w="1467" w:type="dxa"/>
          </w:tcPr>
          <w:p w:rsidR="00AD17EA" w:rsidRPr="00A2359B" w:rsidRDefault="00AD17EA" w:rsidP="00841D1F">
            <w:pPr>
              <w:jc w:val="center"/>
            </w:pPr>
            <w:r>
              <w:t>58</w:t>
            </w:r>
          </w:p>
        </w:tc>
        <w:tc>
          <w:tcPr>
            <w:tcW w:w="1467" w:type="dxa"/>
          </w:tcPr>
          <w:p w:rsidR="00AD17EA" w:rsidRPr="00A2359B" w:rsidRDefault="00AD17EA" w:rsidP="00841D1F">
            <w:pPr>
              <w:jc w:val="center"/>
            </w:pPr>
            <w:r>
              <w:t>55</w:t>
            </w:r>
          </w:p>
        </w:tc>
        <w:tc>
          <w:tcPr>
            <w:tcW w:w="535" w:type="dxa"/>
          </w:tcPr>
          <w:p w:rsidR="00AD17EA" w:rsidRPr="00A2359B" w:rsidRDefault="00AD17EA" w:rsidP="00841D1F">
            <w:pPr>
              <w:jc w:val="center"/>
            </w:pPr>
            <w:r>
              <w:t>-</w:t>
            </w:r>
          </w:p>
        </w:tc>
        <w:tc>
          <w:tcPr>
            <w:tcW w:w="535" w:type="dxa"/>
          </w:tcPr>
          <w:p w:rsidR="00AD17EA" w:rsidRPr="00A2359B" w:rsidRDefault="00AD17EA" w:rsidP="00841D1F">
            <w:pPr>
              <w:jc w:val="center"/>
            </w:pPr>
            <w:r>
              <w:t>-</w:t>
            </w:r>
          </w:p>
        </w:tc>
        <w:tc>
          <w:tcPr>
            <w:tcW w:w="535" w:type="dxa"/>
          </w:tcPr>
          <w:p w:rsidR="00AD17EA" w:rsidRPr="00A2359B" w:rsidRDefault="00AD17EA" w:rsidP="00841D1F">
            <w:pPr>
              <w:jc w:val="center"/>
            </w:pPr>
            <w:r>
              <w:t>-</w:t>
            </w:r>
          </w:p>
        </w:tc>
      </w:tr>
      <w:tr w:rsidR="00AD17EA" w:rsidRPr="00A2359B" w:rsidTr="00841D1F">
        <w:tc>
          <w:tcPr>
            <w:tcW w:w="2347" w:type="dxa"/>
          </w:tcPr>
          <w:p w:rsidR="00AD17EA" w:rsidRPr="00A2359B" w:rsidRDefault="00AD17EA" w:rsidP="00841D1F">
            <w:r>
              <w:t>0101000 Дошкольное воспитание и обучение</w:t>
            </w:r>
          </w:p>
        </w:tc>
        <w:tc>
          <w:tcPr>
            <w:tcW w:w="1267" w:type="dxa"/>
          </w:tcPr>
          <w:p w:rsidR="00AD17EA" w:rsidRDefault="00AD17EA" w:rsidP="00841D1F">
            <w:pPr>
              <w:jc w:val="center"/>
            </w:pPr>
            <w:r>
              <w:t>99</w:t>
            </w:r>
          </w:p>
        </w:tc>
        <w:tc>
          <w:tcPr>
            <w:tcW w:w="1418" w:type="dxa"/>
          </w:tcPr>
          <w:p w:rsidR="00AD17EA" w:rsidRDefault="00AD17EA" w:rsidP="00841D1F">
            <w:pPr>
              <w:jc w:val="center"/>
            </w:pPr>
            <w:r>
              <w:t>99</w:t>
            </w:r>
          </w:p>
        </w:tc>
        <w:tc>
          <w:tcPr>
            <w:tcW w:w="1467" w:type="dxa"/>
          </w:tcPr>
          <w:p w:rsidR="00AD17EA" w:rsidRDefault="00AD17EA" w:rsidP="00841D1F">
            <w:pPr>
              <w:jc w:val="center"/>
            </w:pPr>
            <w:r>
              <w:t>99</w:t>
            </w:r>
          </w:p>
        </w:tc>
        <w:tc>
          <w:tcPr>
            <w:tcW w:w="1467" w:type="dxa"/>
          </w:tcPr>
          <w:p w:rsidR="00AD17EA" w:rsidRDefault="00AD17EA" w:rsidP="00841D1F">
            <w:pPr>
              <w:jc w:val="center"/>
            </w:pPr>
            <w:r>
              <w:t>99</w:t>
            </w:r>
          </w:p>
        </w:tc>
        <w:tc>
          <w:tcPr>
            <w:tcW w:w="535" w:type="dxa"/>
          </w:tcPr>
          <w:p w:rsidR="00AD17EA" w:rsidRDefault="00AD17EA" w:rsidP="00841D1F">
            <w:pPr>
              <w:jc w:val="center"/>
            </w:pPr>
          </w:p>
        </w:tc>
        <w:tc>
          <w:tcPr>
            <w:tcW w:w="535" w:type="dxa"/>
          </w:tcPr>
          <w:p w:rsidR="00AD17EA" w:rsidRDefault="00AD17EA" w:rsidP="00841D1F">
            <w:pPr>
              <w:jc w:val="center"/>
            </w:pPr>
          </w:p>
        </w:tc>
        <w:tc>
          <w:tcPr>
            <w:tcW w:w="535" w:type="dxa"/>
          </w:tcPr>
          <w:p w:rsidR="00AD17EA" w:rsidRDefault="00AD17EA" w:rsidP="00841D1F">
            <w:pPr>
              <w:jc w:val="center"/>
            </w:pPr>
          </w:p>
        </w:tc>
      </w:tr>
      <w:tr w:rsidR="00AD17EA" w:rsidRPr="00A2359B" w:rsidTr="00841D1F">
        <w:tc>
          <w:tcPr>
            <w:tcW w:w="2347" w:type="dxa"/>
          </w:tcPr>
          <w:p w:rsidR="00AD17EA" w:rsidRDefault="00AD17EA" w:rsidP="00841D1F">
            <w:r>
              <w:t>0501000 Социальная работа</w:t>
            </w:r>
          </w:p>
        </w:tc>
        <w:tc>
          <w:tcPr>
            <w:tcW w:w="1267" w:type="dxa"/>
          </w:tcPr>
          <w:p w:rsidR="00AD17EA" w:rsidRDefault="00AD17EA" w:rsidP="00841D1F">
            <w:pPr>
              <w:jc w:val="center"/>
            </w:pPr>
            <w:r>
              <w:t>24</w:t>
            </w:r>
          </w:p>
        </w:tc>
        <w:tc>
          <w:tcPr>
            <w:tcW w:w="1418" w:type="dxa"/>
          </w:tcPr>
          <w:p w:rsidR="00AD17EA" w:rsidRDefault="00AD17EA" w:rsidP="00841D1F">
            <w:pPr>
              <w:jc w:val="center"/>
            </w:pPr>
            <w:r>
              <w:t>24</w:t>
            </w:r>
          </w:p>
        </w:tc>
        <w:tc>
          <w:tcPr>
            <w:tcW w:w="1467" w:type="dxa"/>
          </w:tcPr>
          <w:p w:rsidR="00AD17EA" w:rsidRDefault="00AD17EA" w:rsidP="00841D1F">
            <w:pPr>
              <w:jc w:val="center"/>
            </w:pPr>
            <w:r>
              <w:t>24</w:t>
            </w:r>
          </w:p>
        </w:tc>
        <w:tc>
          <w:tcPr>
            <w:tcW w:w="1467" w:type="dxa"/>
          </w:tcPr>
          <w:p w:rsidR="00AD17EA" w:rsidRDefault="00AD17EA" w:rsidP="00841D1F">
            <w:pPr>
              <w:jc w:val="center"/>
            </w:pPr>
            <w:r>
              <w:t>24</w:t>
            </w:r>
          </w:p>
        </w:tc>
        <w:tc>
          <w:tcPr>
            <w:tcW w:w="535" w:type="dxa"/>
          </w:tcPr>
          <w:p w:rsidR="00AD17EA" w:rsidRDefault="00AD17EA" w:rsidP="00841D1F">
            <w:pPr>
              <w:jc w:val="center"/>
            </w:pPr>
          </w:p>
        </w:tc>
        <w:tc>
          <w:tcPr>
            <w:tcW w:w="535" w:type="dxa"/>
          </w:tcPr>
          <w:p w:rsidR="00AD17EA" w:rsidRDefault="00AD17EA" w:rsidP="00841D1F">
            <w:pPr>
              <w:jc w:val="center"/>
            </w:pPr>
          </w:p>
        </w:tc>
        <w:tc>
          <w:tcPr>
            <w:tcW w:w="535" w:type="dxa"/>
          </w:tcPr>
          <w:p w:rsidR="00AD17EA" w:rsidRDefault="00AD17EA" w:rsidP="00841D1F">
            <w:pPr>
              <w:jc w:val="center"/>
            </w:pPr>
          </w:p>
        </w:tc>
      </w:tr>
      <w:tr w:rsidR="00AD17EA" w:rsidRPr="00A2359B" w:rsidTr="00841D1F">
        <w:tc>
          <w:tcPr>
            <w:tcW w:w="2347" w:type="dxa"/>
          </w:tcPr>
          <w:p w:rsidR="00AD17EA" w:rsidRDefault="00AD17EA" w:rsidP="00841D1F">
            <w:r>
              <w:lastRenderedPageBreak/>
              <w:t>Всего</w:t>
            </w:r>
          </w:p>
        </w:tc>
        <w:tc>
          <w:tcPr>
            <w:tcW w:w="1267" w:type="dxa"/>
          </w:tcPr>
          <w:p w:rsidR="00AD17EA" w:rsidRDefault="00AD17EA" w:rsidP="00841D1F">
            <w:pPr>
              <w:jc w:val="center"/>
            </w:pPr>
            <w:r>
              <w:t>181</w:t>
            </w:r>
          </w:p>
        </w:tc>
        <w:tc>
          <w:tcPr>
            <w:tcW w:w="1418" w:type="dxa"/>
          </w:tcPr>
          <w:p w:rsidR="00AD17EA" w:rsidRDefault="00AD17EA" w:rsidP="00841D1F">
            <w:pPr>
              <w:jc w:val="center"/>
            </w:pPr>
            <w:r>
              <w:t>181</w:t>
            </w:r>
          </w:p>
        </w:tc>
        <w:tc>
          <w:tcPr>
            <w:tcW w:w="1467" w:type="dxa"/>
          </w:tcPr>
          <w:p w:rsidR="00AD17EA" w:rsidRDefault="00AD17EA" w:rsidP="00841D1F">
            <w:pPr>
              <w:jc w:val="center"/>
            </w:pPr>
            <w:r>
              <w:t>181</w:t>
            </w:r>
          </w:p>
        </w:tc>
        <w:tc>
          <w:tcPr>
            <w:tcW w:w="1467" w:type="dxa"/>
          </w:tcPr>
          <w:p w:rsidR="00AD17EA" w:rsidRDefault="00AD17EA" w:rsidP="00841D1F">
            <w:pPr>
              <w:jc w:val="center"/>
            </w:pPr>
            <w:r>
              <w:t>178</w:t>
            </w:r>
          </w:p>
        </w:tc>
        <w:tc>
          <w:tcPr>
            <w:tcW w:w="535" w:type="dxa"/>
          </w:tcPr>
          <w:p w:rsidR="00AD17EA" w:rsidRDefault="00AD17EA" w:rsidP="00841D1F">
            <w:pPr>
              <w:jc w:val="center"/>
            </w:pPr>
          </w:p>
        </w:tc>
        <w:tc>
          <w:tcPr>
            <w:tcW w:w="535" w:type="dxa"/>
          </w:tcPr>
          <w:p w:rsidR="00AD17EA" w:rsidRDefault="00AD17EA" w:rsidP="00841D1F">
            <w:pPr>
              <w:jc w:val="center"/>
            </w:pPr>
          </w:p>
        </w:tc>
        <w:tc>
          <w:tcPr>
            <w:tcW w:w="535" w:type="dxa"/>
          </w:tcPr>
          <w:p w:rsidR="00AD17EA" w:rsidRDefault="00AD17EA" w:rsidP="00841D1F">
            <w:pPr>
              <w:jc w:val="center"/>
            </w:pPr>
          </w:p>
        </w:tc>
      </w:tr>
    </w:tbl>
    <w:p w:rsidR="00AD17EA" w:rsidRDefault="00AD17EA" w:rsidP="00AD17EA"/>
    <w:p w:rsidR="00AD17EA" w:rsidRDefault="00AD17EA" w:rsidP="00AD17EA">
      <w:pPr>
        <w:jc w:val="both"/>
        <w:rPr>
          <w:sz w:val="28"/>
          <w:szCs w:val="28"/>
        </w:rPr>
      </w:pPr>
    </w:p>
    <w:p w:rsidR="00AD17EA" w:rsidRPr="003A3807" w:rsidRDefault="00AD17EA" w:rsidP="00AD17EA">
      <w:pPr>
        <w:jc w:val="both"/>
        <w:rPr>
          <w:sz w:val="28"/>
          <w:szCs w:val="28"/>
        </w:rPr>
      </w:pPr>
      <w:r>
        <w:rPr>
          <w:color w:val="FF0000"/>
          <w:sz w:val="28"/>
          <w:szCs w:val="28"/>
        </w:rPr>
        <w:tab/>
      </w:r>
      <w:r w:rsidRPr="003A3807">
        <w:rPr>
          <w:sz w:val="28"/>
          <w:szCs w:val="28"/>
        </w:rPr>
        <w:t>По результатам</w:t>
      </w:r>
      <w:r>
        <w:rPr>
          <w:sz w:val="28"/>
          <w:szCs w:val="28"/>
        </w:rPr>
        <w:t xml:space="preserve"> второго семестра назначено по местному бюджету 462 стипендии (43 стипендии отличникам, 400 обычных стипендий, 8 стипендий детям-сиротам и 10 стипендий детям ОБПР, 1 инвалиду по зрению). На казахском отделении 205 стипендий, на отделении с русским языкам обучения 257 стипендий. </w:t>
      </w:r>
    </w:p>
    <w:p w:rsidR="00AD17EA" w:rsidRDefault="00AD17EA" w:rsidP="00AD17EA">
      <w:pPr>
        <w:ind w:firstLine="708"/>
        <w:jc w:val="both"/>
        <w:rPr>
          <w:sz w:val="28"/>
          <w:szCs w:val="28"/>
        </w:rPr>
      </w:pPr>
      <w:r w:rsidRPr="00FF2363">
        <w:rPr>
          <w:b/>
          <w:bCs/>
          <w:sz w:val="28"/>
          <w:szCs w:val="28"/>
        </w:rPr>
        <w:t>Э</w:t>
      </w:r>
      <w:r>
        <w:rPr>
          <w:b/>
          <w:bCs/>
          <w:sz w:val="28"/>
          <w:szCs w:val="28"/>
        </w:rPr>
        <w:t>кза</w:t>
      </w:r>
      <w:r w:rsidRPr="00A14E00">
        <w:rPr>
          <w:b/>
          <w:bCs/>
          <w:sz w:val="28"/>
          <w:szCs w:val="28"/>
        </w:rPr>
        <w:t>мены</w:t>
      </w:r>
      <w:r>
        <w:rPr>
          <w:b/>
          <w:bCs/>
          <w:sz w:val="28"/>
          <w:szCs w:val="28"/>
        </w:rPr>
        <w:t xml:space="preserve"> итоговой аттестации</w:t>
      </w:r>
      <w:r>
        <w:rPr>
          <w:sz w:val="28"/>
          <w:szCs w:val="28"/>
        </w:rPr>
        <w:t xml:space="preserve"> прошли</w:t>
      </w:r>
      <w:r w:rsidRPr="00A14E00">
        <w:rPr>
          <w:sz w:val="28"/>
          <w:szCs w:val="28"/>
        </w:rPr>
        <w:t xml:space="preserve"> точно по расписанию.</w:t>
      </w:r>
      <w:r>
        <w:rPr>
          <w:sz w:val="28"/>
          <w:szCs w:val="28"/>
        </w:rPr>
        <w:t xml:space="preserve"> В соответствии с приказом МОН РК № 125 квалификационная комиссия состояла на 75% из социальных партнеров учебного заведения.</w:t>
      </w:r>
      <w:r w:rsidRPr="00A14E00">
        <w:rPr>
          <w:sz w:val="28"/>
          <w:szCs w:val="28"/>
        </w:rPr>
        <w:t xml:space="preserve"> Учебная документация была под</w:t>
      </w:r>
      <w:r>
        <w:rPr>
          <w:sz w:val="28"/>
          <w:szCs w:val="28"/>
        </w:rPr>
        <w:t>готовлена качественно и своевременно. Протоколы секретарями составлены. Председатели комиссии представили положительные отчеты по результатам экзаменов.</w:t>
      </w:r>
    </w:p>
    <w:p w:rsidR="00AD17EA" w:rsidRDefault="00AD17EA" w:rsidP="00AD17EA">
      <w:pPr>
        <w:ind w:firstLine="708"/>
        <w:jc w:val="both"/>
        <w:rPr>
          <w:sz w:val="28"/>
          <w:szCs w:val="28"/>
        </w:rPr>
      </w:pPr>
    </w:p>
    <w:p w:rsidR="00AD17EA" w:rsidRPr="00AA51D0" w:rsidRDefault="00AD17EA" w:rsidP="00AD17EA">
      <w:pPr>
        <w:jc w:val="center"/>
        <w:rPr>
          <w:color w:val="000000"/>
          <w:sz w:val="28"/>
          <w:szCs w:val="28"/>
        </w:rPr>
      </w:pPr>
      <w:r w:rsidRPr="00AA51D0">
        <w:rPr>
          <w:color w:val="000000"/>
          <w:sz w:val="28"/>
          <w:szCs w:val="28"/>
        </w:rPr>
        <w:t>Качество знаний по результатам итоговой аттестации в 2015-2016 учебном году в разрезе специальностей</w:t>
      </w:r>
    </w:p>
    <w:p w:rsidR="00AD17EA" w:rsidRPr="00AA51D0" w:rsidRDefault="00AD17EA" w:rsidP="00AD17EA">
      <w:pPr>
        <w:jc w:val="center"/>
        <w:rPr>
          <w:color w:val="000000"/>
          <w:sz w:val="28"/>
          <w:szCs w:val="28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29"/>
        <w:gridCol w:w="1747"/>
        <w:gridCol w:w="1779"/>
        <w:gridCol w:w="1716"/>
      </w:tblGrid>
      <w:tr w:rsidR="00AD17EA" w:rsidTr="00841D1F">
        <w:tc>
          <w:tcPr>
            <w:tcW w:w="4329" w:type="dxa"/>
          </w:tcPr>
          <w:p w:rsidR="00AD17EA" w:rsidRDefault="00AD17EA" w:rsidP="00841D1F">
            <w:pPr>
              <w:jc w:val="center"/>
            </w:pPr>
            <w:r>
              <w:t>Специальности</w:t>
            </w:r>
          </w:p>
        </w:tc>
        <w:tc>
          <w:tcPr>
            <w:tcW w:w="1747" w:type="dxa"/>
          </w:tcPr>
          <w:p w:rsidR="00AD17EA" w:rsidRDefault="00AD17EA" w:rsidP="00841D1F">
            <w:pPr>
              <w:jc w:val="center"/>
            </w:pPr>
            <w:r>
              <w:t>Казахское отделение</w:t>
            </w:r>
          </w:p>
          <w:p w:rsidR="00AD17EA" w:rsidRDefault="00AD17EA" w:rsidP="00841D1F">
            <w:pPr>
              <w:jc w:val="center"/>
            </w:pPr>
            <w:r>
              <w:t>%</w:t>
            </w:r>
          </w:p>
        </w:tc>
        <w:tc>
          <w:tcPr>
            <w:tcW w:w="1779" w:type="dxa"/>
          </w:tcPr>
          <w:p w:rsidR="00AD17EA" w:rsidRDefault="00AD17EA" w:rsidP="00841D1F">
            <w:pPr>
              <w:jc w:val="center"/>
            </w:pPr>
            <w:r>
              <w:t>Отделение с русским языком обучения</w:t>
            </w:r>
          </w:p>
          <w:p w:rsidR="00AD17EA" w:rsidRDefault="00AD17EA" w:rsidP="00841D1F">
            <w:pPr>
              <w:jc w:val="center"/>
            </w:pPr>
            <w:r>
              <w:t>%</w:t>
            </w:r>
          </w:p>
        </w:tc>
        <w:tc>
          <w:tcPr>
            <w:tcW w:w="1716" w:type="dxa"/>
          </w:tcPr>
          <w:p w:rsidR="00AD17EA" w:rsidRDefault="00AD17EA" w:rsidP="00841D1F">
            <w:pPr>
              <w:jc w:val="center"/>
            </w:pPr>
            <w:r>
              <w:t>По колледжу</w:t>
            </w:r>
          </w:p>
          <w:p w:rsidR="00AD17EA" w:rsidRDefault="00AD17EA" w:rsidP="00841D1F">
            <w:pPr>
              <w:jc w:val="center"/>
            </w:pPr>
            <w:r>
              <w:t>%</w:t>
            </w:r>
          </w:p>
        </w:tc>
      </w:tr>
      <w:tr w:rsidR="00AD17EA" w:rsidTr="00841D1F">
        <w:tc>
          <w:tcPr>
            <w:tcW w:w="4329" w:type="dxa"/>
          </w:tcPr>
          <w:p w:rsidR="00AD17EA" w:rsidRDefault="00AD17EA" w:rsidP="00841D1F">
            <w:pPr>
              <w:jc w:val="both"/>
            </w:pPr>
            <w:r>
              <w:t>Начальное образование</w:t>
            </w:r>
          </w:p>
        </w:tc>
        <w:tc>
          <w:tcPr>
            <w:tcW w:w="1747" w:type="dxa"/>
          </w:tcPr>
          <w:p w:rsidR="00AD17EA" w:rsidRPr="0038710C" w:rsidRDefault="00AD17EA" w:rsidP="00841D1F">
            <w:pPr>
              <w:jc w:val="center"/>
              <w:rPr>
                <w:sz w:val="20"/>
                <w:szCs w:val="20"/>
              </w:rPr>
            </w:pPr>
            <w:r>
              <w:t xml:space="preserve">77,5 </w:t>
            </w:r>
            <w:r>
              <w:rPr>
                <w:sz w:val="20"/>
                <w:szCs w:val="20"/>
              </w:rPr>
              <w:t>выше на 8,7%</w:t>
            </w:r>
          </w:p>
        </w:tc>
        <w:tc>
          <w:tcPr>
            <w:tcW w:w="1779" w:type="dxa"/>
          </w:tcPr>
          <w:p w:rsidR="00AD17EA" w:rsidRPr="00E76CCA" w:rsidRDefault="00AD17EA" w:rsidP="00841D1F">
            <w:pPr>
              <w:jc w:val="center"/>
              <w:rPr>
                <w:sz w:val="20"/>
                <w:szCs w:val="20"/>
              </w:rPr>
            </w:pPr>
            <w:r>
              <w:t xml:space="preserve">76,75 </w:t>
            </w:r>
            <w:r>
              <w:rPr>
                <w:sz w:val="20"/>
                <w:szCs w:val="20"/>
              </w:rPr>
              <w:t>выше на 3,95</w:t>
            </w:r>
            <w:r w:rsidRPr="00E76CCA">
              <w:rPr>
                <w:sz w:val="20"/>
                <w:szCs w:val="20"/>
              </w:rPr>
              <w:t>%</w:t>
            </w:r>
          </w:p>
        </w:tc>
        <w:tc>
          <w:tcPr>
            <w:tcW w:w="1716" w:type="dxa"/>
          </w:tcPr>
          <w:p w:rsidR="00AD17EA" w:rsidRPr="00485D78" w:rsidRDefault="00AD17EA" w:rsidP="00841D1F">
            <w:pPr>
              <w:jc w:val="center"/>
            </w:pPr>
            <w:r>
              <w:t>77</w:t>
            </w:r>
          </w:p>
          <w:p w:rsidR="00AD17EA" w:rsidRPr="00E76CCA" w:rsidRDefault="00AD17EA" w:rsidP="00841D1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Выше на 5,2%</w:t>
            </w:r>
            <w:r w:rsidRPr="00485D78">
              <w:rPr>
                <w:sz w:val="16"/>
                <w:szCs w:val="16"/>
              </w:rPr>
              <w:t>%</w:t>
            </w:r>
          </w:p>
        </w:tc>
      </w:tr>
      <w:tr w:rsidR="00AD17EA" w:rsidTr="00841D1F">
        <w:tc>
          <w:tcPr>
            <w:tcW w:w="4329" w:type="dxa"/>
          </w:tcPr>
          <w:p w:rsidR="00AD17EA" w:rsidRDefault="00AD17EA" w:rsidP="00841D1F">
            <w:pPr>
              <w:jc w:val="both"/>
            </w:pPr>
            <w:r>
              <w:t>Социальная работа</w:t>
            </w:r>
          </w:p>
        </w:tc>
        <w:tc>
          <w:tcPr>
            <w:tcW w:w="1747" w:type="dxa"/>
          </w:tcPr>
          <w:p w:rsidR="00AD17EA" w:rsidRPr="005F3FCA" w:rsidRDefault="00AD17EA" w:rsidP="00841D1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89,3</w:t>
            </w:r>
            <w:r>
              <w:rPr>
                <w:color w:val="000000"/>
                <w:sz w:val="20"/>
                <w:szCs w:val="20"/>
              </w:rPr>
              <w:t>выше</w:t>
            </w:r>
            <w:r w:rsidRPr="005F3FCA">
              <w:rPr>
                <w:color w:val="000000"/>
                <w:sz w:val="20"/>
                <w:szCs w:val="20"/>
              </w:rPr>
              <w:t xml:space="preserve"> на 2</w:t>
            </w:r>
            <w:r>
              <w:rPr>
                <w:color w:val="000000"/>
                <w:sz w:val="20"/>
                <w:szCs w:val="20"/>
              </w:rPr>
              <w:t>9,3</w:t>
            </w:r>
            <w:r w:rsidRPr="005F3FCA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1779" w:type="dxa"/>
          </w:tcPr>
          <w:p w:rsidR="00AD17EA" w:rsidRPr="001B6799" w:rsidRDefault="00AD17EA" w:rsidP="00841D1F">
            <w:pPr>
              <w:jc w:val="center"/>
              <w:rPr>
                <w:color w:val="000000"/>
              </w:rPr>
            </w:pPr>
            <w:r w:rsidRPr="001B6799">
              <w:rPr>
                <w:color w:val="000000"/>
              </w:rPr>
              <w:t>84,6</w:t>
            </w:r>
          </w:p>
        </w:tc>
        <w:tc>
          <w:tcPr>
            <w:tcW w:w="1716" w:type="dxa"/>
          </w:tcPr>
          <w:p w:rsidR="00AD17EA" w:rsidRPr="006204DF" w:rsidRDefault="00AD17EA" w:rsidP="00841D1F">
            <w:pPr>
              <w:jc w:val="center"/>
            </w:pPr>
            <w:r>
              <w:t>86,9</w:t>
            </w:r>
          </w:p>
          <w:p w:rsidR="00AD17EA" w:rsidRPr="00E76CCA" w:rsidRDefault="00AD17EA" w:rsidP="00841D1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Выше на 26,9</w:t>
            </w:r>
            <w:r w:rsidRPr="006204DF">
              <w:rPr>
                <w:sz w:val="16"/>
                <w:szCs w:val="16"/>
              </w:rPr>
              <w:t>%</w:t>
            </w:r>
          </w:p>
        </w:tc>
      </w:tr>
      <w:tr w:rsidR="00AD17EA" w:rsidTr="00841D1F">
        <w:tc>
          <w:tcPr>
            <w:tcW w:w="4329" w:type="dxa"/>
          </w:tcPr>
          <w:p w:rsidR="00AD17EA" w:rsidRDefault="00AD17EA" w:rsidP="00841D1F">
            <w:pPr>
              <w:jc w:val="both"/>
            </w:pPr>
            <w:r>
              <w:t>Дошкольное воспитание и обучение</w:t>
            </w:r>
          </w:p>
        </w:tc>
        <w:tc>
          <w:tcPr>
            <w:tcW w:w="1747" w:type="dxa"/>
          </w:tcPr>
          <w:p w:rsidR="00AD17EA" w:rsidRPr="006204DF" w:rsidRDefault="00AD17EA" w:rsidP="00841D1F">
            <w:pPr>
              <w:jc w:val="center"/>
            </w:pPr>
            <w:r>
              <w:t>78</w:t>
            </w:r>
          </w:p>
        </w:tc>
        <w:tc>
          <w:tcPr>
            <w:tcW w:w="1779" w:type="dxa"/>
          </w:tcPr>
          <w:p w:rsidR="00AD17EA" w:rsidRPr="00414A44" w:rsidRDefault="00AD17EA" w:rsidP="00841D1F">
            <w:pPr>
              <w:jc w:val="center"/>
              <w:rPr>
                <w:sz w:val="18"/>
                <w:szCs w:val="18"/>
              </w:rPr>
            </w:pPr>
            <w:r>
              <w:t xml:space="preserve">84,25 </w:t>
            </w:r>
            <w:r w:rsidRPr="001B6799">
              <w:rPr>
                <w:sz w:val="20"/>
                <w:szCs w:val="20"/>
              </w:rPr>
              <w:t>выш</w:t>
            </w:r>
            <w:r>
              <w:rPr>
                <w:sz w:val="18"/>
                <w:szCs w:val="18"/>
              </w:rPr>
              <w:t>е на 17,5%</w:t>
            </w:r>
          </w:p>
        </w:tc>
        <w:tc>
          <w:tcPr>
            <w:tcW w:w="1716" w:type="dxa"/>
          </w:tcPr>
          <w:p w:rsidR="00AD17EA" w:rsidRPr="005F3FCA" w:rsidRDefault="00AD17EA" w:rsidP="00841D1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</w:t>
            </w:r>
          </w:p>
          <w:p w:rsidR="00AD17EA" w:rsidRPr="00E76CCA" w:rsidRDefault="00AD17EA" w:rsidP="00841D1F">
            <w:pPr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Выше на 20,8</w:t>
            </w:r>
            <w:r w:rsidRPr="005F3FCA">
              <w:rPr>
                <w:color w:val="000000"/>
                <w:sz w:val="16"/>
                <w:szCs w:val="16"/>
              </w:rPr>
              <w:t>%</w:t>
            </w:r>
          </w:p>
        </w:tc>
      </w:tr>
      <w:tr w:rsidR="00AD17EA" w:rsidTr="00841D1F">
        <w:tc>
          <w:tcPr>
            <w:tcW w:w="4329" w:type="dxa"/>
          </w:tcPr>
          <w:p w:rsidR="00AD17EA" w:rsidRDefault="00AD17EA" w:rsidP="00841D1F">
            <w:pPr>
              <w:jc w:val="both"/>
            </w:pPr>
            <w:r>
              <w:t>Основное среднее образование Учитель казахского языка и литературы</w:t>
            </w:r>
          </w:p>
        </w:tc>
        <w:tc>
          <w:tcPr>
            <w:tcW w:w="1747" w:type="dxa"/>
          </w:tcPr>
          <w:p w:rsidR="00AD17EA" w:rsidRPr="00E73E11" w:rsidRDefault="00AD17EA" w:rsidP="00841D1F">
            <w:pPr>
              <w:jc w:val="center"/>
            </w:pPr>
            <w:r>
              <w:t>90,3</w:t>
            </w:r>
            <w:r>
              <w:rPr>
                <w:sz w:val="18"/>
                <w:szCs w:val="18"/>
              </w:rPr>
              <w:t>выше на 11,7</w:t>
            </w:r>
            <w:r w:rsidRPr="00E73E11">
              <w:rPr>
                <w:sz w:val="18"/>
                <w:szCs w:val="18"/>
              </w:rPr>
              <w:t>%</w:t>
            </w:r>
          </w:p>
        </w:tc>
        <w:tc>
          <w:tcPr>
            <w:tcW w:w="1779" w:type="dxa"/>
          </w:tcPr>
          <w:p w:rsidR="00AD17EA" w:rsidRDefault="00AD17EA" w:rsidP="00841D1F">
            <w:pPr>
              <w:jc w:val="center"/>
            </w:pPr>
          </w:p>
        </w:tc>
        <w:tc>
          <w:tcPr>
            <w:tcW w:w="1716" w:type="dxa"/>
          </w:tcPr>
          <w:p w:rsidR="00AD17EA" w:rsidRPr="00414A44" w:rsidRDefault="00AD17EA" w:rsidP="00841D1F">
            <w:pPr>
              <w:jc w:val="center"/>
              <w:rPr>
                <w:color w:val="FF0000"/>
              </w:rPr>
            </w:pPr>
            <w:r>
              <w:t>90,3</w:t>
            </w:r>
            <w:r>
              <w:rPr>
                <w:sz w:val="18"/>
                <w:szCs w:val="18"/>
              </w:rPr>
              <w:t>выше на 11,7</w:t>
            </w:r>
            <w:r w:rsidRPr="00E73E11">
              <w:rPr>
                <w:sz w:val="18"/>
                <w:szCs w:val="18"/>
              </w:rPr>
              <w:t>%</w:t>
            </w:r>
          </w:p>
        </w:tc>
      </w:tr>
      <w:tr w:rsidR="00AD17EA" w:rsidTr="00841D1F">
        <w:tc>
          <w:tcPr>
            <w:tcW w:w="4329" w:type="dxa"/>
          </w:tcPr>
          <w:p w:rsidR="00AD17EA" w:rsidRDefault="00AD17EA" w:rsidP="00841D1F">
            <w:pPr>
              <w:jc w:val="both"/>
            </w:pPr>
            <w:r>
              <w:t>Итого по подразделениям</w:t>
            </w:r>
          </w:p>
        </w:tc>
        <w:tc>
          <w:tcPr>
            <w:tcW w:w="1747" w:type="dxa"/>
          </w:tcPr>
          <w:p w:rsidR="00AD17EA" w:rsidRPr="005F3FCA" w:rsidRDefault="00AD17EA" w:rsidP="00841D1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83,8</w:t>
            </w:r>
            <w:r>
              <w:rPr>
                <w:color w:val="000000"/>
                <w:sz w:val="20"/>
                <w:szCs w:val="20"/>
              </w:rPr>
              <w:t>выше на 11,6</w:t>
            </w:r>
            <w:r w:rsidRPr="005F3FCA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1779" w:type="dxa"/>
          </w:tcPr>
          <w:p w:rsidR="00AD17EA" w:rsidRDefault="00AD17EA" w:rsidP="00841D1F">
            <w:r>
              <w:t xml:space="preserve">82 </w:t>
            </w:r>
            <w:r>
              <w:rPr>
                <w:sz w:val="20"/>
                <w:szCs w:val="20"/>
              </w:rPr>
              <w:t>выше на 9</w:t>
            </w:r>
            <w:r w:rsidRPr="00E76CCA">
              <w:rPr>
                <w:sz w:val="20"/>
                <w:szCs w:val="20"/>
              </w:rPr>
              <w:t>%</w:t>
            </w:r>
          </w:p>
        </w:tc>
        <w:tc>
          <w:tcPr>
            <w:tcW w:w="1716" w:type="dxa"/>
          </w:tcPr>
          <w:p w:rsidR="00AD17EA" w:rsidRPr="005F3FCA" w:rsidRDefault="00AD17EA" w:rsidP="00841D1F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</w:rPr>
              <w:t>83</w:t>
            </w:r>
            <w:r>
              <w:rPr>
                <w:color w:val="000000"/>
                <w:sz w:val="16"/>
                <w:szCs w:val="16"/>
              </w:rPr>
              <w:t>выше на 10,4</w:t>
            </w:r>
            <w:r w:rsidRPr="005F3FCA">
              <w:rPr>
                <w:color w:val="000000"/>
                <w:sz w:val="16"/>
                <w:szCs w:val="16"/>
              </w:rPr>
              <w:t>%</w:t>
            </w:r>
          </w:p>
        </w:tc>
      </w:tr>
    </w:tbl>
    <w:p w:rsidR="00AD17EA" w:rsidRPr="00A14E00" w:rsidRDefault="00AD17EA" w:rsidP="00AD17E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целом по колледжу качество знаний на итоговой аттестации в сравнении с прошлым учебным годом повысилось на 10,4%, </w:t>
      </w:r>
      <w:r w:rsidRPr="005F3FCA">
        <w:rPr>
          <w:color w:val="000000"/>
          <w:sz w:val="28"/>
          <w:szCs w:val="28"/>
        </w:rPr>
        <w:t>на каз</w:t>
      </w:r>
      <w:r>
        <w:rPr>
          <w:color w:val="000000"/>
          <w:sz w:val="28"/>
          <w:szCs w:val="28"/>
        </w:rPr>
        <w:t>ахском отделении на 11,6</w:t>
      </w:r>
      <w:r w:rsidRPr="005F3FCA">
        <w:rPr>
          <w:color w:val="000000"/>
          <w:sz w:val="28"/>
          <w:szCs w:val="28"/>
        </w:rPr>
        <w:t>%,</w:t>
      </w:r>
      <w:r>
        <w:rPr>
          <w:sz w:val="28"/>
          <w:szCs w:val="28"/>
        </w:rPr>
        <w:t xml:space="preserve"> на отделении с русским языком обучения повышение качества знаний на 9%.</w:t>
      </w:r>
    </w:p>
    <w:p w:rsidR="00AD17EA" w:rsidRPr="008B48D8" w:rsidRDefault="00AD17EA" w:rsidP="00AD17EA">
      <w:pPr>
        <w:jc w:val="both"/>
        <w:rPr>
          <w:sz w:val="28"/>
          <w:szCs w:val="28"/>
        </w:rPr>
      </w:pPr>
      <w:r w:rsidRPr="008B48D8">
        <w:rPr>
          <w:sz w:val="28"/>
          <w:szCs w:val="28"/>
        </w:rPr>
        <w:t xml:space="preserve">Выдано </w:t>
      </w:r>
      <w:r w:rsidRPr="008B48D8">
        <w:rPr>
          <w:b/>
          <w:bCs/>
          <w:sz w:val="28"/>
          <w:szCs w:val="28"/>
        </w:rPr>
        <w:t>44</w:t>
      </w:r>
      <w:r w:rsidRPr="008B48D8">
        <w:rPr>
          <w:sz w:val="28"/>
          <w:szCs w:val="28"/>
        </w:rPr>
        <w:t xml:space="preserve"> диплома с отличием (19 дипломов на казахском отделении,</w:t>
      </w:r>
      <w:r>
        <w:rPr>
          <w:sz w:val="28"/>
          <w:szCs w:val="28"/>
        </w:rPr>
        <w:t>25</w:t>
      </w:r>
      <w:r w:rsidRPr="00190DA6">
        <w:rPr>
          <w:sz w:val="28"/>
          <w:szCs w:val="28"/>
        </w:rPr>
        <w:t>дипломов на отделении с русским языком обучения),</w:t>
      </w:r>
      <w:r w:rsidRPr="008B48D8">
        <w:rPr>
          <w:sz w:val="28"/>
          <w:szCs w:val="28"/>
        </w:rPr>
        <w:t xml:space="preserve">что на </w:t>
      </w:r>
      <w:r w:rsidRPr="008B48D8">
        <w:rPr>
          <w:b/>
          <w:bCs/>
          <w:sz w:val="28"/>
          <w:szCs w:val="28"/>
        </w:rPr>
        <w:t>11 дипломов больше</w:t>
      </w:r>
      <w:r w:rsidRPr="008B48D8">
        <w:rPr>
          <w:sz w:val="28"/>
          <w:szCs w:val="28"/>
        </w:rPr>
        <w:t xml:space="preserve"> чем в прошлом учебном году.</w:t>
      </w:r>
    </w:p>
    <w:p w:rsidR="00AD17EA" w:rsidRDefault="00AD17EA" w:rsidP="00AD17EA">
      <w:pPr>
        <w:ind w:firstLine="708"/>
        <w:jc w:val="both"/>
        <w:rPr>
          <w:sz w:val="28"/>
          <w:szCs w:val="28"/>
        </w:rPr>
      </w:pPr>
      <w:r w:rsidRPr="00BD3176">
        <w:rPr>
          <w:sz w:val="28"/>
          <w:szCs w:val="28"/>
        </w:rPr>
        <w:t xml:space="preserve">В течение учебного года </w:t>
      </w:r>
      <w:r w:rsidRPr="00BD3176">
        <w:rPr>
          <w:b/>
          <w:bCs/>
          <w:sz w:val="28"/>
          <w:szCs w:val="28"/>
        </w:rPr>
        <w:t>стабильно и качественно работали группы</w:t>
      </w:r>
      <w:r w:rsidRPr="00BD3176">
        <w:rPr>
          <w:sz w:val="28"/>
          <w:szCs w:val="28"/>
        </w:rPr>
        <w:t xml:space="preserve"> под руководством </w:t>
      </w:r>
      <w:proofErr w:type="spellStart"/>
      <w:r w:rsidRPr="00BD3176">
        <w:rPr>
          <w:sz w:val="28"/>
          <w:szCs w:val="28"/>
        </w:rPr>
        <w:t>Югай</w:t>
      </w:r>
      <w:proofErr w:type="spellEnd"/>
      <w:r w:rsidRPr="00BD3176">
        <w:rPr>
          <w:sz w:val="28"/>
          <w:szCs w:val="28"/>
        </w:rPr>
        <w:t xml:space="preserve"> Н.Л., </w:t>
      </w:r>
      <w:proofErr w:type="spellStart"/>
      <w:r w:rsidRPr="00BD3176">
        <w:rPr>
          <w:sz w:val="28"/>
          <w:szCs w:val="28"/>
        </w:rPr>
        <w:t>Тютяевой</w:t>
      </w:r>
      <w:proofErr w:type="spellEnd"/>
      <w:r w:rsidRPr="00BD3176">
        <w:rPr>
          <w:sz w:val="28"/>
          <w:szCs w:val="28"/>
        </w:rPr>
        <w:t xml:space="preserve"> Е. </w:t>
      </w:r>
      <w:r>
        <w:rPr>
          <w:sz w:val="28"/>
          <w:szCs w:val="28"/>
        </w:rPr>
        <w:t xml:space="preserve">В., </w:t>
      </w:r>
      <w:proofErr w:type="spellStart"/>
      <w:r>
        <w:rPr>
          <w:sz w:val="28"/>
          <w:szCs w:val="28"/>
        </w:rPr>
        <w:t>Павилан</w:t>
      </w:r>
      <w:proofErr w:type="spellEnd"/>
      <w:r>
        <w:rPr>
          <w:sz w:val="28"/>
          <w:szCs w:val="28"/>
        </w:rPr>
        <w:t xml:space="preserve"> А. К., </w:t>
      </w:r>
      <w:proofErr w:type="spellStart"/>
      <w:r>
        <w:rPr>
          <w:sz w:val="28"/>
          <w:szCs w:val="28"/>
        </w:rPr>
        <w:t>Синягиной</w:t>
      </w:r>
      <w:proofErr w:type="spellEnd"/>
      <w:r>
        <w:rPr>
          <w:sz w:val="28"/>
          <w:szCs w:val="28"/>
        </w:rPr>
        <w:t xml:space="preserve"> Т.Н., </w:t>
      </w:r>
      <w:proofErr w:type="spellStart"/>
      <w:r>
        <w:rPr>
          <w:sz w:val="28"/>
          <w:szCs w:val="28"/>
        </w:rPr>
        <w:t>Саукова</w:t>
      </w:r>
      <w:proofErr w:type="spellEnd"/>
      <w:r>
        <w:rPr>
          <w:sz w:val="28"/>
          <w:szCs w:val="28"/>
        </w:rPr>
        <w:t xml:space="preserve"> В. А., Яковенко Н. И..Лукиных Л.А., </w:t>
      </w:r>
      <w:proofErr w:type="spellStart"/>
      <w:r>
        <w:rPr>
          <w:sz w:val="28"/>
          <w:szCs w:val="28"/>
        </w:rPr>
        <w:t>Саурбаевой</w:t>
      </w:r>
      <w:proofErr w:type="spellEnd"/>
      <w:r>
        <w:rPr>
          <w:sz w:val="28"/>
          <w:szCs w:val="28"/>
        </w:rPr>
        <w:t xml:space="preserve"> С.Б., </w:t>
      </w:r>
      <w:proofErr w:type="spellStart"/>
      <w:r>
        <w:rPr>
          <w:sz w:val="28"/>
          <w:szCs w:val="28"/>
        </w:rPr>
        <w:t>Кошановой</w:t>
      </w:r>
      <w:proofErr w:type="spellEnd"/>
      <w:r>
        <w:rPr>
          <w:sz w:val="28"/>
          <w:szCs w:val="28"/>
        </w:rPr>
        <w:t xml:space="preserve"> А.К., </w:t>
      </w:r>
      <w:proofErr w:type="spellStart"/>
      <w:r>
        <w:rPr>
          <w:sz w:val="28"/>
          <w:szCs w:val="28"/>
        </w:rPr>
        <w:t>Алпысбаевой</w:t>
      </w:r>
      <w:proofErr w:type="spellEnd"/>
      <w:r>
        <w:rPr>
          <w:sz w:val="28"/>
          <w:szCs w:val="28"/>
        </w:rPr>
        <w:t xml:space="preserve"> А.Е., </w:t>
      </w:r>
      <w:proofErr w:type="spellStart"/>
      <w:r>
        <w:rPr>
          <w:sz w:val="28"/>
          <w:szCs w:val="28"/>
        </w:rPr>
        <w:t>Солтановой</w:t>
      </w:r>
      <w:proofErr w:type="spellEnd"/>
      <w:r>
        <w:rPr>
          <w:sz w:val="28"/>
          <w:szCs w:val="28"/>
        </w:rPr>
        <w:t xml:space="preserve"> Б.Т., </w:t>
      </w:r>
      <w:proofErr w:type="spellStart"/>
      <w:r>
        <w:rPr>
          <w:sz w:val="28"/>
          <w:szCs w:val="28"/>
        </w:rPr>
        <w:t>Куттумбетовой</w:t>
      </w:r>
      <w:proofErr w:type="spellEnd"/>
      <w:r>
        <w:rPr>
          <w:sz w:val="28"/>
          <w:szCs w:val="28"/>
        </w:rPr>
        <w:t xml:space="preserve"> Т.Н., </w:t>
      </w:r>
      <w:proofErr w:type="spellStart"/>
      <w:r>
        <w:rPr>
          <w:sz w:val="28"/>
          <w:szCs w:val="28"/>
        </w:rPr>
        <w:t>Тасмагамбетовой</w:t>
      </w:r>
      <w:proofErr w:type="spellEnd"/>
      <w:r>
        <w:rPr>
          <w:sz w:val="28"/>
          <w:szCs w:val="28"/>
        </w:rPr>
        <w:t xml:space="preserve"> Б. Т., </w:t>
      </w:r>
      <w:proofErr w:type="spellStart"/>
      <w:r>
        <w:rPr>
          <w:sz w:val="28"/>
          <w:szCs w:val="28"/>
        </w:rPr>
        <w:t>Касеновой</w:t>
      </w:r>
      <w:proofErr w:type="spellEnd"/>
      <w:r>
        <w:rPr>
          <w:sz w:val="28"/>
          <w:szCs w:val="28"/>
        </w:rPr>
        <w:t xml:space="preserve"> А.К., </w:t>
      </w:r>
      <w:proofErr w:type="spellStart"/>
      <w:r>
        <w:rPr>
          <w:sz w:val="28"/>
          <w:szCs w:val="28"/>
        </w:rPr>
        <w:t>Хаймолдиной</w:t>
      </w:r>
      <w:proofErr w:type="spellEnd"/>
      <w:r>
        <w:rPr>
          <w:sz w:val="28"/>
          <w:szCs w:val="28"/>
        </w:rPr>
        <w:t xml:space="preserve"> Т.М., </w:t>
      </w:r>
      <w:proofErr w:type="spellStart"/>
      <w:r>
        <w:rPr>
          <w:sz w:val="28"/>
          <w:szCs w:val="28"/>
        </w:rPr>
        <w:t>Кудыкеновой</w:t>
      </w:r>
      <w:proofErr w:type="spellEnd"/>
      <w:r>
        <w:rPr>
          <w:sz w:val="28"/>
          <w:szCs w:val="28"/>
        </w:rPr>
        <w:t xml:space="preserve"> Ж. М. </w:t>
      </w:r>
    </w:p>
    <w:p w:rsidR="00AD17EA" w:rsidRPr="00BD3176" w:rsidRDefault="00AD17EA" w:rsidP="00AD17EA">
      <w:pPr>
        <w:ind w:firstLine="708"/>
        <w:jc w:val="both"/>
        <w:rPr>
          <w:sz w:val="28"/>
          <w:szCs w:val="28"/>
        </w:rPr>
      </w:pPr>
      <w:r w:rsidRPr="00A14E00">
        <w:rPr>
          <w:b/>
          <w:bCs/>
          <w:sz w:val="28"/>
          <w:szCs w:val="28"/>
        </w:rPr>
        <w:t>Сохранение контингента</w:t>
      </w:r>
      <w:r w:rsidRPr="00A14E00">
        <w:rPr>
          <w:sz w:val="28"/>
          <w:szCs w:val="28"/>
        </w:rPr>
        <w:t xml:space="preserve"> одна из важнейших задач учебной работы. На</w:t>
      </w:r>
      <w:r>
        <w:rPr>
          <w:sz w:val="28"/>
          <w:szCs w:val="28"/>
        </w:rPr>
        <w:t>метилось некоторое улучшение работы</w:t>
      </w:r>
      <w:r w:rsidRPr="00873F02">
        <w:rPr>
          <w:sz w:val="28"/>
          <w:szCs w:val="28"/>
        </w:rPr>
        <w:t>в этом направлении</w:t>
      </w:r>
      <w:r w:rsidRPr="00A14E00">
        <w:rPr>
          <w:sz w:val="28"/>
          <w:szCs w:val="28"/>
        </w:rPr>
        <w:t>.</w:t>
      </w:r>
      <w:r>
        <w:rPr>
          <w:sz w:val="28"/>
          <w:szCs w:val="28"/>
        </w:rPr>
        <w:t xml:space="preserve"> За учебный </w:t>
      </w:r>
      <w:r>
        <w:rPr>
          <w:sz w:val="28"/>
          <w:szCs w:val="28"/>
        </w:rPr>
        <w:lastRenderedPageBreak/>
        <w:t xml:space="preserve">год </w:t>
      </w:r>
      <w:r>
        <w:rPr>
          <w:b/>
          <w:bCs/>
          <w:sz w:val="28"/>
          <w:szCs w:val="28"/>
        </w:rPr>
        <w:t>отчислено 31</w:t>
      </w:r>
      <w:r w:rsidRPr="006F1BB4">
        <w:rPr>
          <w:b/>
          <w:bCs/>
          <w:sz w:val="28"/>
          <w:szCs w:val="28"/>
        </w:rPr>
        <w:t xml:space="preserve"> учащихся</w:t>
      </w:r>
      <w:r>
        <w:rPr>
          <w:b/>
          <w:bCs/>
          <w:sz w:val="28"/>
          <w:szCs w:val="28"/>
        </w:rPr>
        <w:t xml:space="preserve"> (2,7% от контингента – уровень прошлого учебного года)</w:t>
      </w:r>
      <w:r>
        <w:rPr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15</w:t>
      </w:r>
      <w:r>
        <w:rPr>
          <w:sz w:val="28"/>
          <w:szCs w:val="28"/>
        </w:rPr>
        <w:t xml:space="preserve"> с казахского, </w:t>
      </w:r>
      <w:r>
        <w:rPr>
          <w:b/>
          <w:bCs/>
          <w:sz w:val="28"/>
          <w:szCs w:val="28"/>
        </w:rPr>
        <w:t>16</w:t>
      </w:r>
      <w:r>
        <w:rPr>
          <w:sz w:val="28"/>
          <w:szCs w:val="28"/>
        </w:rPr>
        <w:t xml:space="preserve"> с отделения с русским языком обучения. Причины: переход в другое учебное заведение и возвращение в общеобразовательную школу (14), академическая задолженность (5), переход на заочное отделение, расторжение договора об обучении, по семейным обстоятельствам, другие причины (12). В течение учебного года наблюдалась недостаточная работа по сохранению контингента в группах под руководством Рябовой Н. Ю., </w:t>
      </w:r>
      <w:proofErr w:type="spellStart"/>
      <w:r>
        <w:rPr>
          <w:sz w:val="28"/>
          <w:szCs w:val="28"/>
        </w:rPr>
        <w:t>Биржановой</w:t>
      </w:r>
      <w:proofErr w:type="spellEnd"/>
      <w:r>
        <w:rPr>
          <w:sz w:val="28"/>
          <w:szCs w:val="28"/>
        </w:rPr>
        <w:t xml:space="preserve">  Б. Б.</w:t>
      </w:r>
    </w:p>
    <w:p w:rsidR="00AD17EA" w:rsidRDefault="00AD17EA" w:rsidP="00AD17E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Необходимо продолжать работу по сохранению контингента, свести к объективному минимуму отсев студентов. </w:t>
      </w:r>
    </w:p>
    <w:p w:rsidR="00AD17EA" w:rsidRPr="00B174C8" w:rsidRDefault="00AD17EA" w:rsidP="00AD17E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174C8">
        <w:rPr>
          <w:sz w:val="28"/>
          <w:szCs w:val="28"/>
        </w:rPr>
        <w:t>После отчисления, учащихся по итогам семестра освободилось 7 бюджетных мест: 3 на специальности «Дошкольное воспитание и обучение», 2 на специальности «Основное среднее образование» квалификации «Учитель информатики», «Учитель иностранного языка» 2 на специальности «Начальное образование». Педагогические советы отделений</w:t>
      </w:r>
      <w:r>
        <w:rPr>
          <w:sz w:val="28"/>
          <w:szCs w:val="28"/>
        </w:rPr>
        <w:t xml:space="preserve"> ходатайствует перед</w:t>
      </w:r>
      <w:r w:rsidRPr="00B174C8">
        <w:rPr>
          <w:sz w:val="28"/>
          <w:szCs w:val="28"/>
        </w:rPr>
        <w:t xml:space="preserve"> директором и педагогическим советом колледжа об утверждении перевода студентов</w:t>
      </w:r>
      <w:r>
        <w:rPr>
          <w:sz w:val="28"/>
          <w:szCs w:val="28"/>
        </w:rPr>
        <w:t>,</w:t>
      </w:r>
      <w:r w:rsidRPr="00B174C8">
        <w:rPr>
          <w:sz w:val="28"/>
          <w:szCs w:val="28"/>
        </w:rPr>
        <w:t xml:space="preserve"> обучающихся на договорной основе</w:t>
      </w:r>
      <w:r>
        <w:rPr>
          <w:sz w:val="28"/>
          <w:szCs w:val="28"/>
        </w:rPr>
        <w:t>,</w:t>
      </w:r>
      <w:r w:rsidRPr="00B174C8">
        <w:rPr>
          <w:sz w:val="28"/>
          <w:szCs w:val="28"/>
        </w:rPr>
        <w:t xml:space="preserve"> на освободившиеся бюджетные места. Попечительский совет колледжа поддерживает эту просьбу. Копия ходатайства директору колледжа прилагается к материалам педсовета.</w:t>
      </w:r>
    </w:p>
    <w:p w:rsidR="00AD17EA" w:rsidRPr="00DE1A85" w:rsidRDefault="00AD17EA" w:rsidP="00AD17EA">
      <w:pPr>
        <w:ind w:firstLine="708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Состояние учебной документации удовлетворительное. В основном все преподаватели колледжа аккуратно ведут учебные журналы и другую документацию. Замечания по ведению отчетной учебной документации, заполнению документов строгой отчетности на отделении допускали </w:t>
      </w:r>
      <w:proofErr w:type="spellStart"/>
      <w:r>
        <w:rPr>
          <w:sz w:val="28"/>
          <w:szCs w:val="28"/>
        </w:rPr>
        <w:t>Нурланова</w:t>
      </w:r>
      <w:proofErr w:type="spellEnd"/>
      <w:r>
        <w:rPr>
          <w:sz w:val="28"/>
          <w:szCs w:val="28"/>
        </w:rPr>
        <w:t xml:space="preserve"> Ж.А., </w:t>
      </w:r>
      <w:proofErr w:type="spellStart"/>
      <w:r>
        <w:rPr>
          <w:sz w:val="28"/>
          <w:szCs w:val="28"/>
        </w:rPr>
        <w:t>Кожакенова</w:t>
      </w:r>
      <w:proofErr w:type="spellEnd"/>
      <w:r>
        <w:rPr>
          <w:sz w:val="28"/>
          <w:szCs w:val="28"/>
        </w:rPr>
        <w:t xml:space="preserve"> С.Р., </w:t>
      </w:r>
      <w:proofErr w:type="spellStart"/>
      <w:r>
        <w:rPr>
          <w:sz w:val="28"/>
          <w:szCs w:val="28"/>
        </w:rPr>
        <w:t>Искакова</w:t>
      </w:r>
      <w:proofErr w:type="spellEnd"/>
      <w:r>
        <w:rPr>
          <w:sz w:val="28"/>
          <w:szCs w:val="28"/>
        </w:rPr>
        <w:t xml:space="preserve"> Л.К.</w:t>
      </w:r>
    </w:p>
    <w:p w:rsidR="00AD17EA" w:rsidRPr="00EA264F" w:rsidRDefault="00AD17EA" w:rsidP="00AD17EA">
      <w:pPr>
        <w:pStyle w:val="BodyTextIndent1"/>
        <w:rPr>
          <w:sz w:val="28"/>
          <w:szCs w:val="28"/>
        </w:rPr>
      </w:pPr>
      <w:r w:rsidRPr="00EA264F">
        <w:rPr>
          <w:sz w:val="28"/>
          <w:szCs w:val="28"/>
        </w:rPr>
        <w:t xml:space="preserve">Учебные часы преподавателями выданы полностью. Обязательные контрольные работы выполнены всеми преподавателями. </w:t>
      </w:r>
    </w:p>
    <w:p w:rsidR="00AD17EA" w:rsidRDefault="00AD17EA" w:rsidP="00AD17EA">
      <w:pPr>
        <w:pStyle w:val="BodyTextIndent1"/>
        <w:rPr>
          <w:sz w:val="28"/>
          <w:szCs w:val="28"/>
        </w:rPr>
      </w:pPr>
      <w:r w:rsidRPr="002E1CB8">
        <w:rPr>
          <w:sz w:val="28"/>
          <w:szCs w:val="28"/>
        </w:rPr>
        <w:t xml:space="preserve">За 2015-2016 учебный год переподготовлено по специальности «Дошкольное воспитание и обучение» 148 специалистов из различных районов области. Ведется работа по переподготовке специалистов по «Программе Занятость 2020» по специальности «Социальная работа» - 19 человек, по Программе развития территорий 10 человек, по хозрасчету </w:t>
      </w:r>
      <w:r>
        <w:rPr>
          <w:sz w:val="28"/>
          <w:szCs w:val="28"/>
        </w:rPr>
        <w:t>–</w:t>
      </w:r>
      <w:r w:rsidRPr="002E1CB8">
        <w:rPr>
          <w:sz w:val="28"/>
          <w:szCs w:val="28"/>
        </w:rPr>
        <w:t xml:space="preserve"> 8</w:t>
      </w:r>
      <w:r>
        <w:rPr>
          <w:sz w:val="28"/>
          <w:szCs w:val="28"/>
        </w:rPr>
        <w:t>.</w:t>
      </w:r>
      <w:r w:rsidRPr="002E1CB8">
        <w:rPr>
          <w:sz w:val="28"/>
          <w:szCs w:val="28"/>
        </w:rPr>
        <w:t xml:space="preserve"> В новом учебном году работа будет продолжена</w:t>
      </w:r>
      <w:r>
        <w:rPr>
          <w:sz w:val="28"/>
          <w:szCs w:val="28"/>
        </w:rPr>
        <w:t>.</w:t>
      </w:r>
    </w:p>
    <w:p w:rsidR="00AD17EA" w:rsidRPr="002E1CB8" w:rsidRDefault="00AD17EA" w:rsidP="00AD17EA">
      <w:pPr>
        <w:pStyle w:val="BodyTextIndent1"/>
        <w:rPr>
          <w:sz w:val="28"/>
          <w:szCs w:val="28"/>
        </w:rPr>
      </w:pPr>
      <w:r>
        <w:rPr>
          <w:sz w:val="28"/>
          <w:szCs w:val="28"/>
        </w:rPr>
        <w:t xml:space="preserve"> Исходя из вышеизложенного поставлены задачи на 2016-2017 учебный год.</w:t>
      </w:r>
    </w:p>
    <w:p w:rsidR="00AD17EA" w:rsidRDefault="00AD17EA" w:rsidP="00AD17EA">
      <w:pPr>
        <w:pStyle w:val="BodyTextIndent1"/>
        <w:ind w:firstLine="0"/>
        <w:rPr>
          <w:b/>
          <w:bCs/>
          <w:sz w:val="28"/>
          <w:szCs w:val="28"/>
        </w:rPr>
      </w:pPr>
    </w:p>
    <w:p w:rsidR="00AD17EA" w:rsidRPr="00772258" w:rsidRDefault="00B31573" w:rsidP="00AD17EA">
      <w:pPr>
        <w:pStyle w:val="BodyTextIndent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Основные задачи</w:t>
      </w:r>
      <w:bookmarkStart w:id="0" w:name="_GoBack"/>
      <w:bookmarkEnd w:id="0"/>
      <w:r w:rsidR="00AD17EA" w:rsidRPr="00772258">
        <w:rPr>
          <w:b/>
          <w:bCs/>
          <w:sz w:val="28"/>
          <w:szCs w:val="28"/>
        </w:rPr>
        <w:t xml:space="preserve"> 2016-2017 учебного года</w:t>
      </w:r>
    </w:p>
    <w:p w:rsidR="00AD17EA" w:rsidRPr="00772258" w:rsidRDefault="00AD17EA" w:rsidP="00AD17EA">
      <w:pPr>
        <w:pStyle w:val="BodyTextIndent1"/>
        <w:numPr>
          <w:ilvl w:val="0"/>
          <w:numId w:val="1"/>
        </w:numPr>
        <w:rPr>
          <w:sz w:val="28"/>
          <w:szCs w:val="28"/>
        </w:rPr>
      </w:pPr>
      <w:r w:rsidRPr="00772258">
        <w:rPr>
          <w:sz w:val="28"/>
          <w:szCs w:val="28"/>
        </w:rPr>
        <w:t>Совершенствование работы по реализации Государственной программы развития образования и науки Республики Казахстан   на 2016-2019 годы.</w:t>
      </w:r>
    </w:p>
    <w:p w:rsidR="00AD17EA" w:rsidRPr="00772258" w:rsidRDefault="00AD17EA" w:rsidP="00AD17EA">
      <w:pPr>
        <w:pStyle w:val="BodyTextIndent1"/>
        <w:numPr>
          <w:ilvl w:val="0"/>
          <w:numId w:val="1"/>
        </w:numPr>
        <w:rPr>
          <w:sz w:val="28"/>
          <w:szCs w:val="28"/>
        </w:rPr>
      </w:pPr>
      <w:r w:rsidRPr="00772258">
        <w:rPr>
          <w:sz w:val="28"/>
          <w:szCs w:val="28"/>
        </w:rPr>
        <w:t>Подготовка к государственной аттестации колледжа.</w:t>
      </w:r>
    </w:p>
    <w:p w:rsidR="00AD17EA" w:rsidRDefault="00AD17EA" w:rsidP="00AD17EA">
      <w:pPr>
        <w:pStyle w:val="BodyTextIndent1"/>
        <w:numPr>
          <w:ilvl w:val="0"/>
          <w:numId w:val="1"/>
        </w:numPr>
        <w:rPr>
          <w:sz w:val="28"/>
          <w:szCs w:val="28"/>
        </w:rPr>
      </w:pPr>
      <w:r w:rsidRPr="00772258">
        <w:rPr>
          <w:sz w:val="28"/>
          <w:szCs w:val="28"/>
        </w:rPr>
        <w:t>Налаживание системы работы по программе «Серп</w:t>
      </w:r>
      <w:proofErr w:type="spellStart"/>
      <w:r w:rsidRPr="00772258">
        <w:rPr>
          <w:sz w:val="28"/>
          <w:szCs w:val="28"/>
          <w:lang w:val="en-US"/>
        </w:rPr>
        <w:t>i</w:t>
      </w:r>
      <w:r w:rsidRPr="00772258">
        <w:rPr>
          <w:sz w:val="28"/>
          <w:szCs w:val="28"/>
        </w:rPr>
        <w:t>н</w:t>
      </w:r>
      <w:proofErr w:type="spellEnd"/>
      <w:r w:rsidRPr="00772258">
        <w:rPr>
          <w:sz w:val="28"/>
          <w:szCs w:val="28"/>
        </w:rPr>
        <w:t>».</w:t>
      </w:r>
    </w:p>
    <w:p w:rsidR="00AD17EA" w:rsidRPr="00772258" w:rsidRDefault="00AD17EA" w:rsidP="00AD17EA">
      <w:pPr>
        <w:pStyle w:val="BodyTextIndent1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Подготовка нормативной и методической документации для перехода на обучение на английском языке по специальностям «Начальное образование», «Дошкольное воспитание и обучение».</w:t>
      </w:r>
    </w:p>
    <w:p w:rsidR="00AD17EA" w:rsidRDefault="00AD17EA" w:rsidP="00AD17EA">
      <w:pPr>
        <w:pStyle w:val="BodyTextIndent1"/>
        <w:numPr>
          <w:ilvl w:val="0"/>
          <w:numId w:val="1"/>
        </w:numPr>
        <w:rPr>
          <w:sz w:val="28"/>
          <w:szCs w:val="28"/>
        </w:rPr>
      </w:pPr>
      <w:r w:rsidRPr="00772258">
        <w:rPr>
          <w:sz w:val="28"/>
          <w:szCs w:val="28"/>
        </w:rPr>
        <w:lastRenderedPageBreak/>
        <w:t>Продолжение внедрения электронного обучения в колледже.</w:t>
      </w:r>
    </w:p>
    <w:p w:rsidR="00AD17EA" w:rsidRDefault="00AD17EA" w:rsidP="00AD17EA">
      <w:pPr>
        <w:pStyle w:val="BodyTextIndent1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Организация работы по изучению английского языка преподавателями общеобразовательных и специальных дисциплин.</w:t>
      </w:r>
    </w:p>
    <w:p w:rsidR="00AD17EA" w:rsidRPr="00772258" w:rsidRDefault="00AD17EA" w:rsidP="00AD17EA">
      <w:pPr>
        <w:pStyle w:val="BodyTextIndent1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Продолжение внедрения элементов дуального обучения.</w:t>
      </w:r>
    </w:p>
    <w:p w:rsidR="00AD17EA" w:rsidRDefault="00AD17EA" w:rsidP="00AD17EA">
      <w:pPr>
        <w:pStyle w:val="BodyTextIndent1"/>
        <w:numPr>
          <w:ilvl w:val="0"/>
          <w:numId w:val="1"/>
        </w:numPr>
        <w:rPr>
          <w:sz w:val="28"/>
          <w:szCs w:val="28"/>
        </w:rPr>
      </w:pPr>
      <w:r w:rsidRPr="00772258">
        <w:rPr>
          <w:sz w:val="28"/>
          <w:szCs w:val="28"/>
        </w:rPr>
        <w:t>Продолже</w:t>
      </w:r>
      <w:r w:rsidR="00D64E73">
        <w:rPr>
          <w:sz w:val="28"/>
          <w:szCs w:val="28"/>
        </w:rPr>
        <w:t>ние работы по совершенствованию</w:t>
      </w:r>
      <w:r w:rsidRPr="00772258">
        <w:rPr>
          <w:sz w:val="28"/>
          <w:szCs w:val="28"/>
        </w:rPr>
        <w:t xml:space="preserve"> рабочих учебных планов и методического обеспечения по всем специальностям, разрабо</w:t>
      </w:r>
      <w:r>
        <w:rPr>
          <w:sz w:val="28"/>
          <w:szCs w:val="28"/>
        </w:rPr>
        <w:t>тка модульных программ обучения по специальностям «Вычислительная техника и программное обеспечение (по видам)», «Информационные системы (по областям применения)».</w:t>
      </w:r>
    </w:p>
    <w:p w:rsidR="00D64E73" w:rsidRDefault="00D64E73" w:rsidP="00D64E73">
      <w:pPr>
        <w:pStyle w:val="BodyTextIndent1"/>
        <w:rPr>
          <w:sz w:val="28"/>
          <w:szCs w:val="28"/>
        </w:rPr>
      </w:pPr>
    </w:p>
    <w:p w:rsidR="00AD17EA" w:rsidRDefault="00AD17EA" w:rsidP="00AD17EA">
      <w:pPr>
        <w:pStyle w:val="BodyTextIndent1"/>
        <w:rPr>
          <w:b/>
          <w:bCs/>
        </w:rPr>
      </w:pPr>
    </w:p>
    <w:p w:rsidR="00AD17EA" w:rsidRDefault="00AD17EA" w:rsidP="00AD17EA">
      <w:pPr>
        <w:pStyle w:val="BodyTextIndent1"/>
        <w:rPr>
          <w:b/>
          <w:bCs/>
        </w:rPr>
      </w:pPr>
    </w:p>
    <w:p w:rsidR="00AD17EA" w:rsidRDefault="00AD17EA" w:rsidP="00AD17EA">
      <w:pPr>
        <w:pStyle w:val="BodyTextIndent1"/>
        <w:rPr>
          <w:b/>
          <w:bCs/>
        </w:rPr>
      </w:pPr>
    </w:p>
    <w:p w:rsidR="00AD17EA" w:rsidRDefault="00AD17EA" w:rsidP="00AD17EA">
      <w:pPr>
        <w:pStyle w:val="BodyTextIndent1"/>
        <w:rPr>
          <w:b/>
          <w:bCs/>
        </w:rPr>
      </w:pPr>
    </w:p>
    <w:p w:rsidR="00AD17EA" w:rsidRDefault="00AD17EA" w:rsidP="00AD17EA">
      <w:pPr>
        <w:pStyle w:val="BodyTextIndent1"/>
        <w:rPr>
          <w:b/>
          <w:bCs/>
        </w:rPr>
      </w:pPr>
    </w:p>
    <w:p w:rsidR="0039206B" w:rsidRDefault="0039206B"/>
    <w:sectPr w:rsidR="0039206B" w:rsidSect="00943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1F29FA"/>
    <w:multiLevelType w:val="hybridMultilevel"/>
    <w:tmpl w:val="395C11E8"/>
    <w:lvl w:ilvl="0" w:tplc="9A6EE5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D17EA"/>
    <w:rsid w:val="0039206B"/>
    <w:rsid w:val="007F5FF3"/>
    <w:rsid w:val="00943749"/>
    <w:rsid w:val="00AD17EA"/>
    <w:rsid w:val="00B31573"/>
    <w:rsid w:val="00D64E73"/>
    <w:rsid w:val="00E854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7EA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TextIndent1">
    <w:name w:val="Body Text Indent1"/>
    <w:basedOn w:val="a"/>
    <w:link w:val="BodyTextIndentChar"/>
    <w:uiPriority w:val="99"/>
    <w:rsid w:val="00AD17EA"/>
    <w:pPr>
      <w:ind w:firstLine="708"/>
      <w:jc w:val="both"/>
    </w:pPr>
  </w:style>
  <w:style w:type="character" w:customStyle="1" w:styleId="BodyTextIndentChar">
    <w:name w:val="Body Text Indent Char"/>
    <w:link w:val="BodyTextIndent1"/>
    <w:uiPriority w:val="99"/>
    <w:rsid w:val="00AD17EA"/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1835</Words>
  <Characters>10463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123456</dc:creator>
  <cp:keywords/>
  <dc:description/>
  <cp:lastModifiedBy>Admin</cp:lastModifiedBy>
  <cp:revision>8</cp:revision>
  <dcterms:created xsi:type="dcterms:W3CDTF">2016-08-29T06:23:00Z</dcterms:created>
  <dcterms:modified xsi:type="dcterms:W3CDTF">2016-10-20T11:58:00Z</dcterms:modified>
</cp:coreProperties>
</file>