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9.0 -->
  <w:body>
    <w:p w:rsidR="00F713AA" w:rsidRPr="00E752DF" w:rsidP="00641413" w14:paraId="757364D4" w14:textId="77777777">
      <w:pPr>
        <w:spacing w:line="579" w:lineRule="exact"/>
        <w:jc w:val="left"/>
        <w:rPr>
          <w:rFonts w:ascii="Times New Roman" w:eastAsia="黑体" w:hAnsi="Times New Roman" w:cs="Times New Roman"/>
          <w:color w:val="000000"/>
          <w:kern w:val="0"/>
          <w:sz w:val="32"/>
          <w:szCs w:val="32"/>
        </w:rPr>
      </w:pPr>
      <w:r w:rsidRPr="00E752DF">
        <w:rPr>
          <w:rFonts w:ascii="Times New Roman" w:eastAsia="黑体" w:hAnsi="Times New Roman" w:cs="Times New Roman"/>
          <w:color w:val="000000"/>
          <w:kern w:val="0"/>
          <w:sz w:val="32"/>
          <w:szCs w:val="32"/>
        </w:rPr>
        <w:t>附件</w:t>
      </w:r>
      <w:r w:rsidRPr="00E752DF">
        <w:rPr>
          <w:rFonts w:ascii="Times New Roman" w:eastAsia="黑体" w:hAnsi="Times New Roman" w:cs="Times New Roman"/>
          <w:color w:val="000000"/>
          <w:kern w:val="0"/>
          <w:sz w:val="32"/>
          <w:szCs w:val="32"/>
        </w:rPr>
        <w:t>1</w:t>
      </w:r>
    </w:p>
    <w:p w:rsidR="00F713AA" w:rsidRPr="00E752DF" w:rsidP="00641413" w14:paraId="66F01B3D" w14:textId="77777777">
      <w:pPr>
        <w:spacing w:line="579" w:lineRule="exact"/>
        <w:jc w:val="center"/>
        <w:rPr>
          <w:rFonts w:ascii="Times New Roman" w:eastAsia="楷体" w:hAnsi="Times New Roman" w:cs="Times New Roman"/>
          <w:b/>
          <w:sz w:val="44"/>
          <w:szCs w:val="44"/>
        </w:rPr>
      </w:pPr>
    </w:p>
    <w:p w:rsidR="00F713AA" w:rsidRPr="00E752DF" w:rsidP="00641413" w14:paraId="2451E7AD" w14:textId="77777777">
      <w:pPr>
        <w:spacing w:line="579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E752DF">
        <w:rPr>
          <w:rFonts w:ascii="Times New Roman" w:eastAsia="方正小标宋简体" w:hAnsi="Times New Roman" w:cs="Times New Roman"/>
          <w:sz w:val="44"/>
          <w:szCs w:val="44"/>
        </w:rPr>
        <w:t>求进报社简介</w:t>
      </w:r>
    </w:p>
    <w:p w:rsidR="00F713AA" w:rsidRPr="00E752DF" w:rsidP="00641413" w14:paraId="75319CA1" w14:textId="77777777">
      <w:pPr>
        <w:spacing w:line="579" w:lineRule="exact"/>
        <w:rPr>
          <w:rFonts w:ascii="Times New Roman" w:eastAsia="仿宋_GB2312" w:hAnsi="Times New Roman" w:cs="Times New Roman"/>
          <w:sz w:val="32"/>
          <w:szCs w:val="32"/>
        </w:rPr>
      </w:pPr>
    </w:p>
    <w:p w:rsidR="00F713AA" w:rsidRPr="00E752DF" w:rsidP="00641413" w14:paraId="0B52C2F4" w14:textId="0CA9550D">
      <w:pPr>
        <w:spacing w:line="579" w:lineRule="exact"/>
        <w:ind w:firstLine="640" w:firstLineChars="200"/>
        <w:rPr>
          <w:rFonts w:ascii="Times New Roman" w:eastAsia="仿宋_GB2312" w:hAnsi="Times New Roman" w:cs="Times New Roman"/>
          <w:sz w:val="32"/>
          <w:szCs w:val="32"/>
        </w:rPr>
      </w:pPr>
      <w:r w:rsidRPr="00E752DF">
        <w:rPr>
          <w:rFonts w:ascii="Times New Roman" w:eastAsia="仿宋_GB2312" w:hAnsi="Times New Roman" w:cs="Times New Roman"/>
          <w:sz w:val="32"/>
          <w:szCs w:val="32"/>
        </w:rPr>
        <w:t>求进报社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成立于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1985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年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5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月，以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“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求实进取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”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为宗旨，由中山大学党委组织部负责具体指导，是校内最悠久的红色学生社团（报社）之一。</w:t>
      </w:r>
    </w:p>
    <w:p w:rsidR="00F713AA" w:rsidRPr="00E752DF" w:rsidP="00641413" w14:paraId="010DC4DD" w14:textId="7CB2E8D6">
      <w:pPr>
        <w:spacing w:line="579" w:lineRule="exact"/>
        <w:ind w:firstLine="640" w:firstLineChars="200"/>
        <w:rPr>
          <w:rFonts w:ascii="Times New Roman" w:eastAsia="仿宋_GB2312" w:hAnsi="Times New Roman" w:cs="Times New Roman"/>
          <w:sz w:val="32"/>
          <w:szCs w:val="32"/>
        </w:rPr>
      </w:pPr>
      <w:r w:rsidRPr="00E752DF">
        <w:rPr>
          <w:rFonts w:ascii="Times New Roman" w:eastAsia="仿宋_GB2312" w:hAnsi="Times New Roman" w:cs="Times New Roman"/>
          <w:sz w:val="32"/>
          <w:szCs w:val="32"/>
        </w:rPr>
        <w:t>成立以来，求进报社通过开展自主学习、名师授课、时政研讨、调查研究、理论宣讲、志愿服务等多种形式的活动，培养了一大批具有较高政治思想觉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悟、较深理论水平，较强实践能力的求进学子。许多早期社员已成为国家建设发展的中坚力量。求进报社刊发的一系列如《求进》杂志、《求进报》《军训快报》《军训风采》《求进通讯》，以及《中山大学优秀社团风采展示集之求进报社》特刊等高质量出版物在师生中有着广泛的影响。新时期以来，求进报社社员还参与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“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中山大学党建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”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与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“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求进报社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1985”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公众号的创建和运营，从新媒体运营中学习红色理论，做新时代红色声音的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“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传播者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”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。一路走来，求进报社得到了学校领导和广大师生的关心、支持和肯定，也得到了社会媒体的广泛关注，《光明日报》《羊城晚报</w:t>
      </w:r>
      <w:r w:rsidRPr="00E752DF">
        <w:rPr>
          <w:rFonts w:ascii="Times New Roman" w:eastAsia="仿宋_GB2312" w:hAnsi="Times New Roman" w:cs="Times New Roman"/>
          <w:sz w:val="32"/>
          <w:szCs w:val="32"/>
        </w:rPr>
        <w:t>》《读书时报》等就曾报道过求进人和求进报社心忧天下、求实进取、深中笃行的事迹材料。</w:t>
      </w:r>
    </w:p>
    <w:p w:rsidR="004A07CD" w:rsidRPr="00E752DF" w:rsidP="00641413" w14:paraId="107DFBF3" w14:textId="2137A691">
      <w:pPr>
        <w:widowControl/>
        <w:spacing w:line="579" w:lineRule="exact"/>
        <w:jc w:val="left"/>
        <w:rPr>
          <w:rFonts w:ascii="Times New Roman" w:eastAsia="仿宋_GB2312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31"/>
    <w:rsid w:val="002C056C"/>
    <w:rsid w:val="00360231"/>
    <w:rsid w:val="004A07CD"/>
    <w:rsid w:val="004D23DC"/>
    <w:rsid w:val="00641413"/>
    <w:rsid w:val="00C420D4"/>
    <w:rsid w:val="00E752DF"/>
    <w:rsid w:val="00EC04B5"/>
    <w:rsid w:val="00F713A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98EBDF3"/>
  <w15:chartTrackingRefBased/>
  <w15:docId w15:val="{D85FD13D-4ED6-45D6-9D9B-AD25726E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F71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F713AA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F71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F713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CHL</cp:lastModifiedBy>
  <cp:revision>5</cp:revision>
  <dcterms:created xsi:type="dcterms:W3CDTF">2021-10-16T10:26:00Z</dcterms:created>
  <dcterms:modified xsi:type="dcterms:W3CDTF">2024-09-29T03:00:00Z</dcterms:modified>
</cp:coreProperties>
</file>