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3A72" w:rsidRDefault="00883A72" w:rsidP="00883A72">
      <w:pPr>
        <w:jc w:val="center"/>
        <w:rPr>
          <w:rFonts w:ascii="Amazon Ember" w:hAnsi="Amazon Ember" w:cs="Amazon Ember"/>
          <w:b/>
          <w:bCs/>
          <w:sz w:val="40"/>
          <w:szCs w:val="40"/>
        </w:rPr>
      </w:pPr>
      <w:r w:rsidRPr="00E8498C">
        <w:rPr>
          <w:rFonts w:ascii="Amazon Ember" w:hAnsi="Amazon Ember" w:cs="Amazon Ember"/>
          <w:b/>
          <w:bCs/>
          <w:sz w:val="40"/>
          <w:szCs w:val="40"/>
        </w:rPr>
        <w:t xml:space="preserve">Smart S3 File </w:t>
      </w:r>
      <w:proofErr w:type="spellStart"/>
      <w:r w:rsidRPr="00E8498C">
        <w:rPr>
          <w:rFonts w:ascii="Amazon Ember" w:hAnsi="Amazon Ember" w:cs="Amazon Ember"/>
          <w:b/>
          <w:bCs/>
          <w:sz w:val="40"/>
          <w:szCs w:val="40"/>
        </w:rPr>
        <w:t>Deduplication</w:t>
      </w:r>
      <w:proofErr w:type="spellEnd"/>
      <w:r w:rsidRPr="00E8498C">
        <w:rPr>
          <w:rFonts w:ascii="Amazon Ember" w:hAnsi="Amazon Ember" w:cs="Amazon Ember"/>
          <w:b/>
          <w:bCs/>
          <w:sz w:val="40"/>
          <w:szCs w:val="40"/>
        </w:rPr>
        <w:t xml:space="preserve"> Gateway</w:t>
      </w:r>
    </w:p>
    <w:p w:rsidR="00A27067" w:rsidRDefault="00A27067" w:rsidP="00883A72">
      <w:pPr>
        <w:jc w:val="center"/>
        <w:rPr>
          <w:rFonts w:ascii="Amazon Ember" w:hAnsi="Amazon Ember" w:cs="Amazon Ember"/>
          <w:b/>
          <w:bCs/>
          <w:sz w:val="32"/>
          <w:szCs w:val="32"/>
          <w:lang w:val="en-US"/>
        </w:rPr>
      </w:pPr>
      <w:r w:rsidRPr="00A27067">
        <w:rPr>
          <w:rFonts w:ascii="Amazon Ember" w:hAnsi="Amazon Ember" w:cs="Amazon Ember"/>
          <w:b/>
          <w:bCs/>
          <w:sz w:val="32"/>
          <w:szCs w:val="32"/>
          <w:lang w:val="en-US"/>
        </w:rPr>
        <w:t>Engineering Thesis – Warsaw University of Technology</w:t>
      </w:r>
    </w:p>
    <w:p w:rsidR="00B17079" w:rsidRPr="00A27067" w:rsidRDefault="00B17079" w:rsidP="00883A72">
      <w:pPr>
        <w:jc w:val="center"/>
        <w:rPr>
          <w:rFonts w:ascii="Amazon Ember" w:hAnsi="Amazon Ember" w:cs="Amazon Ember"/>
          <w:b/>
          <w:bCs/>
          <w:sz w:val="32"/>
          <w:szCs w:val="32"/>
          <w:lang w:val="en-US"/>
        </w:rPr>
      </w:pPr>
      <w:r>
        <w:rPr>
          <w:rFonts w:ascii="Amazon Ember" w:hAnsi="Amazon Ember" w:cs="Amazon Ember"/>
          <w:b/>
          <w:bCs/>
          <w:sz w:val="32"/>
          <w:szCs w:val="32"/>
          <w:lang w:val="en-US"/>
        </w:rPr>
        <w:t>Initial Documentation</w:t>
      </w:r>
    </w:p>
    <w:p w:rsidR="00883A72" w:rsidRPr="00E8498C" w:rsidRDefault="00883A72" w:rsidP="00883A72">
      <w:pPr>
        <w:jc w:val="center"/>
        <w:rPr>
          <w:rFonts w:ascii="Amazon Ember" w:hAnsi="Amazon Ember" w:cs="Amazon Ember"/>
          <w:b/>
          <w:bCs/>
          <w:lang w:val="en-US"/>
        </w:rPr>
      </w:pPr>
      <w:r w:rsidRPr="00E8498C">
        <w:rPr>
          <w:rFonts w:ascii="Amazon Ember" w:hAnsi="Amazon Ember" w:cs="Amazon Ember"/>
          <w:b/>
          <w:bCs/>
          <w:lang w:val="en-US"/>
        </w:rPr>
        <w:t>Kacper Górski</w:t>
      </w:r>
    </w:p>
    <w:p w:rsidR="00883A72" w:rsidRPr="00E8498C" w:rsidRDefault="00883A72">
      <w:pPr>
        <w:rPr>
          <w:rFonts w:ascii="Amazon Ember" w:hAnsi="Amazon Ember" w:cs="Amazon Ember"/>
          <w:lang w:val="en-US"/>
        </w:rPr>
      </w:pPr>
    </w:p>
    <w:p w:rsidR="00883A72" w:rsidRPr="00E8498C" w:rsidRDefault="00883A72">
      <w:pPr>
        <w:rPr>
          <w:rFonts w:ascii="Amazon Ember" w:hAnsi="Amazon Ember" w:cs="Amazon Ember"/>
          <w:sz w:val="32"/>
          <w:szCs w:val="32"/>
          <w:lang w:val="en-US"/>
        </w:rPr>
      </w:pPr>
      <w:r w:rsidRPr="00E8498C">
        <w:rPr>
          <w:rFonts w:ascii="Amazon Ember" w:hAnsi="Amazon Ember" w:cs="Amazon Ember"/>
          <w:sz w:val="32"/>
          <w:szCs w:val="32"/>
          <w:lang w:val="en-US"/>
        </w:rPr>
        <w:t>Context &amp; Business Problem</w:t>
      </w:r>
    </w:p>
    <w:p w:rsidR="00A27067" w:rsidRPr="00A27067" w:rsidRDefault="00A27067" w:rsidP="00A27067">
      <w:pPr>
        <w:rPr>
          <w:rFonts w:ascii="Amazon Ember" w:hAnsi="Amazon Ember" w:cs="Amazon Ember"/>
          <w:sz w:val="20"/>
          <w:szCs w:val="20"/>
          <w:lang w:val="en-US"/>
        </w:rPr>
      </w:pPr>
      <w:r w:rsidRPr="00A27067">
        <w:rPr>
          <w:rFonts w:ascii="Amazon Ember" w:hAnsi="Amazon Ember" w:cs="Amazon Ember"/>
          <w:sz w:val="20"/>
          <w:szCs w:val="20"/>
          <w:lang w:val="en-US"/>
        </w:rPr>
        <w:t xml:space="preserve">Modern enterprise applications rely heavily on managed cloud object storage services, such as Amazon S3 or Azure Blob Storage, to handle massive volumes of user-generated content. However, a critical inefficiency emerges when scaling these repositories: standard deduplication mechanisms provided by cloud distributors are fundamentally limited to </w:t>
      </w:r>
      <w:r w:rsidR="00F72BE4">
        <w:rPr>
          <w:rFonts w:ascii="Amazon Ember" w:hAnsi="Amazon Ember" w:cs="Amazon Ember"/>
          <w:sz w:val="20"/>
          <w:szCs w:val="20"/>
          <w:lang w:val="en-US"/>
        </w:rPr>
        <w:t xml:space="preserve">manually </w:t>
      </w:r>
      <w:r w:rsidRPr="00A27067">
        <w:rPr>
          <w:rFonts w:ascii="Amazon Ember" w:hAnsi="Amazon Ember" w:cs="Amazon Ember"/>
          <w:sz w:val="20"/>
          <w:szCs w:val="20"/>
          <w:lang w:val="en-US"/>
        </w:rPr>
        <w:t>cryptographic hashing (e.g., SHA-256)</w:t>
      </w:r>
      <w:r w:rsidR="00F72BE4">
        <w:rPr>
          <w:rFonts w:ascii="Amazon Ember" w:hAnsi="Amazon Ember" w:cs="Amazon Ember"/>
          <w:sz w:val="20"/>
          <w:szCs w:val="20"/>
          <w:lang w:val="en-US"/>
        </w:rPr>
        <w:t xml:space="preserve"> and naming such file with its specific hash</w:t>
      </w:r>
      <w:r w:rsidRPr="00A27067">
        <w:rPr>
          <w:rFonts w:ascii="Amazon Ember" w:hAnsi="Amazon Ember" w:cs="Amazon Ember"/>
          <w:sz w:val="20"/>
          <w:szCs w:val="20"/>
          <w:lang w:val="en-US"/>
        </w:rPr>
        <w:t>. This approach requires byte-for-byte identicality. Consequently, when users upload files that are semantically identical but technically varied</w:t>
      </w:r>
      <w:r w:rsidRPr="00A27067">
        <w:rPr>
          <w:rFonts w:ascii="Amazon Ember" w:hAnsi="Amazon Ember" w:cs="Amazon Ember"/>
          <w:sz w:val="20"/>
          <w:szCs w:val="20"/>
          <w:lang w:val="en-US"/>
        </w:rPr>
        <w:t xml:space="preserve"> </w:t>
      </w:r>
      <w:r>
        <w:rPr>
          <w:rFonts w:ascii="Amazon Ember" w:hAnsi="Amazon Ember" w:cs="Amazon Ember"/>
          <w:sz w:val="20"/>
          <w:szCs w:val="20"/>
          <w:lang w:val="en-US"/>
        </w:rPr>
        <w:t>–</w:t>
      </w:r>
      <w:r w:rsidRPr="00A27067">
        <w:rPr>
          <w:rFonts w:ascii="Amazon Ember" w:hAnsi="Amazon Ember" w:cs="Amazon Ember"/>
          <w:sz w:val="20"/>
          <w:szCs w:val="20"/>
          <w:lang w:val="en-US"/>
        </w:rPr>
        <w:t xml:space="preserve"> </w:t>
      </w:r>
      <w:r>
        <w:rPr>
          <w:rFonts w:ascii="Amazon Ember" w:hAnsi="Amazon Ember" w:cs="Amazon Ember"/>
          <w:sz w:val="20"/>
          <w:szCs w:val="20"/>
          <w:lang w:val="en-US"/>
        </w:rPr>
        <w:t>s</w:t>
      </w:r>
      <w:r w:rsidRPr="00A27067">
        <w:rPr>
          <w:rFonts w:ascii="Amazon Ember" w:hAnsi="Amazon Ember" w:cs="Amazon Ember"/>
          <w:sz w:val="20"/>
          <w:szCs w:val="20"/>
          <w:lang w:val="en-US"/>
        </w:rPr>
        <w:t>uch as a document with altered metadata, or a single image uploaded in both 4K and 1024p resolutions</w:t>
      </w:r>
      <w:r>
        <w:rPr>
          <w:rFonts w:ascii="Amazon Ember" w:hAnsi="Amazon Ember" w:cs="Amazon Ember"/>
          <w:sz w:val="20"/>
          <w:szCs w:val="20"/>
          <w:lang w:val="en-US"/>
        </w:rPr>
        <w:t xml:space="preserve"> </w:t>
      </w:r>
      <w:r>
        <w:rPr>
          <w:rFonts w:ascii="Amazon Ember" w:hAnsi="Amazon Ember" w:cs="Amazon Ember"/>
          <w:sz w:val="20"/>
          <w:szCs w:val="20"/>
          <w:lang w:val="en-US"/>
        </w:rPr>
        <w:t>–</w:t>
      </w:r>
      <w:r>
        <w:rPr>
          <w:rFonts w:ascii="Amazon Ember" w:hAnsi="Amazon Ember" w:cs="Amazon Ember"/>
          <w:sz w:val="20"/>
          <w:szCs w:val="20"/>
          <w:lang w:val="en-US"/>
        </w:rPr>
        <w:t xml:space="preserve"> t</w:t>
      </w:r>
      <w:r w:rsidRPr="00A27067">
        <w:rPr>
          <w:rFonts w:ascii="Amazon Ember" w:hAnsi="Amazon Ember" w:cs="Amazon Ember"/>
          <w:sz w:val="20"/>
          <w:szCs w:val="20"/>
          <w:lang w:val="en-US"/>
        </w:rPr>
        <w:t>he cloud provider evaluates them as entirely distinct objects. This technological blind spot forces the system to redundantly allocate expensive storage space for multiple variations of the exact same core asset.</w:t>
      </w:r>
    </w:p>
    <w:p w:rsidR="00A27067" w:rsidRPr="00A27067" w:rsidRDefault="00A27067" w:rsidP="00A27067">
      <w:pPr>
        <w:rPr>
          <w:rFonts w:ascii="Amazon Ember" w:hAnsi="Amazon Ember" w:cs="Amazon Ember"/>
          <w:sz w:val="20"/>
          <w:szCs w:val="20"/>
          <w:lang w:val="en-US"/>
        </w:rPr>
      </w:pPr>
      <w:r w:rsidRPr="00A27067">
        <w:rPr>
          <w:rFonts w:ascii="Amazon Ember" w:hAnsi="Amazon Ember" w:cs="Amazon Ember"/>
          <w:sz w:val="20"/>
          <w:szCs w:val="20"/>
          <w:lang w:val="en-US"/>
        </w:rPr>
        <w:t>From a business perspective, this inability to recognize semantic similarity leads to exponential and unnecessary storage bloat. As the application scales, the financial cost of maintaining large-scale blob repositories inflates drastically, driven entirely by the accumulation of low-information, redundant replicas rather than unique, valuable data.</w:t>
      </w:r>
    </w:p>
    <w:p w:rsidR="00A27067" w:rsidRPr="00A27067" w:rsidRDefault="00A27067" w:rsidP="00A27067">
      <w:pPr>
        <w:rPr>
          <w:rFonts w:ascii="Amazon Ember" w:hAnsi="Amazon Ember" w:cs="Amazon Ember"/>
          <w:sz w:val="20"/>
          <w:szCs w:val="20"/>
          <w:lang w:val="en-US"/>
        </w:rPr>
      </w:pPr>
      <w:r w:rsidRPr="00A27067">
        <w:rPr>
          <w:rFonts w:ascii="Amazon Ember" w:hAnsi="Amazon Ember" w:cs="Amazon Ember"/>
          <w:sz w:val="20"/>
          <w:szCs w:val="20"/>
          <w:lang w:val="en-US"/>
        </w:rPr>
        <w:t>To resolve this critical inefficiency, the system must shift from basic cryptographic hashing to an intelligent, semantic deduplication pipeline. The primary objective is to evaluate the inherent information gain of incoming payloads. Upon detecting semantic collisions, the architecture will ensure that only the "canonical" version</w:t>
      </w:r>
      <w:r>
        <w:rPr>
          <w:rFonts w:ascii="Amazon Ember" w:hAnsi="Amazon Ember" w:cs="Amazon Ember"/>
          <w:sz w:val="20"/>
          <w:szCs w:val="20"/>
          <w:lang w:val="en-US"/>
        </w:rPr>
        <w:t xml:space="preserve"> </w:t>
      </w:r>
      <w:r>
        <w:rPr>
          <w:rFonts w:ascii="Amazon Ember" w:hAnsi="Amazon Ember" w:cs="Amazon Ember"/>
          <w:sz w:val="20"/>
          <w:szCs w:val="20"/>
          <w:lang w:val="en-US"/>
        </w:rPr>
        <w:t xml:space="preserve">– </w:t>
      </w:r>
      <w:r w:rsidRPr="00A27067">
        <w:rPr>
          <w:rFonts w:ascii="Amazon Ember" w:hAnsi="Amazon Ember" w:cs="Amazon Ember"/>
          <w:sz w:val="20"/>
          <w:szCs w:val="20"/>
          <w:lang w:val="en-US"/>
        </w:rPr>
        <w:t>the file providing the highest quality and maximum information retention, such as the uncompressed 4K original</w:t>
      </w:r>
      <w:r>
        <w:rPr>
          <w:rFonts w:ascii="Amazon Ember" w:hAnsi="Amazon Ember" w:cs="Amazon Ember"/>
          <w:sz w:val="20"/>
          <w:szCs w:val="20"/>
          <w:lang w:val="en-US"/>
        </w:rPr>
        <w:t xml:space="preserve"> </w:t>
      </w:r>
      <w:r>
        <w:rPr>
          <w:rFonts w:ascii="Amazon Ember" w:hAnsi="Amazon Ember" w:cs="Amazon Ember"/>
          <w:sz w:val="20"/>
          <w:szCs w:val="20"/>
          <w:lang w:val="en-US"/>
        </w:rPr>
        <w:t xml:space="preserve">– </w:t>
      </w:r>
      <w:r w:rsidRPr="00A27067">
        <w:rPr>
          <w:rFonts w:ascii="Amazon Ember" w:hAnsi="Amazon Ember" w:cs="Amazon Ember"/>
          <w:sz w:val="20"/>
          <w:szCs w:val="20"/>
          <w:lang w:val="en-US"/>
        </w:rPr>
        <w:t>is physically persisted in the cloud object storage. All subsequent, lower-quality uploads or minor structural variations will be intercepted and stored solely as lightweight, cost-efficient metadata pointers within a highly scalable NoSQL database. This architectural shift drastically reduces the physical storage footprint and cloud billing costs, while maintaining a seamless, abstracted experience for the end user.</w:t>
      </w:r>
    </w:p>
    <w:p w:rsidR="00883A72" w:rsidRDefault="00883A72">
      <w:pPr>
        <w:rPr>
          <w:rFonts w:ascii="Amazon Ember" w:hAnsi="Amazon Ember" w:cs="Amazon Ember"/>
          <w:sz w:val="32"/>
          <w:szCs w:val="32"/>
          <w:lang w:val="en-US"/>
        </w:rPr>
      </w:pPr>
      <w:r w:rsidRPr="00E8498C">
        <w:rPr>
          <w:rFonts w:ascii="Amazon Ember" w:hAnsi="Amazon Ember" w:cs="Amazon Ember"/>
          <w:sz w:val="32"/>
          <w:szCs w:val="32"/>
          <w:lang w:val="en-US"/>
        </w:rPr>
        <w:t>Tenets</w:t>
      </w:r>
    </w:p>
    <w:p w:rsidR="00F72BE4" w:rsidRPr="00F72BE4" w:rsidRDefault="00B17079">
      <w:pPr>
        <w:rPr>
          <w:rFonts w:ascii="Amazon Ember" w:hAnsi="Amazon Ember" w:cs="Amazon Ember"/>
          <w:sz w:val="20"/>
          <w:szCs w:val="20"/>
          <w:lang w:val="en-US"/>
        </w:rPr>
      </w:pPr>
      <w:r>
        <w:rPr>
          <w:rFonts w:ascii="Amazon Ember" w:hAnsi="Amazon Ember" w:cs="Amazon Ember"/>
          <w:sz w:val="20"/>
          <w:szCs w:val="20"/>
          <w:lang w:val="en-US"/>
        </w:rPr>
        <w:t>Paradigms to be followed:</w:t>
      </w:r>
    </w:p>
    <w:p w:rsidR="00F72BE4" w:rsidRDefault="00F72BE4" w:rsidP="00F72BE4">
      <w:pPr>
        <w:pStyle w:val="Akapitzlist"/>
        <w:numPr>
          <w:ilvl w:val="0"/>
          <w:numId w:val="1"/>
        </w:numPr>
        <w:rPr>
          <w:rFonts w:ascii="Amazon Ember" w:hAnsi="Amazon Ember" w:cs="Amazon Ember"/>
          <w:sz w:val="20"/>
          <w:szCs w:val="20"/>
          <w:lang w:val="en-US"/>
        </w:rPr>
      </w:pPr>
      <w:r w:rsidRPr="00B17079">
        <w:rPr>
          <w:rFonts w:ascii="Amazon Ember" w:hAnsi="Amazon Ember" w:cs="Amazon Ember"/>
          <w:b/>
          <w:bCs/>
          <w:sz w:val="20"/>
          <w:szCs w:val="20"/>
          <w:lang w:val="en-US"/>
        </w:rPr>
        <w:t>Canonical Data Supremacy</w:t>
      </w:r>
      <w:r>
        <w:rPr>
          <w:rFonts w:ascii="Amazon Ember" w:hAnsi="Amazon Ember" w:cs="Amazon Ember"/>
          <w:sz w:val="20"/>
          <w:szCs w:val="20"/>
          <w:lang w:val="en-US"/>
        </w:rPr>
        <w:t xml:space="preserve"> – in the event of a semantic collision, the system will always persist the asset with the highest structural quality and information gain (so called Canonical Version). If a lower-quality variant is uploaded subsequently, it will be discarded physically and saved only as a metadata pointer.</w:t>
      </w:r>
    </w:p>
    <w:p w:rsidR="00F72BE4" w:rsidRDefault="00F72BE4" w:rsidP="00F72BE4">
      <w:pPr>
        <w:pStyle w:val="Akapitzlist"/>
        <w:numPr>
          <w:ilvl w:val="0"/>
          <w:numId w:val="1"/>
        </w:numPr>
        <w:rPr>
          <w:rFonts w:ascii="Amazon Ember" w:hAnsi="Amazon Ember" w:cs="Amazon Ember"/>
          <w:sz w:val="20"/>
          <w:szCs w:val="20"/>
          <w:lang w:val="en-US"/>
        </w:rPr>
      </w:pPr>
      <w:r w:rsidRPr="00B17079">
        <w:rPr>
          <w:rFonts w:ascii="Amazon Ember" w:hAnsi="Amazon Ember" w:cs="Amazon Ember"/>
          <w:b/>
          <w:bCs/>
          <w:sz w:val="20"/>
          <w:szCs w:val="20"/>
          <w:lang w:val="en-US"/>
        </w:rPr>
        <w:t>Storage Efficiency over Compute Utilization</w:t>
      </w:r>
      <w:r>
        <w:rPr>
          <w:rFonts w:ascii="Amazon Ember" w:hAnsi="Amazon Ember" w:cs="Amazon Ember"/>
          <w:sz w:val="20"/>
          <w:szCs w:val="20"/>
          <w:lang w:val="en-US"/>
        </w:rPr>
        <w:t xml:space="preserve"> – the system intentionally trades short-term computational resources to achieve long-term, exponential reductions in cloud storage costs. Saving permanent Cloud Storage space is strictly prioritized over minimizing transient CPU or GPU inference spikes.</w:t>
      </w:r>
    </w:p>
    <w:p w:rsidR="00F72BE4" w:rsidRDefault="00F72BE4" w:rsidP="00F72BE4">
      <w:pPr>
        <w:pStyle w:val="Akapitzlist"/>
        <w:numPr>
          <w:ilvl w:val="0"/>
          <w:numId w:val="1"/>
        </w:numPr>
        <w:rPr>
          <w:rFonts w:ascii="Amazon Ember" w:hAnsi="Amazon Ember" w:cs="Amazon Ember"/>
          <w:sz w:val="20"/>
          <w:szCs w:val="20"/>
          <w:lang w:val="en-US"/>
        </w:rPr>
      </w:pPr>
      <w:r w:rsidRPr="00B17079">
        <w:rPr>
          <w:rFonts w:ascii="Amazon Ember" w:hAnsi="Amazon Ember" w:cs="Amazon Ember"/>
          <w:b/>
          <w:bCs/>
          <w:sz w:val="20"/>
          <w:szCs w:val="20"/>
          <w:lang w:val="en-US"/>
        </w:rPr>
        <w:lastRenderedPageBreak/>
        <w:t>Infrastructure Parity</w:t>
      </w:r>
      <w:r>
        <w:rPr>
          <w:rFonts w:ascii="Amazon Ember" w:hAnsi="Amazon Ember" w:cs="Amazon Ember"/>
          <w:sz w:val="20"/>
          <w:szCs w:val="20"/>
          <w:lang w:val="en-US"/>
        </w:rPr>
        <w:t xml:space="preserve"> – local development environment must perfectly mirror the cloud production architecture. Every AWS service must be simulated locally to ensure the code deployed via </w:t>
      </w:r>
      <w:proofErr w:type="spellStart"/>
      <w:r>
        <w:rPr>
          <w:rFonts w:ascii="Amazon Ember" w:hAnsi="Amazon Ember" w:cs="Amazon Ember"/>
          <w:sz w:val="20"/>
          <w:szCs w:val="20"/>
          <w:lang w:val="en-US"/>
        </w:rPr>
        <w:t>IaC</w:t>
      </w:r>
      <w:proofErr w:type="spellEnd"/>
      <w:r>
        <w:rPr>
          <w:rFonts w:ascii="Amazon Ember" w:hAnsi="Amazon Ember" w:cs="Amazon Ember"/>
          <w:sz w:val="20"/>
          <w:szCs w:val="20"/>
          <w:lang w:val="en-US"/>
        </w:rPr>
        <w:t xml:space="preserve"> tool requires zero manual infrastructure adjustments or console interactions.</w:t>
      </w:r>
    </w:p>
    <w:p w:rsidR="00F72BE4" w:rsidRDefault="00F72BE4" w:rsidP="00F72BE4">
      <w:pPr>
        <w:pStyle w:val="Akapitzlist"/>
        <w:numPr>
          <w:ilvl w:val="0"/>
          <w:numId w:val="1"/>
        </w:numPr>
        <w:rPr>
          <w:rFonts w:ascii="Amazon Ember" w:hAnsi="Amazon Ember" w:cs="Amazon Ember"/>
          <w:sz w:val="20"/>
          <w:szCs w:val="20"/>
          <w:lang w:val="en-US"/>
        </w:rPr>
      </w:pPr>
      <w:r w:rsidRPr="00B17079">
        <w:rPr>
          <w:rFonts w:ascii="Amazon Ember" w:hAnsi="Amazon Ember" w:cs="Amazon Ember"/>
          <w:b/>
          <w:bCs/>
          <w:sz w:val="20"/>
          <w:szCs w:val="20"/>
          <w:lang w:val="en-US"/>
        </w:rPr>
        <w:t xml:space="preserve">Non-Blocking Gateway Interactions </w:t>
      </w:r>
      <w:r>
        <w:rPr>
          <w:rFonts w:ascii="Amazon Ember" w:hAnsi="Amazon Ember" w:cs="Amazon Ember"/>
          <w:sz w:val="20"/>
          <w:szCs w:val="20"/>
          <w:lang w:val="en-US"/>
        </w:rPr>
        <w:t>– the Go API gateway prioritizes client responsiveness. Heavy, synchronous data processing and semantic vector calculations are strictly offloaded to the Python microservices. The gateway must remain asynchronous, leveraging Redis caching to return immediate responses whenever possible.</w:t>
      </w:r>
    </w:p>
    <w:p w:rsidR="00F72BE4" w:rsidRPr="00F72BE4" w:rsidRDefault="00F72BE4" w:rsidP="00F72BE4">
      <w:pPr>
        <w:pStyle w:val="Akapitzlist"/>
        <w:numPr>
          <w:ilvl w:val="0"/>
          <w:numId w:val="1"/>
        </w:numPr>
        <w:rPr>
          <w:rFonts w:ascii="Amazon Ember" w:hAnsi="Amazon Ember" w:cs="Amazon Ember"/>
          <w:sz w:val="20"/>
          <w:szCs w:val="20"/>
          <w:lang w:val="en-US"/>
        </w:rPr>
      </w:pPr>
      <w:r w:rsidRPr="00B17079">
        <w:rPr>
          <w:rFonts w:ascii="Amazon Ember" w:hAnsi="Amazon Ember" w:cs="Amazon Ember"/>
          <w:b/>
          <w:bCs/>
          <w:sz w:val="20"/>
          <w:szCs w:val="20"/>
          <w:lang w:val="en-US"/>
        </w:rPr>
        <w:t xml:space="preserve">Model Agnosticism and Extensibility </w:t>
      </w:r>
      <w:r>
        <w:rPr>
          <w:rFonts w:ascii="Amazon Ember" w:hAnsi="Amazon Ember" w:cs="Amazon Ember"/>
          <w:sz w:val="20"/>
          <w:szCs w:val="20"/>
          <w:lang w:val="en-US"/>
        </w:rPr>
        <w:t xml:space="preserve">– the deduplication pipeline treats machine learning models and hashing algorithms as interchangeable, decoupled components. The core architecture – spanning the Golang gateway, </w:t>
      </w:r>
      <w:proofErr w:type="spellStart"/>
      <w:r>
        <w:rPr>
          <w:rFonts w:ascii="Amazon Ember" w:hAnsi="Amazon Ember" w:cs="Amazon Ember"/>
          <w:sz w:val="20"/>
          <w:szCs w:val="20"/>
          <w:lang w:val="en-US"/>
        </w:rPr>
        <w:t>gRPC</w:t>
      </w:r>
      <w:proofErr w:type="spellEnd"/>
      <w:r>
        <w:rPr>
          <w:rFonts w:ascii="Amazon Ember" w:hAnsi="Amazon Ember" w:cs="Amazon Ember"/>
          <w:sz w:val="20"/>
          <w:szCs w:val="20"/>
          <w:lang w:val="en-US"/>
        </w:rPr>
        <w:t xml:space="preserve"> contracts, and database schemas – must remain strictly agnostic to the specific AI algorithms utilized, ensuring that future upgrades to newer, more efficient inference models can be deployed seamlessly without refactoring the foundational infrastructure.</w:t>
      </w:r>
    </w:p>
    <w:p w:rsidR="00883A72" w:rsidRPr="00F72BE4" w:rsidRDefault="00883A72">
      <w:pPr>
        <w:rPr>
          <w:rFonts w:ascii="Amazon Ember" w:hAnsi="Amazon Ember" w:cs="Amazon Ember"/>
          <w:sz w:val="32"/>
          <w:szCs w:val="32"/>
          <w:lang w:val="en-US"/>
        </w:rPr>
      </w:pPr>
      <w:r w:rsidRPr="00F72BE4">
        <w:rPr>
          <w:rFonts w:ascii="Amazon Ember" w:hAnsi="Amazon Ember" w:cs="Amazon Ember"/>
          <w:sz w:val="32"/>
          <w:szCs w:val="32"/>
          <w:lang w:val="en-US"/>
        </w:rPr>
        <w:t>Architecture</w:t>
      </w:r>
    </w:p>
    <w:p w:rsidR="00883A72" w:rsidRDefault="00B17079">
      <w:pPr>
        <w:rPr>
          <w:rFonts w:ascii="Amazon Ember" w:hAnsi="Amazon Ember" w:cs="Amazon Ember"/>
          <w:sz w:val="20"/>
          <w:szCs w:val="20"/>
          <w:lang w:val="en-US"/>
        </w:rPr>
      </w:pPr>
      <w:r w:rsidRPr="00DB2711">
        <w:rPr>
          <w:rFonts w:ascii="Amazon Ember" w:hAnsi="Amazon Ember" w:cs="Amazon Ember"/>
          <w:sz w:val="20"/>
          <w:szCs w:val="20"/>
          <w:lang w:val="en-US"/>
        </w:rPr>
        <w:t xml:space="preserve">The technology stack is structured as a </w:t>
      </w:r>
      <w:r w:rsidR="00DB2711" w:rsidRPr="00DB2711">
        <w:rPr>
          <w:rFonts w:ascii="Amazon Ember" w:hAnsi="Amazon Ember" w:cs="Amazon Ember"/>
          <w:sz w:val="20"/>
          <w:szCs w:val="20"/>
          <w:lang w:val="en-US"/>
        </w:rPr>
        <w:t xml:space="preserve">distributed </w:t>
      </w:r>
      <w:r w:rsidRPr="00DB2711">
        <w:rPr>
          <w:rFonts w:ascii="Amazon Ember" w:hAnsi="Amazon Ember" w:cs="Amazon Ember"/>
          <w:sz w:val="20"/>
          <w:szCs w:val="20"/>
          <w:lang w:val="en-US"/>
        </w:rPr>
        <w:t>microservices environment</w:t>
      </w:r>
      <w:r w:rsidR="00DB2711" w:rsidRPr="00DB2711">
        <w:rPr>
          <w:rFonts w:ascii="Amazon Ember" w:hAnsi="Amazon Ember" w:cs="Amazon Ember"/>
          <w:sz w:val="20"/>
          <w:szCs w:val="20"/>
          <w:lang w:val="en-US"/>
        </w:rPr>
        <w:t>. The architecture is composed of the following core components:</w:t>
      </w:r>
    </w:p>
    <w:p w:rsidR="00DB2711" w:rsidRDefault="00DB2711" w:rsidP="00DB2711">
      <w:pPr>
        <w:pStyle w:val="Akapitzlist"/>
        <w:numPr>
          <w:ilvl w:val="0"/>
          <w:numId w:val="1"/>
        </w:numPr>
        <w:rPr>
          <w:rFonts w:ascii="Amazon Ember" w:hAnsi="Amazon Ember" w:cs="Amazon Ember"/>
          <w:sz w:val="20"/>
          <w:szCs w:val="20"/>
          <w:lang w:val="en-US"/>
        </w:rPr>
      </w:pPr>
      <w:r>
        <w:rPr>
          <w:rFonts w:ascii="Amazon Ember" w:hAnsi="Amazon Ember" w:cs="Amazon Ember"/>
          <w:sz w:val="20"/>
          <w:szCs w:val="20"/>
          <w:lang w:val="en-US"/>
        </w:rPr>
        <w:t xml:space="preserve">Gateway – Go – the primary, public-facing entry point which handles all incoming client HTTP/REST and even CLI requests, manages concurrent connections, and securely routes heavy computational tasks via </w:t>
      </w:r>
      <w:proofErr w:type="spellStart"/>
      <w:r>
        <w:rPr>
          <w:rFonts w:ascii="Amazon Ember" w:hAnsi="Amazon Ember" w:cs="Amazon Ember"/>
          <w:sz w:val="20"/>
          <w:szCs w:val="20"/>
          <w:lang w:val="en-US"/>
        </w:rPr>
        <w:t>gRPC</w:t>
      </w:r>
      <w:proofErr w:type="spellEnd"/>
      <w:r>
        <w:rPr>
          <w:rFonts w:ascii="Amazon Ember" w:hAnsi="Amazon Ember" w:cs="Amazon Ember"/>
          <w:sz w:val="20"/>
          <w:szCs w:val="20"/>
          <w:lang w:val="en-US"/>
        </w:rPr>
        <w:t xml:space="preserve"> streams to avoid blocking the main execution thread.</w:t>
      </w:r>
    </w:p>
    <w:p w:rsidR="00DB2711" w:rsidRDefault="00DB2711" w:rsidP="00DB2711">
      <w:pPr>
        <w:pStyle w:val="Akapitzlist"/>
        <w:numPr>
          <w:ilvl w:val="0"/>
          <w:numId w:val="1"/>
        </w:numPr>
        <w:rPr>
          <w:rFonts w:ascii="Amazon Ember" w:hAnsi="Amazon Ember" w:cs="Amazon Ember"/>
          <w:sz w:val="20"/>
          <w:szCs w:val="20"/>
          <w:lang w:val="en-US"/>
        </w:rPr>
      </w:pPr>
      <w:r>
        <w:rPr>
          <w:rFonts w:ascii="Amazon Ember" w:hAnsi="Amazon Ember" w:cs="Amazon Ember"/>
          <w:sz w:val="20"/>
          <w:szCs w:val="20"/>
          <w:lang w:val="en-US"/>
        </w:rPr>
        <w:t xml:space="preserve">AI Microservice – Python – an isolated microservice dedicated strictly to ML inferences and semantic analysis. It utilizes </w:t>
      </w:r>
      <w:proofErr w:type="spellStart"/>
      <w:r>
        <w:rPr>
          <w:rFonts w:ascii="Amazon Ember" w:hAnsi="Amazon Ember" w:cs="Amazon Ember"/>
          <w:sz w:val="20"/>
          <w:szCs w:val="20"/>
          <w:lang w:val="en-US"/>
        </w:rPr>
        <w:t>PyTorch</w:t>
      </w:r>
      <w:proofErr w:type="spellEnd"/>
      <w:r>
        <w:rPr>
          <w:rFonts w:ascii="Amazon Ember" w:hAnsi="Amazon Ember" w:cs="Amazon Ember"/>
          <w:sz w:val="20"/>
          <w:szCs w:val="20"/>
          <w:lang w:val="en-US"/>
        </w:rPr>
        <w:t xml:space="preserve"> – initially focusing on test-based NLP models – to generate vector embeddings of incoming files.</w:t>
      </w:r>
    </w:p>
    <w:p w:rsidR="00DB2711" w:rsidRDefault="00DB2711" w:rsidP="00DB2711">
      <w:pPr>
        <w:pStyle w:val="Akapitzlist"/>
        <w:numPr>
          <w:ilvl w:val="0"/>
          <w:numId w:val="1"/>
        </w:numPr>
        <w:rPr>
          <w:rFonts w:ascii="Amazon Ember" w:hAnsi="Amazon Ember" w:cs="Amazon Ember"/>
          <w:sz w:val="20"/>
          <w:szCs w:val="20"/>
          <w:lang w:val="en-US"/>
        </w:rPr>
      </w:pPr>
      <w:r>
        <w:rPr>
          <w:rFonts w:ascii="Amazon Ember" w:hAnsi="Amazon Ember" w:cs="Amazon Ember"/>
          <w:sz w:val="20"/>
          <w:szCs w:val="20"/>
          <w:lang w:val="en-US"/>
        </w:rPr>
        <w:t xml:space="preserve">Vector Database – PostgreSQL + </w:t>
      </w:r>
      <w:proofErr w:type="spellStart"/>
      <w:r>
        <w:rPr>
          <w:rFonts w:ascii="Amazon Ember" w:hAnsi="Amazon Ember" w:cs="Amazon Ember"/>
          <w:sz w:val="20"/>
          <w:szCs w:val="20"/>
          <w:lang w:val="en-US"/>
        </w:rPr>
        <w:t>pgvector</w:t>
      </w:r>
      <w:proofErr w:type="spellEnd"/>
      <w:r>
        <w:rPr>
          <w:rFonts w:ascii="Amazon Ember" w:hAnsi="Amazon Ember" w:cs="Amazon Ember"/>
          <w:sz w:val="20"/>
          <w:szCs w:val="20"/>
          <w:lang w:val="en-US"/>
        </w:rPr>
        <w:t xml:space="preserve"> – the analytical storage layer. It stores the embeddings generated by the Python microservice and performs cosine similarity searches to detect semantic collisions between newly uploaded files and existing records.</w:t>
      </w:r>
    </w:p>
    <w:p w:rsidR="00DB2711" w:rsidRDefault="00DB2711" w:rsidP="00DB2711">
      <w:pPr>
        <w:pStyle w:val="Akapitzlist"/>
        <w:numPr>
          <w:ilvl w:val="0"/>
          <w:numId w:val="1"/>
        </w:numPr>
        <w:rPr>
          <w:rFonts w:ascii="Amazon Ember" w:hAnsi="Amazon Ember" w:cs="Amazon Ember"/>
          <w:sz w:val="20"/>
          <w:szCs w:val="20"/>
          <w:lang w:val="en-US"/>
        </w:rPr>
      </w:pPr>
      <w:r>
        <w:rPr>
          <w:rFonts w:ascii="Amazon Ember" w:hAnsi="Amazon Ember" w:cs="Amazon Ember"/>
          <w:sz w:val="20"/>
          <w:szCs w:val="20"/>
          <w:lang w:val="en-US"/>
        </w:rPr>
        <w:t xml:space="preserve">Caching Layer - Amazon </w:t>
      </w:r>
      <w:proofErr w:type="spellStart"/>
      <w:r>
        <w:rPr>
          <w:rFonts w:ascii="Amazon Ember" w:hAnsi="Amazon Ember" w:cs="Amazon Ember"/>
          <w:sz w:val="20"/>
          <w:szCs w:val="20"/>
          <w:lang w:val="en-US"/>
        </w:rPr>
        <w:t>ElastiCache</w:t>
      </w:r>
      <w:proofErr w:type="spellEnd"/>
      <w:r>
        <w:rPr>
          <w:rFonts w:ascii="Amazon Ember" w:hAnsi="Amazon Ember" w:cs="Amazon Ember"/>
          <w:sz w:val="20"/>
          <w:szCs w:val="20"/>
          <w:lang w:val="en-US"/>
        </w:rPr>
        <w:t xml:space="preserve"> / </w:t>
      </w:r>
      <w:r>
        <w:rPr>
          <w:rFonts w:ascii="Amazon Ember" w:hAnsi="Amazon Ember" w:cs="Amazon Ember"/>
          <w:sz w:val="20"/>
          <w:szCs w:val="20"/>
          <w:lang w:val="en-US"/>
        </w:rPr>
        <w:t>Redis</w:t>
      </w:r>
      <w:r>
        <w:rPr>
          <w:rFonts w:ascii="Amazon Ember" w:hAnsi="Amazon Ember" w:cs="Amazon Ember"/>
          <w:sz w:val="20"/>
          <w:szCs w:val="20"/>
          <w:lang w:val="en-US"/>
        </w:rPr>
        <w:t xml:space="preserve"> – placed in front of the databases to serve frequent vectorization results and cache metadata. This drastically reduces the latency of read operations and prevents redundant model inferences.</w:t>
      </w:r>
    </w:p>
    <w:p w:rsidR="00DB2711" w:rsidRDefault="00DB2711" w:rsidP="00DB2711">
      <w:pPr>
        <w:pStyle w:val="Akapitzlist"/>
        <w:numPr>
          <w:ilvl w:val="0"/>
          <w:numId w:val="1"/>
        </w:numPr>
        <w:rPr>
          <w:rFonts w:ascii="Amazon Ember" w:hAnsi="Amazon Ember" w:cs="Amazon Ember"/>
          <w:sz w:val="20"/>
          <w:szCs w:val="20"/>
          <w:lang w:val="en-US"/>
        </w:rPr>
      </w:pPr>
      <w:r>
        <w:rPr>
          <w:rFonts w:ascii="Amazon Ember" w:hAnsi="Amazon Ember" w:cs="Amazon Ember"/>
          <w:sz w:val="20"/>
          <w:szCs w:val="20"/>
          <w:lang w:val="en-US"/>
        </w:rPr>
        <w:t xml:space="preserve">Metadata Storage  - AWS DynamoDB / </w:t>
      </w:r>
      <w:r>
        <w:rPr>
          <w:rFonts w:ascii="Amazon Ember" w:hAnsi="Amazon Ember" w:cs="Amazon Ember"/>
          <w:sz w:val="20"/>
          <w:szCs w:val="20"/>
          <w:lang w:val="en-US"/>
        </w:rPr>
        <w:t>MongoDB</w:t>
      </w:r>
      <w:r>
        <w:rPr>
          <w:rFonts w:ascii="Amazon Ember" w:hAnsi="Amazon Ember" w:cs="Amazon Ember"/>
          <w:sz w:val="20"/>
          <w:szCs w:val="20"/>
          <w:lang w:val="en-US"/>
        </w:rPr>
        <w:t xml:space="preserve"> – NoSQL database responsible for storing the application state and file hierarchy. It maintains the records of canonical files and the metadata pointers of all deduplicated uploads.</w:t>
      </w:r>
    </w:p>
    <w:p w:rsidR="00DB2711" w:rsidRDefault="00DB2711" w:rsidP="00DB2711">
      <w:pPr>
        <w:pStyle w:val="Akapitzlist"/>
        <w:numPr>
          <w:ilvl w:val="0"/>
          <w:numId w:val="1"/>
        </w:numPr>
        <w:rPr>
          <w:rFonts w:ascii="Amazon Ember" w:hAnsi="Amazon Ember" w:cs="Amazon Ember"/>
          <w:sz w:val="20"/>
          <w:szCs w:val="20"/>
          <w:lang w:val="en-US"/>
        </w:rPr>
      </w:pPr>
      <w:r>
        <w:rPr>
          <w:rFonts w:ascii="Amazon Ember" w:hAnsi="Amazon Ember" w:cs="Amazon Ember"/>
          <w:sz w:val="20"/>
          <w:szCs w:val="20"/>
          <w:lang w:val="en-US"/>
        </w:rPr>
        <w:t xml:space="preserve">Blob Storage – Amazon S3 / </w:t>
      </w:r>
      <w:proofErr w:type="spellStart"/>
      <w:r>
        <w:rPr>
          <w:rFonts w:ascii="Amazon Ember" w:hAnsi="Amazon Ember" w:cs="Amazon Ember"/>
          <w:sz w:val="20"/>
          <w:szCs w:val="20"/>
          <w:lang w:val="en-US"/>
        </w:rPr>
        <w:t>LocalStack</w:t>
      </w:r>
      <w:proofErr w:type="spellEnd"/>
      <w:r>
        <w:rPr>
          <w:rFonts w:ascii="Amazon Ember" w:hAnsi="Amazon Ember" w:cs="Amazon Ember"/>
          <w:sz w:val="20"/>
          <w:szCs w:val="20"/>
          <w:lang w:val="en-US"/>
        </w:rPr>
        <w:t xml:space="preserve"> – object storage used for persisting the physical payload of the Canonical Versions</w:t>
      </w:r>
    </w:p>
    <w:p w:rsidR="00DB2711" w:rsidRPr="00DB2711" w:rsidRDefault="00DB2711" w:rsidP="00DB2711">
      <w:pPr>
        <w:pStyle w:val="Akapitzlist"/>
        <w:numPr>
          <w:ilvl w:val="0"/>
          <w:numId w:val="1"/>
        </w:numPr>
        <w:rPr>
          <w:rFonts w:ascii="Amazon Ember" w:hAnsi="Amazon Ember" w:cs="Amazon Ember"/>
          <w:sz w:val="20"/>
          <w:szCs w:val="20"/>
          <w:lang w:val="en-US"/>
        </w:rPr>
      </w:pPr>
      <w:r>
        <w:rPr>
          <w:rFonts w:ascii="Amazon Ember" w:hAnsi="Amazon Ember" w:cs="Amazon Ember"/>
          <w:sz w:val="20"/>
          <w:szCs w:val="20"/>
          <w:lang w:val="en-US"/>
        </w:rPr>
        <w:t xml:space="preserve">Infrastructure as Code – Terraform &amp; Docker – the entire system is declaratively provisioned. Docker and </w:t>
      </w:r>
      <w:proofErr w:type="spellStart"/>
      <w:r>
        <w:rPr>
          <w:rFonts w:ascii="Amazon Ember" w:hAnsi="Amazon Ember" w:cs="Amazon Ember"/>
          <w:sz w:val="20"/>
          <w:szCs w:val="20"/>
          <w:lang w:val="en-US"/>
        </w:rPr>
        <w:t>LocalStack</w:t>
      </w:r>
      <w:proofErr w:type="spellEnd"/>
      <w:r>
        <w:rPr>
          <w:rFonts w:ascii="Amazon Ember" w:hAnsi="Amazon Ember" w:cs="Amazon Ember"/>
          <w:sz w:val="20"/>
          <w:szCs w:val="20"/>
          <w:lang w:val="en-US"/>
        </w:rPr>
        <w:t xml:space="preserve"> are utilized to simulate AWS components for zero-cost local development, mirroring the cloud-native production </w:t>
      </w:r>
      <w:proofErr w:type="spellStart"/>
      <w:r>
        <w:rPr>
          <w:rFonts w:ascii="Amazon Ember" w:hAnsi="Amazon Ember" w:cs="Amazon Ember"/>
          <w:sz w:val="20"/>
          <w:szCs w:val="20"/>
          <w:lang w:val="en-US"/>
        </w:rPr>
        <w:t>environtment</w:t>
      </w:r>
      <w:proofErr w:type="spellEnd"/>
      <w:r>
        <w:rPr>
          <w:rFonts w:ascii="Amazon Ember" w:hAnsi="Amazon Ember" w:cs="Amazon Ember"/>
          <w:sz w:val="20"/>
          <w:szCs w:val="20"/>
          <w:lang w:val="en-US"/>
        </w:rPr>
        <w:t>.</w:t>
      </w:r>
    </w:p>
    <w:p w:rsidR="00883A72" w:rsidRPr="00F72BE4" w:rsidRDefault="00883A72">
      <w:pPr>
        <w:rPr>
          <w:rFonts w:ascii="Amazon Ember" w:hAnsi="Amazon Ember" w:cs="Amazon Ember"/>
          <w:sz w:val="32"/>
          <w:szCs w:val="32"/>
          <w:lang w:val="en-US"/>
        </w:rPr>
      </w:pPr>
      <w:r w:rsidRPr="00F72BE4">
        <w:rPr>
          <w:rFonts w:ascii="Amazon Ember" w:hAnsi="Amazon Ember" w:cs="Amazon Ember"/>
          <w:sz w:val="32"/>
          <w:szCs w:val="32"/>
          <w:lang w:val="en-US"/>
        </w:rPr>
        <w:t>API Design</w:t>
      </w:r>
    </w:p>
    <w:p w:rsidR="00883A72" w:rsidRPr="00DB2711" w:rsidRDefault="00DB2711">
      <w:pPr>
        <w:rPr>
          <w:rFonts w:ascii="Amazon Ember" w:hAnsi="Amazon Ember" w:cs="Amazon Ember"/>
          <w:sz w:val="20"/>
          <w:szCs w:val="20"/>
          <w:lang w:val="en-US"/>
        </w:rPr>
      </w:pPr>
      <w:r w:rsidRPr="00DB2711">
        <w:rPr>
          <w:rFonts w:ascii="Amazon Ember" w:hAnsi="Amazon Ember" w:cs="Amazon Ember"/>
          <w:sz w:val="20"/>
          <w:szCs w:val="20"/>
          <w:lang w:val="en-US"/>
        </w:rPr>
        <w:t>Application utilizes built-in CLI for uploading files from users file system to the cloud storage, but the Go-based gateway provides a simplified interface for file management as well.</w:t>
      </w:r>
    </w:p>
    <w:p w:rsidR="00883A72" w:rsidRPr="00F72BE4" w:rsidRDefault="00883A72">
      <w:pPr>
        <w:rPr>
          <w:rFonts w:ascii="Amazon Ember" w:hAnsi="Amazon Ember" w:cs="Amazon Ember"/>
          <w:sz w:val="32"/>
          <w:szCs w:val="32"/>
          <w:lang w:val="en-US"/>
        </w:rPr>
      </w:pPr>
      <w:r w:rsidRPr="00F72BE4">
        <w:rPr>
          <w:rFonts w:ascii="Amazon Ember" w:hAnsi="Amazon Ember" w:cs="Amazon Ember"/>
          <w:sz w:val="32"/>
          <w:szCs w:val="32"/>
          <w:lang w:val="en-US"/>
        </w:rPr>
        <w:t>Milestones</w:t>
      </w:r>
    </w:p>
    <w:p w:rsidR="00E8498C" w:rsidRPr="00F72BE4" w:rsidRDefault="00E8498C">
      <w:pPr>
        <w:rPr>
          <w:rFonts w:ascii="Amazon Ember" w:hAnsi="Amazon Ember" w:cs="Amazon Ember"/>
          <w:lang w:val="en-US"/>
        </w:rPr>
      </w:pPr>
      <w:r w:rsidRPr="00F72BE4">
        <w:rPr>
          <w:rFonts w:ascii="Amazon Ember" w:hAnsi="Amazon Ember" w:cs="Amazon Ember"/>
          <w:lang w:val="en-US"/>
        </w:rPr>
        <w:t>Infrastructure &amp; Environment</w:t>
      </w:r>
    </w:p>
    <w:p w:rsidR="00E8498C" w:rsidRDefault="00E8498C" w:rsidP="00E8498C">
      <w:pPr>
        <w:rPr>
          <w:rFonts w:ascii="Amazon Ember" w:hAnsi="Amazon Ember" w:cs="Amazon Ember"/>
          <w:sz w:val="20"/>
          <w:szCs w:val="20"/>
          <w:lang w:val="en-US"/>
        </w:rPr>
      </w:pPr>
      <w:r w:rsidRPr="00E8498C">
        <w:rPr>
          <w:rFonts w:ascii="Amazon Ember" w:hAnsi="Amazon Ember" w:cs="Amazon Ember"/>
          <w:sz w:val="20"/>
          <w:szCs w:val="20"/>
          <w:lang w:val="en-US"/>
        </w:rPr>
        <w:lastRenderedPageBreak/>
        <w:t xml:space="preserve">The first milestone focuses entirely on establishing the foundational infrastructure and automation for the project, both locally and in the cloud. Instead of diving straight into feature development, the primary objective is to set up a fully automated environment using </w:t>
      </w:r>
      <w:r w:rsidR="0002255D">
        <w:rPr>
          <w:rFonts w:ascii="Amazon Ember" w:hAnsi="Amazon Ember" w:cs="Amazon Ember"/>
          <w:sz w:val="20"/>
          <w:szCs w:val="20"/>
          <w:lang w:val="en-US"/>
        </w:rPr>
        <w:t xml:space="preserve">Docker and </w:t>
      </w:r>
      <w:r w:rsidRPr="00E8498C">
        <w:rPr>
          <w:rFonts w:ascii="Amazon Ember" w:hAnsi="Amazon Ember" w:cs="Amazon Ember"/>
          <w:sz w:val="20"/>
          <w:szCs w:val="20"/>
          <w:lang w:val="en-US"/>
        </w:rPr>
        <w:t>Infrastructure as Code</w:t>
      </w:r>
      <w:r w:rsidR="0002255D">
        <w:rPr>
          <w:rFonts w:ascii="Amazon Ember" w:hAnsi="Amazon Ember" w:cs="Amazon Ember"/>
          <w:sz w:val="20"/>
          <w:szCs w:val="20"/>
          <w:lang w:val="en-US"/>
        </w:rPr>
        <w:t xml:space="preserve"> (</w:t>
      </w:r>
      <w:proofErr w:type="spellStart"/>
      <w:r w:rsidR="0002255D">
        <w:rPr>
          <w:rFonts w:ascii="Amazon Ember" w:hAnsi="Amazon Ember" w:cs="Amazon Ember"/>
          <w:sz w:val="20"/>
          <w:szCs w:val="20"/>
          <w:lang w:val="en-US"/>
        </w:rPr>
        <w:t>IaC</w:t>
      </w:r>
      <w:proofErr w:type="spellEnd"/>
      <w:r w:rsidR="0002255D">
        <w:rPr>
          <w:rFonts w:ascii="Amazon Ember" w:hAnsi="Amazon Ember" w:cs="Amazon Ember"/>
          <w:sz w:val="20"/>
          <w:szCs w:val="20"/>
          <w:lang w:val="en-US"/>
        </w:rPr>
        <w:t>)</w:t>
      </w:r>
      <w:r w:rsidRPr="00E8498C">
        <w:rPr>
          <w:rFonts w:ascii="Amazon Ember" w:hAnsi="Amazon Ember" w:cs="Amazon Ember"/>
          <w:sz w:val="20"/>
          <w:szCs w:val="20"/>
          <w:lang w:val="en-US"/>
        </w:rPr>
        <w:t>. This phase includes bootstrapping the initial Go and Python applications, configuring their package managers, and establishing the core repository structures. More importantly, this milestone is about securing a frictionless development workflow from day one. By implementing continuous integration and deployment pipelines</w:t>
      </w:r>
      <w:r w:rsidR="0002255D">
        <w:rPr>
          <w:rFonts w:ascii="Amazon Ember" w:hAnsi="Amazon Ember" w:cs="Amazon Ember"/>
          <w:sz w:val="20"/>
          <w:szCs w:val="20"/>
          <w:lang w:val="en-US"/>
        </w:rPr>
        <w:t xml:space="preserve"> (CI/CD)</w:t>
      </w:r>
      <w:r w:rsidRPr="00E8498C">
        <w:rPr>
          <w:rFonts w:ascii="Amazon Ember" w:hAnsi="Amazon Ember" w:cs="Amazon Ember"/>
          <w:sz w:val="20"/>
          <w:szCs w:val="20"/>
          <w:lang w:val="en-US"/>
        </w:rPr>
        <w:t>, all code quality standards, test case validations, and deployment processes will be strictly automated. Completing this stage ensures that throughout the remainder of the project, the focus can remain purely on implementing business logic without having to manually worry about dependencies, environment inconsistencies, or deployments.</w:t>
      </w:r>
    </w:p>
    <w:p w:rsidR="00B17079" w:rsidRPr="00B17079" w:rsidRDefault="00B17079" w:rsidP="00E8498C">
      <w:pPr>
        <w:rPr>
          <w:rFonts w:ascii="Amazon Ember" w:hAnsi="Amazon Ember" w:cs="Amazon Ember"/>
          <w:lang w:val="en-US"/>
        </w:rPr>
      </w:pPr>
      <w:r w:rsidRPr="00B17079">
        <w:rPr>
          <w:rFonts w:ascii="Amazon Ember" w:hAnsi="Amazon Ember" w:cs="Amazon Ember"/>
          <w:lang w:val="en-US"/>
        </w:rPr>
        <w:t>Backend Communication &amp; Data Persistence</w:t>
      </w:r>
    </w:p>
    <w:p w:rsidR="00B17079" w:rsidRDefault="00B17079" w:rsidP="00E8498C">
      <w:pPr>
        <w:rPr>
          <w:rFonts w:ascii="Amazon Ember" w:hAnsi="Amazon Ember" w:cs="Amazon Ember"/>
          <w:sz w:val="20"/>
          <w:szCs w:val="20"/>
          <w:lang w:val="en-US"/>
        </w:rPr>
      </w:pPr>
      <w:r>
        <w:rPr>
          <w:rFonts w:ascii="Amazon Ember" w:hAnsi="Amazon Ember" w:cs="Amazon Ember"/>
          <w:sz w:val="20"/>
          <w:szCs w:val="20"/>
          <w:lang w:val="en-US"/>
        </w:rPr>
        <w:t xml:space="preserve">The second milestone is dedicated to establishing the core backend communication pipeline and data persistence layer, completely independent of any complex artificial intelligence logic. The objective here is to build a robust, high-performance bridge between the Go gateway and the Python microservice. This phase begins with defining clear, language-agnostic contracts using Protocol Buffers, which will dictate exactly how data payloads are formatted and exchanged across the system via </w:t>
      </w:r>
      <w:proofErr w:type="spellStart"/>
      <w:r>
        <w:rPr>
          <w:rFonts w:ascii="Amazon Ember" w:hAnsi="Amazon Ember" w:cs="Amazon Ember"/>
          <w:sz w:val="20"/>
          <w:szCs w:val="20"/>
          <w:lang w:val="en-US"/>
        </w:rPr>
        <w:t>gRPC</w:t>
      </w:r>
      <w:proofErr w:type="spellEnd"/>
      <w:r>
        <w:rPr>
          <w:rFonts w:ascii="Amazon Ember" w:hAnsi="Amazon Ember" w:cs="Amazon Ember"/>
          <w:sz w:val="20"/>
          <w:szCs w:val="20"/>
          <w:lang w:val="en-US"/>
        </w:rPr>
        <w:t xml:space="preserve"> streams. At this stage, the Python microservice will act as a simple echo server.</w:t>
      </w:r>
    </w:p>
    <w:p w:rsidR="00B17079" w:rsidRDefault="00B17079" w:rsidP="00E8498C">
      <w:pPr>
        <w:rPr>
          <w:rFonts w:ascii="Amazon Ember" w:hAnsi="Amazon Ember" w:cs="Amazon Ember"/>
          <w:sz w:val="20"/>
          <w:szCs w:val="20"/>
          <w:lang w:val="en-US"/>
        </w:rPr>
      </w:pPr>
      <w:r>
        <w:rPr>
          <w:rFonts w:ascii="Amazon Ember" w:hAnsi="Amazon Ember" w:cs="Amazon Ember"/>
          <w:sz w:val="20"/>
          <w:szCs w:val="20"/>
          <w:lang w:val="en-US"/>
        </w:rPr>
        <w:t xml:space="preserve">Simultaneously, the integration with AWS DynamoDB for saving metadata and S3 (or </w:t>
      </w:r>
      <w:proofErr w:type="spellStart"/>
      <w:r>
        <w:rPr>
          <w:rFonts w:ascii="Amazon Ember" w:hAnsi="Amazon Ember" w:cs="Amazon Ember"/>
          <w:sz w:val="20"/>
          <w:szCs w:val="20"/>
          <w:lang w:val="en-US"/>
        </w:rPr>
        <w:t>LocalStack</w:t>
      </w:r>
      <w:proofErr w:type="spellEnd"/>
      <w:r>
        <w:rPr>
          <w:rFonts w:ascii="Amazon Ember" w:hAnsi="Amazon Ember" w:cs="Amazon Ember"/>
          <w:sz w:val="20"/>
          <w:szCs w:val="20"/>
          <w:lang w:val="en-US"/>
        </w:rPr>
        <w:t xml:space="preserve"> equivalent) will be established, allowing the Golang gateway to record standard transaction metadata and upload raw files.</w:t>
      </w:r>
    </w:p>
    <w:p w:rsidR="00B17079" w:rsidRPr="00E8498C" w:rsidRDefault="00B17079" w:rsidP="00E8498C">
      <w:pPr>
        <w:rPr>
          <w:rFonts w:ascii="Amazon Ember" w:hAnsi="Amazon Ember" w:cs="Amazon Ember"/>
          <w:sz w:val="20"/>
          <w:szCs w:val="20"/>
          <w:lang w:val="en-US"/>
        </w:rPr>
      </w:pPr>
      <w:r>
        <w:rPr>
          <w:rFonts w:ascii="Amazon Ember" w:hAnsi="Amazon Ember" w:cs="Amazon Ember"/>
          <w:sz w:val="20"/>
          <w:szCs w:val="20"/>
          <w:lang w:val="en-US"/>
        </w:rPr>
        <w:t>Achieving this milestone guarantees that the fundamental microservice architecture is fully operational, proving that data can flow from the client, through the gateway, and into persistent storage</w:t>
      </w:r>
    </w:p>
    <w:sectPr w:rsidR="00B17079" w:rsidRPr="00E849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mazon Ember">
    <w:charset w:val="EE"/>
    <w:family w:val="swiss"/>
    <w:pitch w:val="variable"/>
    <w:sig w:usb0="A00002EF" w:usb1="5000205B" w:usb2="00000028"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7054D"/>
    <w:multiLevelType w:val="hybridMultilevel"/>
    <w:tmpl w:val="B1908ABE"/>
    <w:lvl w:ilvl="0" w:tplc="3328D6B6">
      <w:numFmt w:val="bullet"/>
      <w:lvlText w:val="-"/>
      <w:lvlJc w:val="left"/>
      <w:pPr>
        <w:ind w:left="720" w:hanging="360"/>
      </w:pPr>
      <w:rPr>
        <w:rFonts w:ascii="Amazon Ember" w:eastAsiaTheme="minorEastAsia" w:hAnsi="Amazon Ember" w:cs="Amazon Ember"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313562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A72"/>
    <w:rsid w:val="0002255D"/>
    <w:rsid w:val="00883A72"/>
    <w:rsid w:val="00A27067"/>
    <w:rsid w:val="00B17079"/>
    <w:rsid w:val="00DB2711"/>
    <w:rsid w:val="00DF2477"/>
    <w:rsid w:val="00E8498C"/>
    <w:rsid w:val="00F72BE4"/>
  </w:rsids>
  <m:mathPr>
    <m:mathFont m:val="Cambria Math"/>
    <m:brkBin m:val="before"/>
    <m:brkBinSub m:val="--"/>
    <m:smallFrac m:val="0"/>
    <m:dispDef/>
    <m:lMargin m:val="0"/>
    <m:rMargin m:val="0"/>
    <m:defJc m:val="centerGroup"/>
    <m:wrapIndent m:val="1440"/>
    <m:intLim m:val="subSup"/>
    <m:naryLim m:val="undOvr"/>
  </m:mathPr>
  <w:themeFontLang w:val="pl-P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8B0C4"/>
  <w15:chartTrackingRefBased/>
  <w15:docId w15:val="{14BA9193-3137-486C-AC16-28BEB29B2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83A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883A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883A72"/>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883A72"/>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883A72"/>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883A72"/>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83A72"/>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83A72"/>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83A72"/>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83A72"/>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883A72"/>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883A72"/>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883A72"/>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883A72"/>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883A72"/>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83A72"/>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83A72"/>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83A72"/>
    <w:rPr>
      <w:rFonts w:eastAsiaTheme="majorEastAsia" w:cstheme="majorBidi"/>
      <w:color w:val="272727" w:themeColor="text1" w:themeTint="D8"/>
    </w:rPr>
  </w:style>
  <w:style w:type="paragraph" w:styleId="Tytu">
    <w:name w:val="Title"/>
    <w:basedOn w:val="Normalny"/>
    <w:next w:val="Normalny"/>
    <w:link w:val="TytuZnak"/>
    <w:uiPriority w:val="10"/>
    <w:qFormat/>
    <w:rsid w:val="00883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83A72"/>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83A72"/>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83A72"/>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83A72"/>
    <w:pPr>
      <w:spacing w:before="160"/>
      <w:jc w:val="center"/>
    </w:pPr>
    <w:rPr>
      <w:i/>
      <w:iCs/>
      <w:color w:val="404040" w:themeColor="text1" w:themeTint="BF"/>
    </w:rPr>
  </w:style>
  <w:style w:type="character" w:customStyle="1" w:styleId="CytatZnak">
    <w:name w:val="Cytat Znak"/>
    <w:basedOn w:val="Domylnaczcionkaakapitu"/>
    <w:link w:val="Cytat"/>
    <w:uiPriority w:val="29"/>
    <w:rsid w:val="00883A72"/>
    <w:rPr>
      <w:i/>
      <w:iCs/>
      <w:color w:val="404040" w:themeColor="text1" w:themeTint="BF"/>
    </w:rPr>
  </w:style>
  <w:style w:type="paragraph" w:styleId="Akapitzlist">
    <w:name w:val="List Paragraph"/>
    <w:basedOn w:val="Normalny"/>
    <w:uiPriority w:val="34"/>
    <w:qFormat/>
    <w:rsid w:val="00883A72"/>
    <w:pPr>
      <w:ind w:left="720"/>
      <w:contextualSpacing/>
    </w:pPr>
  </w:style>
  <w:style w:type="character" w:styleId="Wyrnienieintensywne">
    <w:name w:val="Intense Emphasis"/>
    <w:basedOn w:val="Domylnaczcionkaakapitu"/>
    <w:uiPriority w:val="21"/>
    <w:qFormat/>
    <w:rsid w:val="00883A72"/>
    <w:rPr>
      <w:i/>
      <w:iCs/>
      <w:color w:val="2F5496" w:themeColor="accent1" w:themeShade="BF"/>
    </w:rPr>
  </w:style>
  <w:style w:type="paragraph" w:styleId="Cytatintensywny">
    <w:name w:val="Intense Quote"/>
    <w:basedOn w:val="Normalny"/>
    <w:next w:val="Normalny"/>
    <w:link w:val="CytatintensywnyZnak"/>
    <w:uiPriority w:val="30"/>
    <w:qFormat/>
    <w:rsid w:val="00883A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883A72"/>
    <w:rPr>
      <w:i/>
      <w:iCs/>
      <w:color w:val="2F5496" w:themeColor="accent1" w:themeShade="BF"/>
    </w:rPr>
  </w:style>
  <w:style w:type="character" w:styleId="Odwoanieintensywne">
    <w:name w:val="Intense Reference"/>
    <w:basedOn w:val="Domylnaczcionkaakapitu"/>
    <w:uiPriority w:val="32"/>
    <w:qFormat/>
    <w:rsid w:val="00883A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1052</TotalTime>
  <Pages>3</Pages>
  <Words>1137</Words>
  <Characters>6828</Characters>
  <Application>Microsoft Office Word</Application>
  <DocSecurity>0</DocSecurity>
  <Lines>56</Lines>
  <Paragraphs>15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Kacper Gorski</dc:creator>
  <cp:keywords/>
  <dc:description/>
  <cp:lastModifiedBy>Kacper Gorski</cp:lastModifiedBy>
  <cp:revision>3</cp:revision>
  <dcterms:created xsi:type="dcterms:W3CDTF">2026-02-20T20:59:00Z</dcterms:created>
  <dcterms:modified xsi:type="dcterms:W3CDTF">2026-02-21T14:31:00Z</dcterms:modified>
</cp:coreProperties>
</file>