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4AB" w:rsidRPr="00D94F0F" w:rsidRDefault="00EC64AB" w:rsidP="00EC64AB">
      <w:pPr>
        <w:pStyle w:val="Heading1"/>
      </w:pPr>
      <w:bookmarkStart w:id="0" w:name="_Toc372808182"/>
      <w:r>
        <w:t>Devicelist</w:t>
      </w:r>
      <w:bookmarkEnd w:id="0"/>
    </w:p>
    <w:p w:rsidR="00EC64AB" w:rsidRPr="00D94F0F" w:rsidRDefault="00EC64AB" w:rsidP="00EC64AB">
      <w:r>
        <w:t>The devicelist is the part of the sensorlist that contains all the devices that are connected to NavVision together with all the specific data concerning that connection. When opening a sensorlist framework you will see 2 tabs from which you will have to choose the tab named “devicelist”. (</w:t>
      </w:r>
      <w:proofErr w:type="gramStart"/>
      <w:r>
        <w:t>see</w:t>
      </w:r>
      <w:proofErr w:type="gramEnd"/>
      <w:r>
        <w:t xml:space="preserve"> </w:t>
      </w:r>
      <w:r>
        <w:fldChar w:fldCharType="begin"/>
      </w:r>
      <w:r>
        <w:instrText xml:space="preserve"> REF _Ref341683989 \h </w:instrText>
      </w:r>
      <w:r>
        <w:fldChar w:fldCharType="separate"/>
      </w:r>
      <w:r>
        <w:t xml:space="preserve">Figure </w:t>
      </w:r>
      <w:r>
        <w:rPr>
          <w:noProof/>
        </w:rPr>
        <w:t>9</w:t>
      </w:r>
      <w:r>
        <w:noBreakHyphen/>
      </w:r>
      <w:r>
        <w:rPr>
          <w:noProof/>
        </w:rPr>
        <w:t>1</w:t>
      </w:r>
      <w:r>
        <w:fldChar w:fldCharType="end"/>
      </w:r>
      <w:r>
        <w:t>).</w:t>
      </w:r>
    </w:p>
    <w:p w:rsidR="00EC64AB" w:rsidRDefault="00EC64AB" w:rsidP="00EC64AB">
      <w:pPr>
        <w:pStyle w:val="Heading2"/>
      </w:pPr>
      <w:bookmarkStart w:id="1" w:name="_Toc372808183"/>
      <w:r>
        <w:t>Introduction</w:t>
      </w:r>
      <w:bookmarkEnd w:id="1"/>
    </w:p>
    <w:p w:rsidR="00EC64AB" w:rsidRDefault="00EC64AB" w:rsidP="00EC64AB">
      <w:r>
        <w:t xml:space="preserve">The devicelist is separated in different columns which need to be filled with the right data. A few of the columns are optional and merely there for you to put your own comment. These columns are white. The other columns are almost all necessary for the proper working of the system and are colored differently. These colors belong to the different groups which can be divided into interface, port and device. Columns with the same color belong to the same group. </w:t>
      </w:r>
    </w:p>
    <w:p w:rsidR="00EC64AB" w:rsidRDefault="00EC64AB" w:rsidP="00EC64AB"/>
    <w:p w:rsidR="00EC64AB" w:rsidRDefault="00EC64AB" w:rsidP="00EC64AB">
      <w:r>
        <w:t xml:space="preserve">By defining all the devices the right way in the devicelist you will get a properly closed network once you import the sensorlist into the system. To do so you need to make a plan on how you need the network to be applied, a list of all the devices and a list of how everything will be connected. To make it visual it is best to make a single-line drawing of the topology for reference (see </w:t>
      </w:r>
      <w:r>
        <w:fldChar w:fldCharType="begin"/>
      </w:r>
      <w:r>
        <w:instrText xml:space="preserve"> REF _Ref341695574 \h </w:instrText>
      </w:r>
      <w:r>
        <w:fldChar w:fldCharType="separate"/>
      </w:r>
      <w:r>
        <w:t xml:space="preserve">Figure </w:t>
      </w:r>
      <w:r>
        <w:rPr>
          <w:noProof/>
        </w:rPr>
        <w:t>10</w:t>
      </w:r>
      <w:r>
        <w:noBreakHyphen/>
      </w:r>
      <w:r>
        <w:rPr>
          <w:noProof/>
        </w:rPr>
        <w:t>1</w:t>
      </w:r>
      <w:r>
        <w:fldChar w:fldCharType="end"/>
      </w:r>
      <w:r>
        <w:t>).</w:t>
      </w:r>
    </w:p>
    <w:p w:rsidR="00EC64AB" w:rsidRDefault="00EC64AB" w:rsidP="00EC64AB"/>
    <w:p w:rsidR="00EC64AB" w:rsidRDefault="00EC64AB" w:rsidP="00EC64AB">
      <w:r>
        <w:rPr>
          <w:noProof/>
          <w:lang w:val="nl-NL" w:eastAsia="nl-NL"/>
        </w:rPr>
        <w:drawing>
          <wp:inline distT="0" distB="0" distL="0" distR="0" wp14:anchorId="626CDD88" wp14:editId="057BA584">
            <wp:extent cx="4352925" cy="2683671"/>
            <wp:effectExtent l="0" t="0" r="0" b="2540"/>
            <wp:docPr id="186" name="Afbeelding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351486" cy="2682784"/>
                    </a:xfrm>
                    <a:prstGeom prst="rect">
                      <a:avLst/>
                    </a:prstGeom>
                  </pic:spPr>
                </pic:pic>
              </a:graphicData>
            </a:graphic>
          </wp:inline>
        </w:drawing>
      </w:r>
    </w:p>
    <w:p w:rsidR="00EC64AB" w:rsidRPr="00D94F0F" w:rsidRDefault="00EC64AB" w:rsidP="00EC64AB">
      <w:pPr>
        <w:pStyle w:val="Onderschrift"/>
      </w:pPr>
      <w:bookmarkStart w:id="2" w:name="_Ref341695574"/>
      <w:bookmarkStart w:id="3" w:name="_Toc372808296"/>
      <w:r>
        <w:t xml:space="preserve">Figure </w:t>
      </w:r>
      <w:r>
        <w:fldChar w:fldCharType="begin"/>
      </w:r>
      <w:r>
        <w:instrText xml:space="preserve"> STYLEREF 1 \s </w:instrText>
      </w:r>
      <w:r>
        <w:fldChar w:fldCharType="separate"/>
      </w:r>
      <w:r>
        <w:rPr>
          <w:noProof/>
        </w:rPr>
        <w:t>10</w:t>
      </w:r>
      <w:r>
        <w:fldChar w:fldCharType="end"/>
      </w:r>
      <w:r>
        <w:noBreakHyphen/>
      </w:r>
      <w:r>
        <w:fldChar w:fldCharType="begin"/>
      </w:r>
      <w:r>
        <w:instrText xml:space="preserve"> SEQ Figure \* ARABIC \s 1 </w:instrText>
      </w:r>
      <w:r>
        <w:fldChar w:fldCharType="separate"/>
      </w:r>
      <w:r>
        <w:rPr>
          <w:noProof/>
        </w:rPr>
        <w:t>1</w:t>
      </w:r>
      <w:r>
        <w:fldChar w:fldCharType="end"/>
      </w:r>
      <w:bookmarkEnd w:id="2"/>
      <w:r>
        <w:t>: single line drawing</w:t>
      </w:r>
      <w:bookmarkEnd w:id="3"/>
    </w:p>
    <w:p w:rsidR="00EC64AB" w:rsidRDefault="00EC64AB" w:rsidP="00EC64AB">
      <w:pPr>
        <w:pStyle w:val="Heading2"/>
      </w:pPr>
      <w:bookmarkStart w:id="4" w:name="_Toc372808184"/>
      <w:r>
        <w:t>Columns</w:t>
      </w:r>
      <w:bookmarkEnd w:id="4"/>
    </w:p>
    <w:p w:rsidR="00EC64AB" w:rsidRDefault="00EC64AB" w:rsidP="00EC64AB">
      <w:r>
        <w:t xml:space="preserve">The columns in the devicelist are labeled in the first row. The fields underneath can be filled with free text or have a drop-down menu where you can choose a tag. These tags are mandatory and the devicelist won’t </w:t>
      </w:r>
      <w:proofErr w:type="gramStart"/>
      <w:r>
        <w:t>except</w:t>
      </w:r>
      <w:proofErr w:type="gramEnd"/>
      <w:r>
        <w:t xml:space="preserve"> tags that are not in the list for these columns.</w:t>
      </w:r>
    </w:p>
    <w:p w:rsidR="00EC64AB" w:rsidRDefault="00EC64AB" w:rsidP="00EC64AB"/>
    <w:p w:rsidR="00EC64AB" w:rsidRDefault="00EC64AB" w:rsidP="00EC64AB">
      <w:r>
        <w:t>The following columns are in the devicelist:</w:t>
      </w:r>
    </w:p>
    <w:p w:rsidR="00EC64AB" w:rsidRDefault="00EC64AB" w:rsidP="00EC64AB"/>
    <w:tbl>
      <w:tblPr>
        <w:tblW w:w="0" w:type="auto"/>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2190"/>
        <w:gridCol w:w="1268"/>
        <w:gridCol w:w="5486"/>
      </w:tblGrid>
      <w:tr w:rsidR="00EC64AB" w:rsidRPr="00A00367" w:rsidTr="00664D23">
        <w:tc>
          <w:tcPr>
            <w:tcW w:w="2197" w:type="dxa"/>
            <w:shd w:val="clear" w:color="auto" w:fill="333333"/>
          </w:tcPr>
          <w:p w:rsidR="00EC64AB" w:rsidRPr="00A00367" w:rsidRDefault="00EC64AB" w:rsidP="00664D23">
            <w:pPr>
              <w:rPr>
                <w:b/>
              </w:rPr>
            </w:pPr>
            <w:r>
              <w:rPr>
                <w:b/>
              </w:rPr>
              <w:t>Column</w:t>
            </w:r>
          </w:p>
        </w:tc>
        <w:tc>
          <w:tcPr>
            <w:tcW w:w="1268" w:type="dxa"/>
            <w:shd w:val="clear" w:color="auto" w:fill="333333"/>
          </w:tcPr>
          <w:p w:rsidR="00EC64AB" w:rsidRDefault="00EC64AB" w:rsidP="00664D23">
            <w:pPr>
              <w:rPr>
                <w:b/>
              </w:rPr>
            </w:pPr>
            <w:r>
              <w:rPr>
                <w:b/>
              </w:rPr>
              <w:t>Type</w:t>
            </w:r>
          </w:p>
        </w:tc>
        <w:tc>
          <w:tcPr>
            <w:tcW w:w="5715" w:type="dxa"/>
            <w:shd w:val="clear" w:color="auto" w:fill="333333"/>
          </w:tcPr>
          <w:p w:rsidR="00EC64AB" w:rsidRPr="00A00367" w:rsidRDefault="00EC64AB" w:rsidP="00664D23">
            <w:pPr>
              <w:rPr>
                <w:b/>
              </w:rPr>
            </w:pPr>
            <w:r>
              <w:rPr>
                <w:b/>
              </w:rPr>
              <w:t>Description</w:t>
            </w:r>
          </w:p>
        </w:tc>
      </w:tr>
      <w:tr w:rsidR="00EC64AB" w:rsidRPr="002C5A3C" w:rsidTr="00664D23">
        <w:tc>
          <w:tcPr>
            <w:tcW w:w="2197" w:type="dxa"/>
            <w:shd w:val="clear" w:color="auto" w:fill="auto"/>
          </w:tcPr>
          <w:p w:rsidR="00EC64AB" w:rsidRDefault="00EC64AB" w:rsidP="00664D23">
            <w:r>
              <w:t>Import Result</w:t>
            </w:r>
          </w:p>
        </w:tc>
        <w:tc>
          <w:tcPr>
            <w:tcW w:w="1268" w:type="dxa"/>
          </w:tcPr>
          <w:p w:rsidR="00EC64AB" w:rsidRDefault="00EC64AB" w:rsidP="00664D23">
            <w:r>
              <w:t>Text</w:t>
            </w:r>
          </w:p>
        </w:tc>
        <w:tc>
          <w:tcPr>
            <w:tcW w:w="5715" w:type="dxa"/>
            <w:shd w:val="clear" w:color="auto" w:fill="auto"/>
          </w:tcPr>
          <w:p w:rsidR="00EC64AB" w:rsidRDefault="00EC64AB" w:rsidP="00664D23">
            <w:pPr>
              <w:pStyle w:val="ListParagraph"/>
              <w:ind w:left="0"/>
            </w:pPr>
            <w:r>
              <w:t xml:space="preserve">Checking value by NavVision </w:t>
            </w:r>
          </w:p>
        </w:tc>
      </w:tr>
      <w:tr w:rsidR="00EC64AB" w:rsidRPr="002C5A3C" w:rsidTr="00664D23">
        <w:tc>
          <w:tcPr>
            <w:tcW w:w="2197" w:type="dxa"/>
            <w:shd w:val="clear" w:color="auto" w:fill="auto"/>
          </w:tcPr>
          <w:p w:rsidR="00EC64AB" w:rsidRDefault="00EC64AB" w:rsidP="00664D23">
            <w:r>
              <w:t>ID</w:t>
            </w:r>
          </w:p>
        </w:tc>
        <w:tc>
          <w:tcPr>
            <w:tcW w:w="1268" w:type="dxa"/>
          </w:tcPr>
          <w:p w:rsidR="00EC64AB" w:rsidRDefault="00EC64AB" w:rsidP="00664D23">
            <w:r>
              <w:t>Text</w:t>
            </w:r>
          </w:p>
        </w:tc>
        <w:tc>
          <w:tcPr>
            <w:tcW w:w="5715" w:type="dxa"/>
            <w:shd w:val="clear" w:color="auto" w:fill="auto"/>
          </w:tcPr>
          <w:p w:rsidR="00EC64AB" w:rsidRDefault="00EC64AB" w:rsidP="00664D23">
            <w:pPr>
              <w:pStyle w:val="ListParagraph"/>
              <w:ind w:left="0"/>
            </w:pPr>
            <w:r>
              <w:t>Any given ID you want or need.</w:t>
            </w:r>
          </w:p>
        </w:tc>
      </w:tr>
      <w:tr w:rsidR="00EC64AB" w:rsidRPr="002C5A3C" w:rsidTr="00664D23">
        <w:tc>
          <w:tcPr>
            <w:tcW w:w="2197" w:type="dxa"/>
            <w:shd w:val="clear" w:color="auto" w:fill="auto"/>
          </w:tcPr>
          <w:p w:rsidR="00EC64AB" w:rsidRPr="002C5A3C" w:rsidRDefault="00EC64AB" w:rsidP="00664D23">
            <w:r>
              <w:t>Device</w:t>
            </w:r>
          </w:p>
        </w:tc>
        <w:tc>
          <w:tcPr>
            <w:tcW w:w="1268" w:type="dxa"/>
          </w:tcPr>
          <w:p w:rsidR="00EC64AB" w:rsidRDefault="00EC64AB" w:rsidP="00664D23">
            <w:r>
              <w:t>Text</w:t>
            </w:r>
          </w:p>
        </w:tc>
        <w:tc>
          <w:tcPr>
            <w:tcW w:w="5715" w:type="dxa"/>
            <w:shd w:val="clear" w:color="auto" w:fill="auto"/>
          </w:tcPr>
          <w:p w:rsidR="00EC64AB" w:rsidRPr="00703CAA" w:rsidRDefault="00EC64AB" w:rsidP="00664D23">
            <w:pPr>
              <w:pStyle w:val="ListParagraph"/>
              <w:ind w:left="0"/>
            </w:pPr>
            <w:r>
              <w:t xml:space="preserve">Identification of the device where the sensor/control or serial device is connected to. This text should be </w:t>
            </w:r>
            <w:r>
              <w:lastRenderedPageBreak/>
              <w:t xml:space="preserve">unique for each FT NavVision® device. </w:t>
            </w:r>
            <w:r w:rsidRPr="00703CAA">
              <w:t xml:space="preserve">The </w:t>
            </w:r>
            <w:r>
              <w:t>text</w:t>
            </w:r>
            <w:r w:rsidRPr="00703CAA">
              <w:t xml:space="preserve"> is case sensitive</w:t>
            </w:r>
          </w:p>
        </w:tc>
      </w:tr>
      <w:tr w:rsidR="00EC64AB" w:rsidRPr="002C5A3C" w:rsidTr="00664D23">
        <w:tc>
          <w:tcPr>
            <w:tcW w:w="2197" w:type="dxa"/>
            <w:shd w:val="clear" w:color="auto" w:fill="auto"/>
          </w:tcPr>
          <w:p w:rsidR="00EC64AB" w:rsidRPr="002C5A3C" w:rsidRDefault="00EC64AB" w:rsidP="00664D23">
            <w:r>
              <w:lastRenderedPageBreak/>
              <w:t>Comment</w:t>
            </w:r>
          </w:p>
        </w:tc>
        <w:tc>
          <w:tcPr>
            <w:tcW w:w="1268" w:type="dxa"/>
          </w:tcPr>
          <w:p w:rsidR="00EC64AB" w:rsidRDefault="00EC64AB" w:rsidP="00664D23">
            <w:r>
              <w:t>Text</w:t>
            </w:r>
          </w:p>
        </w:tc>
        <w:tc>
          <w:tcPr>
            <w:tcW w:w="5715" w:type="dxa"/>
            <w:shd w:val="clear" w:color="auto" w:fill="auto"/>
          </w:tcPr>
          <w:p w:rsidR="00EC64AB" w:rsidRPr="002C5A3C" w:rsidRDefault="00EC64AB" w:rsidP="00664D23">
            <w:r>
              <w:t>Freely to add comment</w:t>
            </w:r>
          </w:p>
        </w:tc>
      </w:tr>
      <w:tr w:rsidR="00EC64AB" w:rsidRPr="002C5A3C" w:rsidTr="00664D23">
        <w:tc>
          <w:tcPr>
            <w:tcW w:w="2197" w:type="dxa"/>
            <w:shd w:val="clear" w:color="auto" w:fill="auto"/>
          </w:tcPr>
          <w:p w:rsidR="00EC64AB" w:rsidRPr="002C5A3C" w:rsidRDefault="00EC64AB" w:rsidP="00664D23">
            <w:r>
              <w:t>Location</w:t>
            </w:r>
          </w:p>
        </w:tc>
        <w:tc>
          <w:tcPr>
            <w:tcW w:w="1268" w:type="dxa"/>
          </w:tcPr>
          <w:p w:rsidR="00EC64AB" w:rsidRDefault="00EC64AB" w:rsidP="00664D23">
            <w:r>
              <w:t>Text</w:t>
            </w:r>
          </w:p>
        </w:tc>
        <w:tc>
          <w:tcPr>
            <w:tcW w:w="5715" w:type="dxa"/>
            <w:shd w:val="clear" w:color="auto" w:fill="auto"/>
          </w:tcPr>
          <w:p w:rsidR="00EC64AB" w:rsidRPr="002C5A3C" w:rsidRDefault="00EC64AB" w:rsidP="00664D23">
            <w:r w:rsidRPr="00703CAA">
              <w:t>Identification of the substation where the sensor</w:t>
            </w:r>
            <w:r>
              <w:t>/control</w:t>
            </w:r>
            <w:r w:rsidRPr="00703CAA">
              <w:t xml:space="preserve"> is connected to</w:t>
            </w:r>
            <w:r>
              <w:t xml:space="preserve"> in </w:t>
            </w:r>
            <w:r w:rsidRPr="00703CAA">
              <w:t xml:space="preserve">the FT NavVision® system. </w:t>
            </w:r>
            <w:r>
              <w:t>(i.e. ER or WH)</w:t>
            </w:r>
          </w:p>
        </w:tc>
      </w:tr>
      <w:tr w:rsidR="00EC64AB" w:rsidRPr="002C5A3C" w:rsidTr="00664D23">
        <w:tc>
          <w:tcPr>
            <w:tcW w:w="2197" w:type="dxa"/>
            <w:shd w:val="clear" w:color="auto" w:fill="auto"/>
          </w:tcPr>
          <w:p w:rsidR="00EC64AB" w:rsidRPr="002C5A3C" w:rsidRDefault="00EC64AB" w:rsidP="00664D23">
            <w:r>
              <w:t>Protocol</w:t>
            </w:r>
          </w:p>
        </w:tc>
        <w:tc>
          <w:tcPr>
            <w:tcW w:w="1268" w:type="dxa"/>
          </w:tcPr>
          <w:p w:rsidR="00EC64AB" w:rsidRDefault="00EC64AB" w:rsidP="00664D23">
            <w:r>
              <w:t>Select</w:t>
            </w:r>
          </w:p>
        </w:tc>
        <w:tc>
          <w:tcPr>
            <w:tcW w:w="5715" w:type="dxa"/>
            <w:shd w:val="clear" w:color="auto" w:fill="auto"/>
          </w:tcPr>
          <w:p w:rsidR="00EC64AB" w:rsidRPr="002C5A3C" w:rsidRDefault="00EC64AB" w:rsidP="00664D23">
            <w:r>
              <w:t xml:space="preserve">The protocol used for serial connections. (for options see </w:t>
            </w:r>
            <w:r>
              <w:fldChar w:fldCharType="begin"/>
            </w:r>
            <w:r>
              <w:instrText xml:space="preserve"> REF _Ref341708031 \h </w:instrText>
            </w:r>
            <w:r>
              <w:fldChar w:fldCharType="separate"/>
            </w:r>
            <w:r>
              <w:t xml:space="preserve">Table </w:t>
            </w:r>
            <w:r>
              <w:rPr>
                <w:noProof/>
              </w:rPr>
              <w:t>10</w:t>
            </w:r>
            <w:r>
              <w:noBreakHyphen/>
            </w:r>
            <w:r>
              <w:rPr>
                <w:noProof/>
              </w:rPr>
              <w:t>2</w:t>
            </w:r>
            <w:r>
              <w:fldChar w:fldCharType="end"/>
            </w:r>
            <w:r>
              <w:t>)</w:t>
            </w:r>
          </w:p>
        </w:tc>
      </w:tr>
      <w:tr w:rsidR="00EC64AB" w:rsidRPr="002C5A3C" w:rsidTr="00664D23">
        <w:tc>
          <w:tcPr>
            <w:tcW w:w="2197" w:type="dxa"/>
            <w:shd w:val="clear" w:color="auto" w:fill="auto"/>
          </w:tcPr>
          <w:p w:rsidR="00EC64AB" w:rsidRPr="002C5A3C" w:rsidRDefault="00EC64AB" w:rsidP="00664D23">
            <w:r>
              <w:t>Interface</w:t>
            </w:r>
          </w:p>
        </w:tc>
        <w:tc>
          <w:tcPr>
            <w:tcW w:w="1268" w:type="dxa"/>
          </w:tcPr>
          <w:p w:rsidR="00EC64AB" w:rsidRDefault="00EC64AB" w:rsidP="00664D23">
            <w:r>
              <w:t>Text</w:t>
            </w:r>
          </w:p>
          <w:p w:rsidR="00EC64AB" w:rsidRDefault="00EC64AB" w:rsidP="00664D23">
            <w:r>
              <w:t>(Index)</w:t>
            </w:r>
          </w:p>
        </w:tc>
        <w:tc>
          <w:tcPr>
            <w:tcW w:w="5715" w:type="dxa"/>
            <w:shd w:val="clear" w:color="auto" w:fill="auto"/>
          </w:tcPr>
          <w:p w:rsidR="00EC64AB" w:rsidRPr="002C5A3C" w:rsidRDefault="00EC64AB" w:rsidP="00664D23">
            <w:r>
              <w:t xml:space="preserve">Choose the appropriate interface to distinguish the different interfaces in the system (for options see </w:t>
            </w:r>
            <w:r>
              <w:fldChar w:fldCharType="begin"/>
            </w:r>
            <w:r>
              <w:instrText xml:space="preserve"> REF _Ref341708828 \h </w:instrText>
            </w:r>
            <w:r>
              <w:fldChar w:fldCharType="separate"/>
            </w:r>
            <w:r>
              <w:t xml:space="preserve">Table </w:t>
            </w:r>
            <w:r>
              <w:rPr>
                <w:noProof/>
              </w:rPr>
              <w:t>10</w:t>
            </w:r>
            <w:r>
              <w:noBreakHyphen/>
            </w:r>
            <w:r>
              <w:rPr>
                <w:noProof/>
              </w:rPr>
              <w:t>3</w:t>
            </w:r>
            <w:r>
              <w:fldChar w:fldCharType="end"/>
            </w:r>
            <w:r>
              <w:t>)</w:t>
            </w:r>
          </w:p>
        </w:tc>
      </w:tr>
      <w:tr w:rsidR="00EC64AB" w:rsidRPr="002C5A3C" w:rsidTr="00664D23">
        <w:tc>
          <w:tcPr>
            <w:tcW w:w="2197" w:type="dxa"/>
            <w:shd w:val="clear" w:color="auto" w:fill="auto"/>
          </w:tcPr>
          <w:p w:rsidR="00EC64AB" w:rsidRPr="002C5A3C" w:rsidRDefault="00EC64AB" w:rsidP="00664D23">
            <w:r>
              <w:t>Port</w:t>
            </w:r>
          </w:p>
        </w:tc>
        <w:tc>
          <w:tcPr>
            <w:tcW w:w="1268" w:type="dxa"/>
          </w:tcPr>
          <w:p w:rsidR="00EC64AB" w:rsidRDefault="00EC64AB" w:rsidP="00664D23">
            <w:pPr>
              <w:pStyle w:val="ListParagraph"/>
              <w:ind w:left="0"/>
            </w:pPr>
            <w:r>
              <w:t>Value</w:t>
            </w:r>
          </w:p>
          <w:p w:rsidR="00EC64AB" w:rsidRDefault="00EC64AB" w:rsidP="00664D23">
            <w:r>
              <w:t>(Index)</w:t>
            </w:r>
          </w:p>
        </w:tc>
        <w:tc>
          <w:tcPr>
            <w:tcW w:w="5715" w:type="dxa"/>
            <w:shd w:val="clear" w:color="auto" w:fill="auto"/>
          </w:tcPr>
          <w:p w:rsidR="00EC64AB" w:rsidRPr="002C5A3C" w:rsidRDefault="00EC64AB" w:rsidP="00664D23">
            <w:r>
              <w:t>Port number on the FT NavVision® interface. For MOXA serial servers it’s 1 or 2. On a WAGO it’s always 1.</w:t>
            </w:r>
          </w:p>
        </w:tc>
      </w:tr>
      <w:tr w:rsidR="00EC64AB" w:rsidRPr="002C5A3C" w:rsidTr="00664D23">
        <w:tc>
          <w:tcPr>
            <w:tcW w:w="2197" w:type="dxa"/>
            <w:shd w:val="clear" w:color="auto" w:fill="auto"/>
          </w:tcPr>
          <w:p w:rsidR="00EC64AB" w:rsidRPr="002C5A3C" w:rsidRDefault="00EC64AB" w:rsidP="00664D23">
            <w:r>
              <w:t>Source</w:t>
            </w:r>
          </w:p>
        </w:tc>
        <w:tc>
          <w:tcPr>
            <w:tcW w:w="1268" w:type="dxa"/>
          </w:tcPr>
          <w:p w:rsidR="00EC64AB" w:rsidRDefault="00EC64AB" w:rsidP="00664D23">
            <w:pPr>
              <w:pStyle w:val="ListParagraph"/>
              <w:ind w:left="0"/>
            </w:pPr>
            <w:r>
              <w:t>Value</w:t>
            </w:r>
          </w:p>
          <w:p w:rsidR="00EC64AB" w:rsidRPr="002C5A3C" w:rsidRDefault="00EC64AB" w:rsidP="00664D23">
            <w:r>
              <w:t>(Index)</w:t>
            </w:r>
          </w:p>
        </w:tc>
        <w:tc>
          <w:tcPr>
            <w:tcW w:w="5715" w:type="dxa"/>
            <w:shd w:val="clear" w:color="auto" w:fill="auto"/>
          </w:tcPr>
          <w:p w:rsidR="00EC64AB" w:rsidRPr="002C5A3C" w:rsidRDefault="00EC64AB" w:rsidP="00664D23">
            <w:r>
              <w:t>Identification of multiple devices on a bus protocol. Used for example for Mod bus (ID byte) and CAN bus (SA byte). Default address is 1.</w:t>
            </w:r>
          </w:p>
        </w:tc>
      </w:tr>
      <w:tr w:rsidR="00EC64AB" w:rsidRPr="002C5A3C" w:rsidTr="00664D23">
        <w:tc>
          <w:tcPr>
            <w:tcW w:w="2197" w:type="dxa"/>
            <w:shd w:val="clear" w:color="auto" w:fill="auto"/>
          </w:tcPr>
          <w:p w:rsidR="00EC64AB" w:rsidRDefault="00EC64AB" w:rsidP="00664D23">
            <w:r>
              <w:t>Server</w:t>
            </w:r>
          </w:p>
        </w:tc>
        <w:tc>
          <w:tcPr>
            <w:tcW w:w="1268" w:type="dxa"/>
          </w:tcPr>
          <w:p w:rsidR="00EC64AB" w:rsidRDefault="00EC64AB" w:rsidP="00664D23">
            <w:pPr>
              <w:pStyle w:val="ListParagraph"/>
              <w:ind w:left="0"/>
            </w:pPr>
            <w:r>
              <w:t>Text</w:t>
            </w:r>
          </w:p>
        </w:tc>
        <w:tc>
          <w:tcPr>
            <w:tcW w:w="5715" w:type="dxa"/>
            <w:shd w:val="clear" w:color="auto" w:fill="auto"/>
          </w:tcPr>
          <w:p w:rsidR="00EC64AB" w:rsidRDefault="00EC64AB" w:rsidP="00664D23">
            <w:r>
              <w:t>In some cases (like with OPC and WatchIO), you need to specify a server name.</w:t>
            </w:r>
          </w:p>
        </w:tc>
      </w:tr>
      <w:tr w:rsidR="00EC64AB" w:rsidRPr="002C5A3C" w:rsidTr="00664D23">
        <w:tc>
          <w:tcPr>
            <w:tcW w:w="2197" w:type="dxa"/>
            <w:shd w:val="clear" w:color="auto" w:fill="auto"/>
          </w:tcPr>
          <w:p w:rsidR="00EC64AB" w:rsidRPr="002C5A3C" w:rsidRDefault="00EC64AB" w:rsidP="00664D23">
            <w:r>
              <w:t>Type</w:t>
            </w:r>
          </w:p>
        </w:tc>
        <w:tc>
          <w:tcPr>
            <w:tcW w:w="1268" w:type="dxa"/>
          </w:tcPr>
          <w:p w:rsidR="00EC64AB" w:rsidRDefault="00EC64AB" w:rsidP="00664D23">
            <w:pPr>
              <w:pStyle w:val="ListParagraph"/>
              <w:ind w:left="0"/>
            </w:pPr>
            <w:r>
              <w:t>Text</w:t>
            </w:r>
          </w:p>
          <w:p w:rsidR="00EC64AB" w:rsidRPr="002C5A3C" w:rsidRDefault="00EC64AB" w:rsidP="00664D23">
            <w:r>
              <w:t>(Index)</w:t>
            </w:r>
          </w:p>
        </w:tc>
        <w:tc>
          <w:tcPr>
            <w:tcW w:w="5715" w:type="dxa"/>
            <w:shd w:val="clear" w:color="auto" w:fill="auto"/>
          </w:tcPr>
          <w:p w:rsidR="00EC64AB" w:rsidRPr="002C5A3C" w:rsidRDefault="00EC64AB" w:rsidP="00664D23">
            <w:r>
              <w:t xml:space="preserve">defines the type of module used to read/control the I/O. (for options see </w:t>
            </w:r>
            <w:r>
              <w:fldChar w:fldCharType="begin"/>
            </w:r>
            <w:r>
              <w:instrText xml:space="preserve"> REF _Ref341713028 \h </w:instrText>
            </w:r>
            <w:r>
              <w:fldChar w:fldCharType="separate"/>
            </w:r>
            <w:r>
              <w:t xml:space="preserve">Table </w:t>
            </w:r>
            <w:r>
              <w:rPr>
                <w:noProof/>
              </w:rPr>
              <w:t>10</w:t>
            </w:r>
            <w:r>
              <w:noBreakHyphen/>
            </w:r>
            <w:r>
              <w:rPr>
                <w:noProof/>
              </w:rPr>
              <w:t>4</w:t>
            </w:r>
            <w:r>
              <w:fldChar w:fldCharType="end"/>
            </w:r>
            <w:r>
              <w:t>)</w:t>
            </w:r>
          </w:p>
        </w:tc>
      </w:tr>
      <w:tr w:rsidR="00EC64AB" w:rsidRPr="002C5A3C" w:rsidTr="00664D23">
        <w:tc>
          <w:tcPr>
            <w:tcW w:w="2197" w:type="dxa"/>
            <w:shd w:val="clear" w:color="auto" w:fill="auto"/>
          </w:tcPr>
          <w:p w:rsidR="00EC64AB" w:rsidRPr="002C5A3C" w:rsidRDefault="00EC64AB" w:rsidP="00664D23">
            <w:r>
              <w:t>Speed</w:t>
            </w:r>
          </w:p>
        </w:tc>
        <w:tc>
          <w:tcPr>
            <w:tcW w:w="1268" w:type="dxa"/>
          </w:tcPr>
          <w:p w:rsidR="00EC64AB" w:rsidRDefault="00EC64AB" w:rsidP="00664D23">
            <w:pPr>
              <w:pStyle w:val="ListParagraph"/>
              <w:ind w:left="0"/>
            </w:pPr>
            <w:r>
              <w:t>Value</w:t>
            </w:r>
          </w:p>
          <w:p w:rsidR="00EC64AB" w:rsidRPr="002C5A3C" w:rsidRDefault="00EC64AB" w:rsidP="00664D23">
            <w:r>
              <w:t>(Index)</w:t>
            </w:r>
          </w:p>
        </w:tc>
        <w:tc>
          <w:tcPr>
            <w:tcW w:w="5715" w:type="dxa"/>
            <w:shd w:val="clear" w:color="auto" w:fill="auto"/>
          </w:tcPr>
          <w:p w:rsidR="00EC64AB" w:rsidRPr="002C5A3C" w:rsidRDefault="00EC64AB" w:rsidP="00664D23">
            <w:r>
              <w:t xml:space="preserve">The </w:t>
            </w:r>
            <w:proofErr w:type="spellStart"/>
            <w:r>
              <w:t>Baudrate</w:t>
            </w:r>
            <w:proofErr w:type="spellEnd"/>
            <w:r>
              <w:t xml:space="preserve"> the device is communicating with. See devices manual for the appropriate speed.</w:t>
            </w:r>
          </w:p>
        </w:tc>
      </w:tr>
      <w:tr w:rsidR="00EC64AB" w:rsidRPr="002C5A3C" w:rsidTr="00664D23">
        <w:tc>
          <w:tcPr>
            <w:tcW w:w="2197" w:type="dxa"/>
            <w:shd w:val="clear" w:color="auto" w:fill="auto"/>
          </w:tcPr>
          <w:p w:rsidR="00EC64AB" w:rsidRPr="002C5A3C" w:rsidRDefault="00EC64AB" w:rsidP="00664D23">
            <w:r>
              <w:t>Datalink</w:t>
            </w:r>
          </w:p>
        </w:tc>
        <w:tc>
          <w:tcPr>
            <w:tcW w:w="1268" w:type="dxa"/>
          </w:tcPr>
          <w:p w:rsidR="00EC64AB" w:rsidRDefault="00EC64AB" w:rsidP="00664D23">
            <w:r>
              <w:t>Value</w:t>
            </w:r>
          </w:p>
          <w:p w:rsidR="00EC64AB" w:rsidRPr="002C5A3C" w:rsidRDefault="00EC64AB" w:rsidP="00664D23">
            <w:r>
              <w:t>(Index)</w:t>
            </w:r>
          </w:p>
        </w:tc>
        <w:tc>
          <w:tcPr>
            <w:tcW w:w="5715" w:type="dxa"/>
            <w:shd w:val="clear" w:color="auto" w:fill="auto"/>
          </w:tcPr>
          <w:p w:rsidR="00EC64AB" w:rsidRPr="002C5A3C" w:rsidRDefault="00EC64AB" w:rsidP="00664D23">
            <w:r>
              <w:t xml:space="preserve">Defines the parity, </w:t>
            </w:r>
            <w:proofErr w:type="spellStart"/>
            <w:r>
              <w:t>databits</w:t>
            </w:r>
            <w:proofErr w:type="spellEnd"/>
            <w:r>
              <w:t xml:space="preserve"> and </w:t>
            </w:r>
            <w:proofErr w:type="spellStart"/>
            <w:r>
              <w:t>stopbit</w:t>
            </w:r>
            <w:proofErr w:type="spellEnd"/>
            <w:r>
              <w:t>. See devices manual for appropriate settings</w:t>
            </w:r>
          </w:p>
        </w:tc>
      </w:tr>
      <w:tr w:rsidR="00EC64AB" w:rsidRPr="002C5A3C" w:rsidTr="00664D23">
        <w:tc>
          <w:tcPr>
            <w:tcW w:w="2197" w:type="dxa"/>
            <w:shd w:val="clear" w:color="auto" w:fill="auto"/>
          </w:tcPr>
          <w:p w:rsidR="00EC64AB" w:rsidRPr="002C5A3C" w:rsidRDefault="00EC64AB" w:rsidP="00664D23">
            <w:r>
              <w:t>Hardware</w:t>
            </w:r>
          </w:p>
        </w:tc>
        <w:tc>
          <w:tcPr>
            <w:tcW w:w="1268" w:type="dxa"/>
          </w:tcPr>
          <w:p w:rsidR="00EC64AB" w:rsidRDefault="00EC64AB" w:rsidP="00664D23">
            <w:r>
              <w:t>Value</w:t>
            </w:r>
          </w:p>
          <w:p w:rsidR="00EC64AB" w:rsidRPr="002C5A3C" w:rsidRDefault="00EC64AB" w:rsidP="00664D23">
            <w:r>
              <w:t>(Index)</w:t>
            </w:r>
          </w:p>
        </w:tc>
        <w:tc>
          <w:tcPr>
            <w:tcW w:w="5715" w:type="dxa"/>
            <w:shd w:val="clear" w:color="auto" w:fill="auto"/>
          </w:tcPr>
          <w:p w:rsidR="00EC64AB" w:rsidRPr="002C5A3C" w:rsidRDefault="00EC64AB" w:rsidP="00664D23">
            <w:r>
              <w:t>Serial communication protocol</w:t>
            </w:r>
          </w:p>
        </w:tc>
      </w:tr>
      <w:tr w:rsidR="00EC64AB" w:rsidRPr="002C5A3C" w:rsidTr="00664D23">
        <w:tc>
          <w:tcPr>
            <w:tcW w:w="2197" w:type="dxa"/>
            <w:shd w:val="clear" w:color="auto" w:fill="auto"/>
          </w:tcPr>
          <w:p w:rsidR="00EC64AB" w:rsidRPr="002C5A3C" w:rsidRDefault="00EC64AB" w:rsidP="00664D23">
            <w:r>
              <w:t>Options</w:t>
            </w:r>
          </w:p>
        </w:tc>
        <w:tc>
          <w:tcPr>
            <w:tcW w:w="1268" w:type="dxa"/>
          </w:tcPr>
          <w:p w:rsidR="00EC64AB" w:rsidRDefault="00EC64AB" w:rsidP="00664D23">
            <w:r>
              <w:t>Text</w:t>
            </w:r>
          </w:p>
          <w:p w:rsidR="00EC64AB" w:rsidRPr="002C5A3C" w:rsidRDefault="00EC64AB" w:rsidP="00664D23">
            <w:r>
              <w:t>(comma separated)</w:t>
            </w:r>
          </w:p>
        </w:tc>
        <w:tc>
          <w:tcPr>
            <w:tcW w:w="5715" w:type="dxa"/>
            <w:shd w:val="clear" w:color="auto" w:fill="auto"/>
          </w:tcPr>
          <w:p w:rsidR="00EC64AB" w:rsidRPr="002C5A3C" w:rsidRDefault="00EC64AB" w:rsidP="00664D23">
            <w:r>
              <w:t>Divers special settings for various devices. See devices manual for need of these special demands. (</w:t>
            </w:r>
            <w:proofErr w:type="gramStart"/>
            <w:r>
              <w:t>for</w:t>
            </w:r>
            <w:proofErr w:type="gramEnd"/>
            <w:r>
              <w:t xml:space="preserve"> options see </w:t>
            </w:r>
            <w:r>
              <w:fldChar w:fldCharType="begin"/>
            </w:r>
            <w:r>
              <w:instrText xml:space="preserve"> REF _Ref341872013 \h </w:instrText>
            </w:r>
            <w:r>
              <w:fldChar w:fldCharType="separate"/>
            </w:r>
            <w:r>
              <w:t xml:space="preserve">Table </w:t>
            </w:r>
            <w:r>
              <w:rPr>
                <w:noProof/>
              </w:rPr>
              <w:t>10</w:t>
            </w:r>
            <w:r>
              <w:noBreakHyphen/>
            </w:r>
            <w:r>
              <w:rPr>
                <w:noProof/>
              </w:rPr>
              <w:t>5</w:t>
            </w:r>
            <w:r>
              <w:fldChar w:fldCharType="end"/>
            </w:r>
            <w:r>
              <w:t>).</w:t>
            </w:r>
          </w:p>
        </w:tc>
      </w:tr>
      <w:tr w:rsidR="00EC64AB" w:rsidRPr="002C5A3C" w:rsidTr="00664D23">
        <w:tc>
          <w:tcPr>
            <w:tcW w:w="2197" w:type="dxa"/>
            <w:shd w:val="clear" w:color="auto" w:fill="auto"/>
          </w:tcPr>
          <w:p w:rsidR="00EC64AB" w:rsidRPr="002C5A3C" w:rsidRDefault="00EC64AB" w:rsidP="00664D23">
            <w:proofErr w:type="spellStart"/>
            <w:r>
              <w:t>IPAddressUp</w:t>
            </w:r>
            <w:proofErr w:type="spellEnd"/>
          </w:p>
        </w:tc>
        <w:tc>
          <w:tcPr>
            <w:tcW w:w="1268" w:type="dxa"/>
          </w:tcPr>
          <w:p w:rsidR="00EC64AB" w:rsidRPr="002C5A3C" w:rsidRDefault="00EC64AB" w:rsidP="00664D23">
            <w:r>
              <w:t>IP-address</w:t>
            </w:r>
          </w:p>
        </w:tc>
        <w:tc>
          <w:tcPr>
            <w:tcW w:w="5715" w:type="dxa"/>
            <w:shd w:val="clear" w:color="auto" w:fill="auto"/>
          </w:tcPr>
          <w:p w:rsidR="00EC64AB" w:rsidRPr="002C5A3C" w:rsidRDefault="00EC64AB" w:rsidP="00664D23">
            <w:r>
              <w:t xml:space="preserve">IP address of the FT NavVision® interface that’s connected to the device or sensor/control. Up-side (for explanation see Chapter </w:t>
            </w:r>
            <w:r>
              <w:fldChar w:fldCharType="begin"/>
            </w:r>
            <w:r>
              <w:instrText xml:space="preserve"> REF _Ref341701341 \r \h </w:instrText>
            </w:r>
            <w:r>
              <w:fldChar w:fldCharType="separate"/>
            </w:r>
            <w:r>
              <w:t>10.3</w:t>
            </w:r>
            <w:r>
              <w:fldChar w:fldCharType="end"/>
            </w:r>
            <w:r>
              <w:t>).</w:t>
            </w:r>
          </w:p>
        </w:tc>
      </w:tr>
      <w:tr w:rsidR="00EC64AB" w:rsidRPr="002C5A3C" w:rsidTr="00664D23">
        <w:tc>
          <w:tcPr>
            <w:tcW w:w="2197" w:type="dxa"/>
            <w:shd w:val="clear" w:color="auto" w:fill="auto"/>
          </w:tcPr>
          <w:p w:rsidR="00EC64AB" w:rsidRDefault="00EC64AB" w:rsidP="00664D23">
            <w:proofErr w:type="spellStart"/>
            <w:r>
              <w:t>MACAddressUp</w:t>
            </w:r>
            <w:proofErr w:type="spellEnd"/>
          </w:p>
        </w:tc>
        <w:tc>
          <w:tcPr>
            <w:tcW w:w="1268" w:type="dxa"/>
          </w:tcPr>
          <w:p w:rsidR="00EC64AB" w:rsidRPr="002C5A3C" w:rsidRDefault="00EC64AB" w:rsidP="00664D23">
            <w:r>
              <w:t>MAC-address</w:t>
            </w:r>
          </w:p>
        </w:tc>
        <w:tc>
          <w:tcPr>
            <w:tcW w:w="5715" w:type="dxa"/>
            <w:shd w:val="clear" w:color="auto" w:fill="auto"/>
          </w:tcPr>
          <w:p w:rsidR="00EC64AB" w:rsidRPr="002C5A3C" w:rsidRDefault="00EC64AB" w:rsidP="00664D23">
            <w:r>
              <w:t xml:space="preserve">MAC address of the FT NavVision® interface that’s connected to the device or sensor/control. Up-side (for explanation see Chapter </w:t>
            </w:r>
            <w:r>
              <w:fldChar w:fldCharType="begin"/>
            </w:r>
            <w:r>
              <w:instrText xml:space="preserve"> REF _Ref341701633 \r \h </w:instrText>
            </w:r>
            <w:r>
              <w:fldChar w:fldCharType="separate"/>
            </w:r>
            <w:r>
              <w:t>10.4</w:t>
            </w:r>
            <w:r>
              <w:fldChar w:fldCharType="end"/>
            </w:r>
            <w:r>
              <w:t>).</w:t>
            </w:r>
          </w:p>
        </w:tc>
      </w:tr>
      <w:tr w:rsidR="00EC64AB" w:rsidRPr="002C5A3C" w:rsidTr="00664D23">
        <w:tc>
          <w:tcPr>
            <w:tcW w:w="2197" w:type="dxa"/>
            <w:shd w:val="clear" w:color="auto" w:fill="auto"/>
          </w:tcPr>
          <w:p w:rsidR="00EC64AB" w:rsidRDefault="00EC64AB" w:rsidP="00664D23">
            <w:proofErr w:type="spellStart"/>
            <w:r>
              <w:t>IPAddressDown</w:t>
            </w:r>
            <w:proofErr w:type="spellEnd"/>
          </w:p>
        </w:tc>
        <w:tc>
          <w:tcPr>
            <w:tcW w:w="1268" w:type="dxa"/>
          </w:tcPr>
          <w:p w:rsidR="00EC64AB" w:rsidRPr="002C5A3C" w:rsidRDefault="00EC64AB" w:rsidP="00664D23">
            <w:r>
              <w:t>IP-address</w:t>
            </w:r>
          </w:p>
        </w:tc>
        <w:tc>
          <w:tcPr>
            <w:tcW w:w="5715" w:type="dxa"/>
            <w:shd w:val="clear" w:color="auto" w:fill="auto"/>
          </w:tcPr>
          <w:p w:rsidR="00EC64AB" w:rsidRPr="002C5A3C" w:rsidRDefault="00EC64AB" w:rsidP="00664D23">
            <w:r>
              <w:t xml:space="preserve">IP address of the FT NavVision® interface that’s connected to the device or sensor/control. Down-side (for explanation see Chapter </w:t>
            </w:r>
            <w:r>
              <w:fldChar w:fldCharType="begin"/>
            </w:r>
            <w:r>
              <w:instrText xml:space="preserve"> REF _Ref341701341 \r \h </w:instrText>
            </w:r>
            <w:r>
              <w:fldChar w:fldCharType="separate"/>
            </w:r>
            <w:r>
              <w:t>10.3</w:t>
            </w:r>
            <w:r>
              <w:fldChar w:fldCharType="end"/>
            </w:r>
            <w:r>
              <w:t>).</w:t>
            </w:r>
          </w:p>
        </w:tc>
      </w:tr>
      <w:tr w:rsidR="00EC64AB" w:rsidRPr="002C5A3C" w:rsidTr="00664D23">
        <w:tc>
          <w:tcPr>
            <w:tcW w:w="2197" w:type="dxa"/>
            <w:shd w:val="clear" w:color="auto" w:fill="auto"/>
          </w:tcPr>
          <w:p w:rsidR="00EC64AB" w:rsidRDefault="00EC64AB" w:rsidP="00664D23">
            <w:proofErr w:type="spellStart"/>
            <w:r>
              <w:t>MACAddressDown</w:t>
            </w:r>
            <w:proofErr w:type="spellEnd"/>
          </w:p>
        </w:tc>
        <w:tc>
          <w:tcPr>
            <w:tcW w:w="1268" w:type="dxa"/>
          </w:tcPr>
          <w:p w:rsidR="00EC64AB" w:rsidRPr="002C5A3C" w:rsidRDefault="00EC64AB" w:rsidP="00664D23">
            <w:r>
              <w:t>MAC-address</w:t>
            </w:r>
          </w:p>
        </w:tc>
        <w:tc>
          <w:tcPr>
            <w:tcW w:w="5715" w:type="dxa"/>
            <w:shd w:val="clear" w:color="auto" w:fill="auto"/>
          </w:tcPr>
          <w:p w:rsidR="00EC64AB" w:rsidRPr="002C5A3C" w:rsidRDefault="00EC64AB" w:rsidP="00664D23">
            <w:r>
              <w:t xml:space="preserve">MAC address of the FT NavVision® interface that’s connected to the device or sensor/control. Down-side (for explanation see Chapter </w:t>
            </w:r>
            <w:r>
              <w:fldChar w:fldCharType="begin"/>
            </w:r>
            <w:r>
              <w:instrText xml:space="preserve"> REF _Ref341701633 \r \h </w:instrText>
            </w:r>
            <w:r>
              <w:fldChar w:fldCharType="separate"/>
            </w:r>
            <w:r>
              <w:t>10.4</w:t>
            </w:r>
            <w:r>
              <w:fldChar w:fldCharType="end"/>
            </w:r>
            <w:r>
              <w:t>).</w:t>
            </w:r>
          </w:p>
        </w:tc>
      </w:tr>
      <w:tr w:rsidR="00EC64AB" w:rsidRPr="002C5A3C" w:rsidTr="00664D23">
        <w:tc>
          <w:tcPr>
            <w:tcW w:w="2197" w:type="dxa"/>
            <w:shd w:val="clear" w:color="auto" w:fill="auto"/>
          </w:tcPr>
          <w:p w:rsidR="00EC64AB" w:rsidRDefault="00EC64AB" w:rsidP="00664D23">
            <w:r>
              <w:t>Connection</w:t>
            </w:r>
          </w:p>
        </w:tc>
        <w:tc>
          <w:tcPr>
            <w:tcW w:w="1268" w:type="dxa"/>
          </w:tcPr>
          <w:p w:rsidR="00EC64AB" w:rsidRPr="002C5A3C" w:rsidRDefault="00EC64AB" w:rsidP="00664D23">
            <w:r>
              <w:t>Text</w:t>
            </w:r>
          </w:p>
        </w:tc>
        <w:tc>
          <w:tcPr>
            <w:tcW w:w="5715" w:type="dxa"/>
            <w:shd w:val="clear" w:color="auto" w:fill="auto"/>
          </w:tcPr>
          <w:p w:rsidR="00EC64AB" w:rsidRPr="002C5A3C" w:rsidRDefault="00EC64AB" w:rsidP="00664D23">
            <w:r>
              <w:t>Specify the device (see first column) to which this device is connected</w:t>
            </w:r>
          </w:p>
        </w:tc>
      </w:tr>
      <w:tr w:rsidR="00EC64AB" w:rsidRPr="002C5A3C" w:rsidTr="00664D23">
        <w:tc>
          <w:tcPr>
            <w:tcW w:w="2197" w:type="dxa"/>
            <w:shd w:val="clear" w:color="auto" w:fill="auto"/>
          </w:tcPr>
          <w:p w:rsidR="00EC64AB" w:rsidRDefault="00EC64AB" w:rsidP="00664D23">
            <w:r>
              <w:t>Connection Port</w:t>
            </w:r>
          </w:p>
        </w:tc>
        <w:tc>
          <w:tcPr>
            <w:tcW w:w="1268" w:type="dxa"/>
          </w:tcPr>
          <w:p w:rsidR="00EC64AB" w:rsidRPr="002C5A3C" w:rsidRDefault="00EC64AB" w:rsidP="00664D23">
            <w:r>
              <w:t>Value</w:t>
            </w:r>
          </w:p>
        </w:tc>
        <w:tc>
          <w:tcPr>
            <w:tcW w:w="5715" w:type="dxa"/>
            <w:shd w:val="clear" w:color="auto" w:fill="auto"/>
          </w:tcPr>
          <w:p w:rsidR="00EC64AB" w:rsidRPr="002C5A3C" w:rsidRDefault="00EC64AB" w:rsidP="00664D23">
            <w:r>
              <w:t>Specify the port on the device where this device is connected to</w:t>
            </w:r>
          </w:p>
        </w:tc>
      </w:tr>
      <w:tr w:rsidR="00EC64AB" w:rsidRPr="002C5A3C" w:rsidTr="00664D23">
        <w:tc>
          <w:tcPr>
            <w:tcW w:w="2197" w:type="dxa"/>
            <w:shd w:val="clear" w:color="auto" w:fill="auto"/>
          </w:tcPr>
          <w:p w:rsidR="00EC64AB" w:rsidRDefault="00EC64AB" w:rsidP="00664D23">
            <w:r>
              <w:t>Visible</w:t>
            </w:r>
          </w:p>
        </w:tc>
        <w:tc>
          <w:tcPr>
            <w:tcW w:w="1268" w:type="dxa"/>
          </w:tcPr>
          <w:p w:rsidR="00EC64AB" w:rsidRDefault="00EC64AB" w:rsidP="00664D23">
            <w:r>
              <w:t>Yes/No</w:t>
            </w:r>
          </w:p>
        </w:tc>
        <w:tc>
          <w:tcPr>
            <w:tcW w:w="5715" w:type="dxa"/>
            <w:shd w:val="clear" w:color="auto" w:fill="auto"/>
          </w:tcPr>
          <w:p w:rsidR="00EC64AB" w:rsidRDefault="00EC64AB" w:rsidP="00664D23">
            <w:r>
              <w:t>Non mandatory field to tell NavVision if the node needs to be visible in the network topology.</w:t>
            </w:r>
          </w:p>
        </w:tc>
      </w:tr>
    </w:tbl>
    <w:p w:rsidR="00EC64AB" w:rsidRDefault="00EC64AB" w:rsidP="00EC64AB">
      <w:pPr>
        <w:pStyle w:val="Onderschrift"/>
      </w:pPr>
      <w:bookmarkStart w:id="5" w:name="_Toc372808405"/>
      <w:r>
        <w:t xml:space="preserve">Table </w:t>
      </w:r>
      <w:r>
        <w:fldChar w:fldCharType="begin"/>
      </w:r>
      <w:r>
        <w:instrText xml:space="preserve"> STYLEREF 1 \s </w:instrText>
      </w:r>
      <w:r>
        <w:fldChar w:fldCharType="separate"/>
      </w:r>
      <w:r>
        <w:rPr>
          <w:noProof/>
        </w:rPr>
        <w:t>10</w:t>
      </w:r>
      <w:r>
        <w:fldChar w:fldCharType="end"/>
      </w:r>
      <w:r>
        <w:noBreakHyphen/>
      </w:r>
      <w:r>
        <w:fldChar w:fldCharType="begin"/>
      </w:r>
      <w:r>
        <w:instrText xml:space="preserve"> SEQ Table \* ARABIC \s 1 </w:instrText>
      </w:r>
      <w:r>
        <w:fldChar w:fldCharType="separate"/>
      </w:r>
      <w:r>
        <w:rPr>
          <w:noProof/>
        </w:rPr>
        <w:t>1</w:t>
      </w:r>
      <w:r>
        <w:fldChar w:fldCharType="end"/>
      </w:r>
      <w:r>
        <w:t>: Devicelist Columns</w:t>
      </w:r>
      <w:bookmarkEnd w:id="5"/>
    </w:p>
    <w:tbl>
      <w:tblPr>
        <w:tblStyle w:val="LightList-Accent1"/>
        <w:tblW w:w="0" w:type="auto"/>
        <w:tblInd w:w="108" w:type="dxa"/>
        <w:tblBorders>
          <w:insideH w:val="single" w:sz="8" w:space="0" w:color="5B9BD5" w:themeColor="accent1"/>
          <w:insideV w:val="single" w:sz="8" w:space="0" w:color="5B9BD5" w:themeColor="accent1"/>
        </w:tblBorders>
        <w:tblLook w:val="04A0" w:firstRow="1" w:lastRow="0" w:firstColumn="1" w:lastColumn="0" w:noHBand="0" w:noVBand="1"/>
      </w:tblPr>
      <w:tblGrid>
        <w:gridCol w:w="2077"/>
        <w:gridCol w:w="1537"/>
        <w:gridCol w:w="5330"/>
      </w:tblGrid>
      <w:tr w:rsidR="00EC64AB" w:rsidRPr="00BD78AB" w:rsidTr="00664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BD78AB" w:rsidRDefault="00EC64AB" w:rsidP="00664D23">
            <w:pPr>
              <w:rPr>
                <w:lang w:val="es-ES"/>
              </w:rPr>
            </w:pPr>
            <w:proofErr w:type="spellStart"/>
            <w:r>
              <w:rPr>
                <w:lang w:val="es-ES"/>
              </w:rPr>
              <w:t>Option</w:t>
            </w:r>
            <w:proofErr w:type="spellEnd"/>
            <w:r>
              <w:rPr>
                <w:lang w:val="es-ES"/>
              </w:rPr>
              <w:t xml:space="preserve"> </w:t>
            </w:r>
          </w:p>
        </w:tc>
        <w:tc>
          <w:tcPr>
            <w:tcW w:w="1559" w:type="dxa"/>
          </w:tcPr>
          <w:p w:rsidR="00EC64AB" w:rsidRPr="00BD78AB" w:rsidRDefault="00EC64AB" w:rsidP="00664D23">
            <w:pPr>
              <w:cnfStyle w:val="100000000000" w:firstRow="1" w:lastRow="0" w:firstColumn="0" w:lastColumn="0" w:oddVBand="0" w:evenVBand="0" w:oddHBand="0" w:evenHBand="0" w:firstRowFirstColumn="0" w:firstRowLastColumn="0" w:lastRowFirstColumn="0" w:lastRowLastColumn="0"/>
              <w:rPr>
                <w:lang w:val="es-ES"/>
              </w:rPr>
            </w:pPr>
            <w:proofErr w:type="spellStart"/>
            <w:r>
              <w:rPr>
                <w:lang w:val="es-ES"/>
              </w:rPr>
              <w:t>Devicetype</w:t>
            </w:r>
            <w:proofErr w:type="spellEnd"/>
          </w:p>
        </w:tc>
        <w:tc>
          <w:tcPr>
            <w:tcW w:w="5636" w:type="dxa"/>
          </w:tcPr>
          <w:p w:rsidR="00EC64AB" w:rsidRPr="00BD78AB" w:rsidRDefault="00EC64AB" w:rsidP="00664D23">
            <w:pPr>
              <w:cnfStyle w:val="100000000000" w:firstRow="1" w:lastRow="0" w:firstColumn="0" w:lastColumn="0" w:oddVBand="0" w:evenVBand="0" w:oddHBand="0" w:evenHBand="0" w:firstRowFirstColumn="0" w:firstRowLastColumn="0" w:lastRowFirstColumn="0" w:lastRowLastColumn="0"/>
              <w:rPr>
                <w:lang w:val="es-ES"/>
              </w:rPr>
            </w:pPr>
            <w:proofErr w:type="spellStart"/>
            <w:r>
              <w:rPr>
                <w:lang w:val="es-ES"/>
              </w:rPr>
              <w:t>Description</w:t>
            </w:r>
            <w:proofErr w:type="spellEnd"/>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tcPr>
          <w:p w:rsidR="00EC64AB" w:rsidRPr="005418F4" w:rsidRDefault="00EC64AB" w:rsidP="00664D23">
            <w:pPr>
              <w:rPr>
                <w:b w:val="0"/>
                <w:lang w:val="es-ES"/>
              </w:rPr>
            </w:pPr>
            <w:r w:rsidRPr="005418F4">
              <w:rPr>
                <w:b w:val="0"/>
                <w:lang w:val="es-ES"/>
              </w:rPr>
              <w:t>Adam</w:t>
            </w:r>
          </w:p>
        </w:tc>
        <w:tc>
          <w:tcPr>
            <w:tcW w:w="1559" w:type="dxa"/>
            <w:tcBorders>
              <w:top w:val="none" w:sz="0" w:space="0" w:color="auto"/>
              <w:bottom w:val="none" w:sz="0" w:space="0" w:color="auto"/>
            </w:tcBorders>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Borders>
              <w:top w:val="none" w:sz="0" w:space="0" w:color="auto"/>
              <w:bottom w:val="none" w:sz="0" w:space="0" w:color="auto"/>
              <w:right w:val="none" w:sz="0" w:space="0" w:color="auto"/>
            </w:tcBorders>
          </w:tcPr>
          <w:p w:rsidR="00EC64AB" w:rsidRPr="004A1D0A" w:rsidRDefault="00EC64AB" w:rsidP="00664D23">
            <w:pPr>
              <w:cnfStyle w:val="000000100000" w:firstRow="0" w:lastRow="0" w:firstColumn="0" w:lastColumn="0" w:oddVBand="0" w:evenVBand="0" w:oddHBand="1" w:evenHBand="0" w:firstRowFirstColumn="0" w:firstRowLastColumn="0" w:lastRowFirstColumn="0" w:lastRowLastColumn="0"/>
            </w:pPr>
            <w:r>
              <w:t>Advantech 4500/5000 series</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lang w:val="es-ES"/>
              </w:rPr>
            </w:pPr>
            <w:r w:rsidRPr="005418F4">
              <w:rPr>
                <w:b w:val="0"/>
                <w:lang w:val="es-ES"/>
              </w:rPr>
              <w:t>AIS</w:t>
            </w:r>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t xml:space="preserve">AIS Data over </w:t>
            </w:r>
            <w:proofErr w:type="spellStart"/>
            <w:r>
              <w:t>Nmea</w:t>
            </w:r>
            <w:proofErr w:type="spellEnd"/>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tcPr>
          <w:p w:rsidR="00EC64AB" w:rsidRPr="005418F4" w:rsidRDefault="00EC64AB" w:rsidP="00664D23">
            <w:pPr>
              <w:rPr>
                <w:b w:val="0"/>
                <w:lang w:val="es-ES"/>
              </w:rPr>
            </w:pPr>
            <w:proofErr w:type="spellStart"/>
            <w:r w:rsidRPr="005418F4">
              <w:rPr>
                <w:b w:val="0"/>
                <w:lang w:val="es-ES"/>
              </w:rPr>
              <w:lastRenderedPageBreak/>
              <w:t>Algodue</w:t>
            </w:r>
            <w:proofErr w:type="spellEnd"/>
          </w:p>
        </w:tc>
        <w:tc>
          <w:tcPr>
            <w:tcW w:w="1559" w:type="dxa"/>
            <w:tcBorders>
              <w:top w:val="none" w:sz="0" w:space="0" w:color="auto"/>
              <w:bottom w:val="none" w:sz="0" w:space="0" w:color="auto"/>
            </w:tcBorders>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Borders>
              <w:top w:val="none" w:sz="0" w:space="0" w:color="auto"/>
              <w:bottom w:val="none" w:sz="0" w:space="0" w:color="auto"/>
              <w:right w:val="none" w:sz="0" w:space="0" w:color="auto"/>
            </w:tcBorders>
          </w:tcPr>
          <w:p w:rsidR="00EC64AB" w:rsidRPr="004A1D0A" w:rsidRDefault="00EC64AB" w:rsidP="00664D23">
            <w:pPr>
              <w:cnfStyle w:val="000000100000" w:firstRow="0" w:lastRow="0" w:firstColumn="0" w:lastColumn="0" w:oddVBand="0" w:evenVBand="0" w:oddHBand="1" w:evenHBand="0" w:firstRowFirstColumn="0" w:firstRowLastColumn="0" w:lastRowFirstColumn="0" w:lastRowLastColumn="0"/>
            </w:pPr>
            <w:proofErr w:type="spellStart"/>
            <w:r>
              <w:t>Algodue</w:t>
            </w:r>
            <w:proofErr w:type="spellEnd"/>
            <w:r>
              <w:t xml:space="preserve"> AC monitoring module</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lang w:val="es-ES"/>
              </w:rPr>
            </w:pPr>
            <w:r w:rsidRPr="005418F4">
              <w:rPr>
                <w:b w:val="0"/>
                <w:lang w:val="es-ES"/>
              </w:rPr>
              <w:t>Asea</w:t>
            </w:r>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proofErr w:type="spellStart"/>
            <w:r>
              <w:rPr>
                <w:color w:val="000000"/>
              </w:rPr>
              <w:t>Asea</w:t>
            </w:r>
            <w:proofErr w:type="spellEnd"/>
            <w:r>
              <w:rPr>
                <w:color w:val="000000"/>
              </w:rPr>
              <w:t xml:space="preserve"> Shore converters</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tcPr>
          <w:p w:rsidR="00EC64AB" w:rsidRPr="005418F4" w:rsidRDefault="00EC64AB" w:rsidP="00664D23">
            <w:pPr>
              <w:rPr>
                <w:b w:val="0"/>
                <w:lang w:val="es-ES"/>
              </w:rPr>
            </w:pPr>
            <w:r w:rsidRPr="005418F4">
              <w:rPr>
                <w:b w:val="0"/>
                <w:lang w:val="es-ES"/>
              </w:rPr>
              <w:t>AutoAnchor601</w:t>
            </w:r>
          </w:p>
        </w:tc>
        <w:tc>
          <w:tcPr>
            <w:tcW w:w="1559" w:type="dxa"/>
            <w:tcBorders>
              <w:top w:val="none" w:sz="0" w:space="0" w:color="auto"/>
              <w:bottom w:val="none" w:sz="0" w:space="0" w:color="auto"/>
            </w:tcBorders>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Borders>
              <w:top w:val="none" w:sz="0" w:space="0" w:color="auto"/>
              <w:bottom w:val="none" w:sz="0" w:space="0" w:color="auto"/>
              <w:right w:val="none" w:sz="0" w:space="0" w:color="auto"/>
            </w:tcBorders>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Chaincounter</w:t>
            </w:r>
            <w:proofErr w:type="spellEnd"/>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lang w:val="es-ES"/>
              </w:rPr>
            </w:pPr>
            <w:r w:rsidRPr="005418F4">
              <w:rPr>
                <w:b w:val="0"/>
                <w:lang w:val="es-ES"/>
              </w:rPr>
              <w:t>BMV501</w:t>
            </w:r>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proofErr w:type="spellStart"/>
            <w:r>
              <w:rPr>
                <w:color w:val="000000"/>
              </w:rPr>
              <w:t>Victron</w:t>
            </w:r>
            <w:proofErr w:type="spellEnd"/>
            <w:r>
              <w:rPr>
                <w:color w:val="000000"/>
              </w:rPr>
              <w:t xml:space="preserve"> battery monitoring modules</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tcPr>
          <w:p w:rsidR="00EC64AB" w:rsidRPr="005418F4" w:rsidRDefault="00EC64AB" w:rsidP="00664D23">
            <w:pPr>
              <w:rPr>
                <w:b w:val="0"/>
              </w:rPr>
            </w:pPr>
            <w:r w:rsidRPr="005418F4">
              <w:rPr>
                <w:b w:val="0"/>
              </w:rPr>
              <w:t>BMV602</w:t>
            </w:r>
          </w:p>
        </w:tc>
        <w:tc>
          <w:tcPr>
            <w:tcW w:w="1559" w:type="dxa"/>
            <w:tcBorders>
              <w:top w:val="none" w:sz="0" w:space="0" w:color="auto"/>
              <w:bottom w:val="none" w:sz="0" w:space="0" w:color="auto"/>
            </w:tcBorders>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Borders>
              <w:top w:val="none" w:sz="0" w:space="0" w:color="auto"/>
              <w:bottom w:val="none" w:sz="0" w:space="0" w:color="auto"/>
              <w:right w:val="none" w:sz="0" w:space="0" w:color="auto"/>
            </w:tcBorders>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pPr>
            <w:proofErr w:type="spellStart"/>
            <w:r>
              <w:rPr>
                <w:color w:val="000000"/>
              </w:rPr>
              <w:t>Victron</w:t>
            </w:r>
            <w:proofErr w:type="spellEnd"/>
            <w:r>
              <w:rPr>
                <w:color w:val="000000"/>
              </w:rPr>
              <w:t xml:space="preserve"> battery monitoring modules</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BTM1</w:t>
            </w:r>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000000" w:firstRow="0" w:lastRow="0" w:firstColumn="0" w:lastColumn="0" w:oddVBand="0" w:evenVBand="0" w:oddHBand="0" w:evenHBand="0" w:firstRowFirstColumn="0" w:firstRowLastColumn="0" w:lastRowFirstColumn="0" w:lastRowLastColumn="0"/>
            </w:pPr>
            <w:proofErr w:type="spellStart"/>
            <w:r>
              <w:t>Mastervolt</w:t>
            </w:r>
            <w:proofErr w:type="spellEnd"/>
            <w:r>
              <w:t xml:space="preserve"> battery monitoring modules</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tcPr>
          <w:p w:rsidR="00EC64AB" w:rsidRPr="005418F4" w:rsidRDefault="00EC64AB" w:rsidP="00664D23">
            <w:pPr>
              <w:rPr>
                <w:b w:val="0"/>
              </w:rPr>
            </w:pPr>
            <w:r w:rsidRPr="005418F4">
              <w:rPr>
                <w:b w:val="0"/>
              </w:rPr>
              <w:t>Can</w:t>
            </w:r>
          </w:p>
        </w:tc>
        <w:tc>
          <w:tcPr>
            <w:tcW w:w="1559" w:type="dxa"/>
            <w:tcBorders>
              <w:top w:val="none" w:sz="0" w:space="0" w:color="auto"/>
              <w:bottom w:val="none" w:sz="0" w:space="0" w:color="auto"/>
            </w:tcBorders>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pPr>
            <w:r>
              <w:t>I7540D</w:t>
            </w:r>
          </w:p>
        </w:tc>
        <w:tc>
          <w:tcPr>
            <w:tcW w:w="5636" w:type="dxa"/>
            <w:tcBorders>
              <w:top w:val="none" w:sz="0" w:space="0" w:color="auto"/>
              <w:bottom w:val="none" w:sz="0" w:space="0" w:color="auto"/>
              <w:right w:val="none" w:sz="0" w:space="0" w:color="auto"/>
            </w:tcBorders>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pPr>
            <w:r>
              <w:rPr>
                <w:color w:val="000000"/>
              </w:rPr>
              <w:t>CAN bus</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proofErr w:type="spellStart"/>
            <w:r>
              <w:rPr>
                <w:b w:val="0"/>
              </w:rPr>
              <w:t>CanOpen</w:t>
            </w:r>
            <w:proofErr w:type="spellEnd"/>
          </w:p>
        </w:tc>
        <w:tc>
          <w:tcPr>
            <w:tcW w:w="1559" w:type="dxa"/>
          </w:tcPr>
          <w:p w:rsidR="00EC64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t>I7540D</w:t>
            </w:r>
          </w:p>
        </w:tc>
        <w:tc>
          <w:tcPr>
            <w:tcW w:w="5636" w:type="dxa"/>
          </w:tcPr>
          <w:p w:rsidR="00EC64AB" w:rsidRDefault="00EC64AB" w:rsidP="00664D23">
            <w:pPr>
              <w:cnfStyle w:val="000000000000" w:firstRow="0" w:lastRow="0" w:firstColumn="0" w:lastColumn="0" w:oddVBand="0" w:evenVBand="0" w:oddHBand="0" w:evenHBand="0" w:firstRowFirstColumn="0" w:firstRowLastColumn="0" w:lastRowFirstColumn="0" w:lastRowLastColumn="0"/>
            </w:pPr>
            <w:r>
              <w:t>CANopen Protocol</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Cat</w:t>
            </w:r>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100000" w:firstRow="0" w:lastRow="0" w:firstColumn="0" w:lastColumn="0" w:oddVBand="0" w:evenVBand="0" w:oddHBand="1" w:evenHBand="0" w:firstRowFirstColumn="0" w:firstRowLastColumn="0" w:lastRowFirstColumn="0" w:lastRowLastColumn="0"/>
            </w:pPr>
            <w:r>
              <w:t>Caterpillar CAT-Link protocol. Link via CCM</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 xml:space="preserve">CF </w:t>
            </w:r>
            <w:proofErr w:type="spellStart"/>
            <w:r w:rsidRPr="005418F4">
              <w:rPr>
                <w:b w:val="0"/>
              </w:rPr>
              <w:t>Smartview</w:t>
            </w:r>
            <w:proofErr w:type="spellEnd"/>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pPr>
            <w:r>
              <w:t>Broadband</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Crompton</w:t>
            </w:r>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100000" w:firstRow="0" w:lastRow="0" w:firstColumn="0" w:lastColumn="0" w:oddVBand="0" w:evenVBand="0" w:oddHBand="1" w:evenHBand="0" w:firstRowFirstColumn="0" w:firstRowLastColumn="0" w:lastRowFirstColumn="0" w:lastRowLastColumn="0"/>
            </w:pPr>
            <w:r>
              <w:t>Crompton AC monitoring module</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proofErr w:type="spellStart"/>
            <w:r w:rsidRPr="005418F4">
              <w:rPr>
                <w:b w:val="0"/>
              </w:rPr>
              <w:t>DssKeypad</w:t>
            </w:r>
            <w:proofErr w:type="spellEnd"/>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pPr>
            <w:r>
              <w:t>CAN-based keypad</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EM4000</w:t>
            </w:r>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100000" w:firstRow="0" w:lastRow="0" w:firstColumn="0" w:lastColumn="0" w:oddVBand="0" w:evenVBand="0" w:oddHBand="1" w:evenHBand="0" w:firstRowFirstColumn="0" w:firstRowLastColumn="0" w:lastRowFirstColumn="0" w:lastRowLastColumn="0"/>
            </w:pPr>
            <w:r>
              <w:t>ELEQ AC monitoring module</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proofErr w:type="spellStart"/>
            <w:r w:rsidRPr="005418F4">
              <w:rPr>
                <w:b w:val="0"/>
              </w:rPr>
              <w:t>EmpirBus</w:t>
            </w:r>
            <w:proofErr w:type="spellEnd"/>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pPr>
            <w:r>
              <w:rPr>
                <w:rStyle w:val="st"/>
                <w:rFonts w:eastAsiaTheme="majorEastAsia"/>
              </w:rPr>
              <w:t>power supply systems</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Frigomar_626C</w:t>
            </w:r>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pPr>
            <w:proofErr w:type="spellStart"/>
            <w:r>
              <w:t>Airconditioning</w:t>
            </w:r>
            <w:proofErr w:type="spellEnd"/>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FSI_2DACM</w:t>
            </w:r>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DE6F99" w:rsidRDefault="00EC64AB" w:rsidP="00664D23">
            <w:pPr>
              <w:cnfStyle w:val="000000000000" w:firstRow="0" w:lastRow="0" w:firstColumn="0" w:lastColumn="0" w:oddVBand="0" w:evenVBand="0" w:oddHBand="0" w:evenHBand="0" w:firstRowFirstColumn="0" w:firstRowLastColumn="0" w:lastRowFirstColumn="0" w:lastRowLastColumn="0"/>
            </w:pPr>
            <w:r>
              <w:t xml:space="preserve">Current measurement sensors from </w:t>
            </w:r>
            <w:r w:rsidRPr="00DE6F99">
              <w:t>Falmouth Scientific Instruments</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Generic</w:t>
            </w:r>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pPr>
            <w:r>
              <w:t>Gen-set</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proofErr w:type="spellStart"/>
            <w:r w:rsidRPr="005418F4">
              <w:rPr>
                <w:b w:val="0"/>
              </w:rPr>
              <w:t>Gensys</w:t>
            </w:r>
            <w:proofErr w:type="spellEnd"/>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000000" w:firstRow="0" w:lastRow="0" w:firstColumn="0" w:lastColumn="0" w:oddVBand="0" w:evenVBand="0" w:oddHBand="0" w:evenHBand="0" w:firstRowFirstColumn="0" w:firstRowLastColumn="0" w:lastRowFirstColumn="0" w:lastRowLastColumn="0"/>
            </w:pPr>
            <w:proofErr w:type="spellStart"/>
            <w:r>
              <w:t>GenSYS</w:t>
            </w:r>
            <w:proofErr w:type="spellEnd"/>
            <w:r>
              <w:t xml:space="preserve"> power management system (PMS) monitoring</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J1708</w:t>
            </w:r>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pPr>
            <w:r>
              <w:t>I7540D</w:t>
            </w:r>
          </w:p>
        </w:tc>
        <w:tc>
          <w:tcPr>
            <w:tcW w:w="5636"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pPr>
            <w:r>
              <w:t>SAE J1708</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J1939</w:t>
            </w:r>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pPr>
            <w:r>
              <w:t>I7540D</w:t>
            </w:r>
          </w:p>
        </w:tc>
        <w:tc>
          <w:tcPr>
            <w:tcW w:w="5636"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pPr>
            <w:r>
              <w:t>SAE J1939</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proofErr w:type="spellStart"/>
            <w:r w:rsidRPr="005418F4">
              <w:rPr>
                <w:b w:val="0"/>
              </w:rPr>
              <w:t>KiloPakIguard</w:t>
            </w:r>
            <w:proofErr w:type="spellEnd"/>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100000" w:firstRow="0" w:lastRow="0" w:firstColumn="0" w:lastColumn="0" w:oddVBand="0" w:evenVBand="0" w:oddHBand="1" w:evenHBand="0" w:firstRowFirstColumn="0" w:firstRowLastColumn="0" w:lastRowFirstColumn="0" w:lastRowLastColumn="0"/>
            </w:pPr>
            <w:proofErr w:type="spellStart"/>
            <w:r>
              <w:t>Kilopak</w:t>
            </w:r>
            <w:proofErr w:type="spellEnd"/>
            <w:r>
              <w:t xml:space="preserve"> I-Guard Generators</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proofErr w:type="spellStart"/>
            <w:r w:rsidRPr="005418F4">
              <w:rPr>
                <w:b w:val="0"/>
              </w:rPr>
              <w:t>Littau</w:t>
            </w:r>
            <w:proofErr w:type="spellEnd"/>
            <w:r w:rsidRPr="005418F4">
              <w:rPr>
                <w:b w:val="0"/>
              </w:rPr>
              <w:t xml:space="preserve"> Anchor</w:t>
            </w:r>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pPr>
            <w:r>
              <w:t>Anchoring</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Lutron</w:t>
            </w:r>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pPr>
            <w:r>
              <w:t>Lutron Light system</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proofErr w:type="spellStart"/>
            <w:r w:rsidRPr="005418F4">
              <w:rPr>
                <w:b w:val="0"/>
              </w:rPr>
              <w:t>MalinDraught</w:t>
            </w:r>
            <w:proofErr w:type="spellEnd"/>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000000" w:firstRow="0" w:lastRow="0" w:firstColumn="0" w:lastColumn="0" w:oddVBand="0" w:evenVBand="0" w:oddHBand="0" w:evenHBand="0" w:firstRowFirstColumn="0" w:firstRowLastColumn="0" w:lastRowFirstColumn="0" w:lastRowLastColumn="0"/>
            </w:pPr>
            <w:r>
              <w:t>Draft System</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proofErr w:type="spellStart"/>
            <w:r w:rsidRPr="005418F4">
              <w:rPr>
                <w:b w:val="0"/>
              </w:rPr>
              <w:t>Masterbus</w:t>
            </w:r>
            <w:proofErr w:type="spellEnd"/>
            <w:r w:rsidRPr="005418F4">
              <w:rPr>
                <w:b w:val="0"/>
              </w:rPr>
              <w:t xml:space="preserve"> Modbus</w:t>
            </w:r>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pPr>
            <w:proofErr w:type="spellStart"/>
            <w:r>
              <w:t>Mastervolt</w:t>
            </w:r>
            <w:proofErr w:type="spellEnd"/>
            <w:r>
              <w:t xml:space="preserve"> charger/inverter modules through Modbus</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proofErr w:type="spellStart"/>
            <w:r w:rsidRPr="005418F4">
              <w:rPr>
                <w:b w:val="0"/>
              </w:rPr>
              <w:t>Mastervolt</w:t>
            </w:r>
            <w:proofErr w:type="spellEnd"/>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000000" w:firstRow="0" w:lastRow="0" w:firstColumn="0" w:lastColumn="0" w:oddVBand="0" w:evenVBand="0" w:oddHBand="0" w:evenHBand="0" w:firstRowFirstColumn="0" w:firstRowLastColumn="0" w:lastRowFirstColumn="0" w:lastRowLastColumn="0"/>
            </w:pPr>
            <w:proofErr w:type="spellStart"/>
            <w:r>
              <w:t>Mastervolt</w:t>
            </w:r>
            <w:proofErr w:type="spellEnd"/>
            <w:r>
              <w:t xml:space="preserve"> charger/inverter modules</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proofErr w:type="spellStart"/>
            <w:r w:rsidRPr="005418F4">
              <w:rPr>
                <w:b w:val="0"/>
              </w:rPr>
              <w:t>Mitsubishi_DMS_II</w:t>
            </w:r>
            <w:proofErr w:type="spellEnd"/>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pP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proofErr w:type="spellStart"/>
            <w:r w:rsidRPr="005418F4">
              <w:rPr>
                <w:b w:val="0"/>
              </w:rPr>
              <w:t>ModBus</w:t>
            </w:r>
            <w:proofErr w:type="spellEnd"/>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Serial/IP</w:t>
            </w:r>
          </w:p>
        </w:tc>
        <w:tc>
          <w:tcPr>
            <w:tcW w:w="5636" w:type="dxa"/>
          </w:tcPr>
          <w:p w:rsidR="00EC64AB" w:rsidRPr="004A1D0A" w:rsidRDefault="00EC64AB" w:rsidP="00664D23">
            <w:pPr>
              <w:cnfStyle w:val="000000000000" w:firstRow="0" w:lastRow="0" w:firstColumn="0" w:lastColumn="0" w:oddVBand="0" w:evenVBand="0" w:oddHBand="0" w:evenHBand="0" w:firstRowFirstColumn="0" w:firstRowLastColumn="0" w:lastRowFirstColumn="0" w:lastRowLastColumn="0"/>
            </w:pPr>
            <w:r>
              <w:t>Modbus ASCII/RTU Serial or TCP/IP</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proofErr w:type="spellStart"/>
            <w:r w:rsidRPr="005418F4">
              <w:rPr>
                <w:b w:val="0"/>
              </w:rPr>
              <w:t>ModBus</w:t>
            </w:r>
            <w:proofErr w:type="spellEnd"/>
            <w:r w:rsidRPr="005418F4">
              <w:rPr>
                <w:b w:val="0"/>
              </w:rPr>
              <w:t xml:space="preserve"> Slave</w:t>
            </w:r>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Serial/IP</w:t>
            </w:r>
          </w:p>
        </w:tc>
        <w:tc>
          <w:tcPr>
            <w:tcW w:w="5636"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pPr>
            <w:r>
              <w:t>Modbus ASCII/RTU Serial or TCP/IP</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MPC30</w:t>
            </w:r>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pPr>
            <w:r>
              <w:t>Inkjet printer</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MTU</w:t>
            </w:r>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100000" w:firstRow="0" w:lastRow="0" w:firstColumn="0" w:lastColumn="0" w:oddVBand="0" w:evenVBand="0" w:oddHBand="1" w:evenHBand="0" w:firstRowFirstColumn="0" w:firstRowLastColumn="0" w:lastRowFirstColumn="0" w:lastRowLastColumn="0"/>
            </w:pPr>
            <w:r>
              <w:t>MTU MCS-5 system. Connections to be made through LOP, PIM or PCS.</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MVECP</w:t>
            </w:r>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000000" w:firstRow="0" w:lastRow="0" w:firstColumn="0" w:lastColumn="0" w:oddVBand="0" w:evenVBand="0" w:oddHBand="0" w:evenHBand="0" w:firstRowFirstColumn="0" w:firstRowLastColumn="0" w:lastRowFirstColumn="0" w:lastRowLastColumn="0"/>
            </w:pPr>
            <w:proofErr w:type="spellStart"/>
            <w:r>
              <w:t>PaxMAN</w:t>
            </w:r>
            <w:proofErr w:type="spellEnd"/>
            <w:r>
              <w:t xml:space="preserve"> Engine Control Unit</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proofErr w:type="spellStart"/>
            <w:r w:rsidRPr="005418F4">
              <w:rPr>
                <w:b w:val="0"/>
              </w:rPr>
              <w:t>Nke</w:t>
            </w:r>
            <w:proofErr w:type="spellEnd"/>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pPr>
            <w:r>
              <w:rPr>
                <w:lang w:val="es-ES"/>
              </w:rPr>
              <w:t>Serial</w:t>
            </w:r>
          </w:p>
        </w:tc>
        <w:tc>
          <w:tcPr>
            <w:tcW w:w="5636" w:type="dxa"/>
          </w:tcPr>
          <w:p w:rsidR="00EC64AB" w:rsidRPr="004A1D0A" w:rsidRDefault="00EC64AB" w:rsidP="00664D23">
            <w:pPr>
              <w:cnfStyle w:val="000000100000" w:firstRow="0" w:lastRow="0" w:firstColumn="0" w:lastColumn="0" w:oddVBand="0" w:evenVBand="0" w:oddHBand="1" w:evenHBand="0" w:firstRowFirstColumn="0" w:firstRowLastColumn="0" w:lastRowFirstColumn="0" w:lastRowLastColumn="0"/>
            </w:pPr>
            <w:r>
              <w:t>NKE Navigation Instruments and Autopilots</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proofErr w:type="spellStart"/>
            <w:r w:rsidRPr="005418F4">
              <w:rPr>
                <w:b w:val="0"/>
              </w:rPr>
              <w:t>Nmea</w:t>
            </w:r>
            <w:proofErr w:type="spellEnd"/>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000000" w:firstRow="0" w:lastRow="0" w:firstColumn="0" w:lastColumn="0" w:oddVBand="0" w:evenVBand="0" w:oddHBand="0" w:evenHBand="0" w:firstRowFirstColumn="0" w:firstRowLastColumn="0" w:lastRowFirstColumn="0" w:lastRowLastColumn="0"/>
            </w:pPr>
            <w:r>
              <w:t>NMEA 183</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Nmea2000</w:t>
            </w:r>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pPr>
            <w:r>
              <w:t>I7540D</w:t>
            </w:r>
          </w:p>
        </w:tc>
        <w:tc>
          <w:tcPr>
            <w:tcW w:w="5636" w:type="dxa"/>
          </w:tcPr>
          <w:p w:rsidR="00EC64AB" w:rsidRPr="004A1D0A" w:rsidRDefault="00EC64AB" w:rsidP="00664D23">
            <w:pPr>
              <w:cnfStyle w:val="000000100000" w:firstRow="0" w:lastRow="0" w:firstColumn="0" w:lastColumn="0" w:oddVBand="0" w:evenVBand="0" w:oddHBand="1" w:evenHBand="0" w:firstRowFirstColumn="0" w:firstRowLastColumn="0" w:lastRowFirstColumn="0" w:lastRowLastColumn="0"/>
            </w:pPr>
            <w:r>
              <w:t>NMEA 2000 over CAN.</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Pr>
                <w:b w:val="0"/>
              </w:rPr>
              <w:t>PC</w:t>
            </w:r>
          </w:p>
        </w:tc>
        <w:tc>
          <w:tcPr>
            <w:tcW w:w="1559" w:type="dxa"/>
          </w:tcPr>
          <w:p w:rsidR="00EC64AB" w:rsidRDefault="00EC64AB" w:rsidP="00664D23">
            <w:pPr>
              <w:cnfStyle w:val="000000000000" w:firstRow="0" w:lastRow="0" w:firstColumn="0" w:lastColumn="0" w:oddVBand="0" w:evenVBand="0" w:oddHBand="0" w:evenHBand="0" w:firstRowFirstColumn="0" w:firstRowLastColumn="0" w:lastRowFirstColumn="0" w:lastRowLastColumn="0"/>
            </w:pPr>
          </w:p>
        </w:tc>
        <w:tc>
          <w:tcPr>
            <w:tcW w:w="5636" w:type="dxa"/>
          </w:tcPr>
          <w:p w:rsidR="00EC64AB" w:rsidRDefault="00EC64AB" w:rsidP="00664D23">
            <w:pPr>
              <w:cnfStyle w:val="000000000000" w:firstRow="0" w:lastRow="0" w:firstColumn="0" w:lastColumn="0" w:oddVBand="0" w:evenVBand="0" w:oddHBand="0" w:evenHBand="0" w:firstRowFirstColumn="0" w:firstRowLastColumn="0" w:lastRowFirstColumn="0" w:lastRowLastColumn="0"/>
            </w:pPr>
            <w:r>
              <w:t>Server or Client PC</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PPM3</w:t>
            </w:r>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100000" w:firstRow="0" w:lastRow="0" w:firstColumn="0" w:lastColumn="0" w:oddVBand="0" w:evenVBand="0" w:oddHBand="1" w:evenHBand="0" w:firstRowFirstColumn="0" w:firstRowLastColumn="0" w:lastRowFirstColumn="0" w:lastRowLastColumn="0"/>
            </w:pPr>
            <w:proofErr w:type="spellStart"/>
            <w:r>
              <w:t>Deif</w:t>
            </w:r>
            <w:proofErr w:type="spellEnd"/>
            <w:r>
              <w:t xml:space="preserve"> power management system (PMS) monitoring</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Printer</w:t>
            </w:r>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pPr>
            <w:r>
              <w:t>Printer</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proofErr w:type="spellStart"/>
            <w:r w:rsidRPr="005418F4">
              <w:rPr>
                <w:b w:val="0"/>
              </w:rPr>
              <w:t>Sae</w:t>
            </w:r>
            <w:proofErr w:type="spellEnd"/>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pPr>
            <w:r>
              <w:t>I7540D</w:t>
            </w:r>
          </w:p>
        </w:tc>
        <w:tc>
          <w:tcPr>
            <w:tcW w:w="5636"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pPr>
            <w:r>
              <w:t>SAE</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SD41</w:t>
            </w:r>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pP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SMS</w:t>
            </w:r>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pPr>
            <w:r>
              <w:t xml:space="preserve">SMS Module (Tango </w:t>
            </w:r>
            <w:proofErr w:type="spellStart"/>
            <w:r>
              <w:t>blackbox</w:t>
            </w:r>
            <w:proofErr w:type="spellEnd"/>
            <w:r>
              <w:t xml:space="preserve"> modem)</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Sounder</w:t>
            </w:r>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000000" w:firstRow="0" w:lastRow="0" w:firstColumn="0" w:lastColumn="0" w:oddVBand="0" w:evenVBand="0" w:oddHBand="0" w:evenHBand="0" w:firstRowFirstColumn="0" w:firstRowLastColumn="0" w:lastRowFirstColumn="0" w:lastRowLastColumn="0"/>
            </w:pPr>
            <w:r>
              <w:t>Black box video sounder</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proofErr w:type="spellStart"/>
            <w:r w:rsidRPr="005418F4">
              <w:rPr>
                <w:b w:val="0"/>
              </w:rPr>
              <w:t>SygoDraft</w:t>
            </w:r>
            <w:proofErr w:type="spellEnd"/>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100000" w:firstRow="0" w:lastRow="0" w:firstColumn="0" w:lastColumn="0" w:oddVBand="0" w:evenVBand="0" w:oddHBand="1" w:evenHBand="0" w:firstRowFirstColumn="0" w:firstRowLastColumn="0" w:lastRowFirstColumn="0" w:lastRowLastColumn="0"/>
            </w:pPr>
            <w:proofErr w:type="spellStart"/>
            <w:r>
              <w:t>Sygo</w:t>
            </w:r>
            <w:proofErr w:type="spellEnd"/>
            <w:r>
              <w:t xml:space="preserve"> Draft systems</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TMA4S</w:t>
            </w:r>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000000" w:firstRow="0" w:lastRow="0" w:firstColumn="0" w:lastColumn="0" w:oddVBand="0" w:evenVBand="0" w:oddHBand="0" w:evenHBand="0" w:firstRowFirstColumn="0" w:firstRowLastColumn="0" w:lastRowFirstColumn="0" w:lastRowLastColumn="0"/>
            </w:pPr>
            <w:r>
              <w:t>Tank Gauging System</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Vaisala_CL31</w:t>
            </w:r>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100000" w:firstRow="0" w:lastRow="0" w:firstColumn="0" w:lastColumn="0" w:oddVBand="0" w:evenVBand="0" w:oddHBand="1" w:evenHBand="0" w:firstRowFirstColumn="0" w:firstRowLastColumn="0" w:lastRowFirstColumn="0" w:lastRowLastColumn="0"/>
            </w:pPr>
            <w:r>
              <w:t>Vaisala cloud detection sensor</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sidRPr="005418F4">
              <w:rPr>
                <w:b w:val="0"/>
              </w:rPr>
              <w:t>Vaisala_LT31</w:t>
            </w:r>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000000" w:firstRow="0" w:lastRow="0" w:firstColumn="0" w:lastColumn="0" w:oddVBand="0" w:evenVBand="0" w:oddHBand="0" w:evenHBand="0" w:firstRowFirstColumn="0" w:firstRowLastColumn="0" w:lastRowFirstColumn="0" w:lastRowLastColumn="0"/>
            </w:pPr>
            <w:r>
              <w:t>Vaisala LT series visibility sensor</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lang w:val="es-ES"/>
              </w:rPr>
            </w:pPr>
            <w:r w:rsidRPr="005418F4">
              <w:rPr>
                <w:b w:val="0"/>
                <w:lang w:val="es-ES"/>
              </w:rPr>
              <w:t>Vaisala_PTB330</w:t>
            </w:r>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Vaisala Digital </w:t>
            </w:r>
            <w:proofErr w:type="spellStart"/>
            <w:r>
              <w:rPr>
                <w:lang w:val="es-ES"/>
              </w:rPr>
              <w:t>Barometer</w:t>
            </w:r>
            <w:proofErr w:type="spellEnd"/>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lang w:val="es-ES"/>
              </w:rPr>
            </w:pPr>
            <w:proofErr w:type="spellStart"/>
            <w:r w:rsidRPr="005418F4">
              <w:rPr>
                <w:b w:val="0"/>
                <w:lang w:val="es-ES"/>
              </w:rPr>
              <w:t>Vaisala_PW</w:t>
            </w:r>
            <w:proofErr w:type="spellEnd"/>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000000" w:firstRow="0" w:lastRow="0" w:firstColumn="0" w:lastColumn="0" w:oddVBand="0" w:evenVBand="0" w:oddHBand="0" w:evenHBand="0" w:firstRowFirstColumn="0" w:firstRowLastColumn="0" w:lastRowFirstColumn="0" w:lastRowLastColumn="0"/>
            </w:pPr>
            <w:r>
              <w:t>Vaisala PW series visibility sensor</w:t>
            </w:r>
          </w:p>
        </w:tc>
      </w:tr>
      <w:tr w:rsidR="00EC64AB" w:rsidRPr="00ED38BE"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lang w:val="es-ES"/>
              </w:rPr>
            </w:pPr>
            <w:r w:rsidRPr="005418F4">
              <w:rPr>
                <w:b w:val="0"/>
                <w:lang w:val="es-ES"/>
              </w:rPr>
              <w:t>VDR</w:t>
            </w:r>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100000" w:firstRow="0" w:lastRow="0" w:firstColumn="0" w:lastColumn="0" w:oddVBand="0" w:evenVBand="0" w:oddHBand="1" w:evenHBand="0" w:firstRowFirstColumn="0" w:firstRowLastColumn="0" w:lastRowFirstColumn="0" w:lastRowLastColumn="0"/>
            </w:pPr>
            <w:r>
              <w:t>VDR output connection (NMEA 183 based)</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lang w:val="es-ES"/>
              </w:rPr>
            </w:pPr>
            <w:proofErr w:type="spellStart"/>
            <w:r w:rsidRPr="005418F4">
              <w:rPr>
                <w:b w:val="0"/>
                <w:lang w:val="es-ES"/>
              </w:rPr>
              <w:t>Victron</w:t>
            </w:r>
            <w:proofErr w:type="spellEnd"/>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000000" w:firstRow="0" w:lastRow="0" w:firstColumn="0" w:lastColumn="0" w:oddVBand="0" w:evenVBand="0" w:oddHBand="0" w:evenHBand="0" w:firstRowFirstColumn="0" w:firstRowLastColumn="0" w:lastRowFirstColumn="0" w:lastRowLastColumn="0"/>
            </w:pPr>
            <w:proofErr w:type="spellStart"/>
            <w:r>
              <w:t>Victron</w:t>
            </w:r>
            <w:proofErr w:type="spellEnd"/>
            <w:r>
              <w:t xml:space="preserve"> charger/inverter modules</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proofErr w:type="spellStart"/>
            <w:r w:rsidRPr="005418F4">
              <w:rPr>
                <w:b w:val="0"/>
              </w:rPr>
              <w:t>VictronVEBus</w:t>
            </w:r>
            <w:proofErr w:type="spellEnd"/>
          </w:p>
        </w:tc>
        <w:tc>
          <w:tcPr>
            <w:tcW w:w="1559"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rPr>
                <w:lang w:val="es-ES"/>
              </w:rPr>
            </w:pPr>
            <w:r>
              <w:rPr>
                <w:lang w:val="es-ES"/>
              </w:rPr>
              <w:t>Serial</w:t>
            </w:r>
          </w:p>
        </w:tc>
        <w:tc>
          <w:tcPr>
            <w:tcW w:w="5636" w:type="dxa"/>
          </w:tcPr>
          <w:p w:rsidR="00EC64AB" w:rsidRPr="004A1D0A" w:rsidRDefault="00EC64AB" w:rsidP="00664D23">
            <w:pPr>
              <w:cnfStyle w:val="000000100000" w:firstRow="0" w:lastRow="0" w:firstColumn="0" w:lastColumn="0" w:oddVBand="0" w:evenVBand="0" w:oddHBand="1" w:evenHBand="0" w:firstRowFirstColumn="0" w:firstRowLastColumn="0" w:lastRowFirstColumn="0" w:lastRowLastColumn="0"/>
            </w:pPr>
            <w:proofErr w:type="spellStart"/>
            <w:r>
              <w:t>Victron</w:t>
            </w:r>
            <w:proofErr w:type="spellEnd"/>
            <w:r>
              <w:t xml:space="preserve"> BUS</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proofErr w:type="spellStart"/>
            <w:r w:rsidRPr="005418F4">
              <w:rPr>
                <w:b w:val="0"/>
              </w:rPr>
              <w:t>VisiplexPaging</w:t>
            </w:r>
            <w:proofErr w:type="spellEnd"/>
          </w:p>
        </w:tc>
        <w:tc>
          <w:tcPr>
            <w:tcW w:w="1559" w:type="dxa"/>
          </w:tcPr>
          <w:p w:rsidR="00EC64AB" w:rsidRPr="00BD78AB" w:rsidRDefault="00EC64AB" w:rsidP="00664D23">
            <w:pPr>
              <w:cnfStyle w:val="000000000000" w:firstRow="0" w:lastRow="0" w:firstColumn="0" w:lastColumn="0" w:oddVBand="0" w:evenVBand="0" w:oddHBand="0" w:evenHBand="0" w:firstRowFirstColumn="0" w:firstRowLastColumn="0" w:lastRowFirstColumn="0" w:lastRowLastColumn="0"/>
              <w:rPr>
                <w:lang w:val="es-ES"/>
              </w:rPr>
            </w:pPr>
            <w:r>
              <w:rPr>
                <w:lang w:val="es-ES"/>
              </w:rPr>
              <w:t>Serial</w:t>
            </w:r>
          </w:p>
        </w:tc>
        <w:tc>
          <w:tcPr>
            <w:tcW w:w="5636" w:type="dxa"/>
          </w:tcPr>
          <w:p w:rsidR="00EC64AB" w:rsidRDefault="00EC64AB" w:rsidP="00664D23">
            <w:pPr>
              <w:cnfStyle w:val="000000000000" w:firstRow="0" w:lastRow="0" w:firstColumn="0" w:lastColumn="0" w:oddVBand="0" w:evenVBand="0" w:oddHBand="0" w:evenHBand="0" w:firstRowFirstColumn="0" w:firstRowLastColumn="0" w:lastRowFirstColumn="0" w:lastRowLastColumn="0"/>
            </w:pPr>
            <w:r>
              <w:t>Alarm paging system</w:t>
            </w:r>
          </w:p>
        </w:tc>
      </w:tr>
    </w:tbl>
    <w:p w:rsidR="00EC64AB" w:rsidRDefault="00EC64AB" w:rsidP="00EC64AB">
      <w:pPr>
        <w:pStyle w:val="Onderschrift"/>
      </w:pPr>
      <w:bookmarkStart w:id="6" w:name="_Ref341708031"/>
      <w:bookmarkStart w:id="7" w:name="_Ref341708002"/>
      <w:bookmarkStart w:id="8" w:name="_Toc372808406"/>
      <w:r>
        <w:t xml:space="preserve">Table </w:t>
      </w:r>
      <w:r>
        <w:fldChar w:fldCharType="begin"/>
      </w:r>
      <w:r>
        <w:instrText xml:space="preserve"> STYLEREF 1 \s </w:instrText>
      </w:r>
      <w:r>
        <w:fldChar w:fldCharType="separate"/>
      </w:r>
      <w:r>
        <w:rPr>
          <w:noProof/>
        </w:rPr>
        <w:t>10</w:t>
      </w:r>
      <w:r>
        <w:fldChar w:fldCharType="end"/>
      </w:r>
      <w:r>
        <w:noBreakHyphen/>
      </w:r>
      <w:r>
        <w:fldChar w:fldCharType="begin"/>
      </w:r>
      <w:r>
        <w:instrText xml:space="preserve"> SEQ Table \* ARABIC \s 1 </w:instrText>
      </w:r>
      <w:r>
        <w:fldChar w:fldCharType="separate"/>
      </w:r>
      <w:r>
        <w:rPr>
          <w:noProof/>
        </w:rPr>
        <w:t>2</w:t>
      </w:r>
      <w:r>
        <w:fldChar w:fldCharType="end"/>
      </w:r>
      <w:bookmarkEnd w:id="6"/>
      <w:r>
        <w:t>: Protocol Options</w:t>
      </w:r>
      <w:bookmarkEnd w:id="7"/>
      <w:bookmarkEnd w:id="8"/>
    </w:p>
    <w:tbl>
      <w:tblPr>
        <w:tblStyle w:val="LightList-Accent1"/>
        <w:tblW w:w="0" w:type="auto"/>
        <w:tblInd w:w="108" w:type="dxa"/>
        <w:tblBorders>
          <w:insideH w:val="single" w:sz="8" w:space="0" w:color="5B9BD5" w:themeColor="accent1"/>
          <w:insideV w:val="single" w:sz="8" w:space="0" w:color="5B9BD5" w:themeColor="accent1"/>
        </w:tblBorders>
        <w:tblLook w:val="04A0" w:firstRow="1" w:lastRow="0" w:firstColumn="1" w:lastColumn="0" w:noHBand="0" w:noVBand="1"/>
      </w:tblPr>
      <w:tblGrid>
        <w:gridCol w:w="2093"/>
        <w:gridCol w:w="5636"/>
      </w:tblGrid>
      <w:tr w:rsidR="00EC64AB" w:rsidRPr="00BD78AB" w:rsidTr="00664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BD78AB" w:rsidRDefault="00EC64AB" w:rsidP="00664D23">
            <w:pPr>
              <w:rPr>
                <w:lang w:val="es-ES"/>
              </w:rPr>
            </w:pPr>
            <w:r>
              <w:rPr>
                <w:lang w:val="es-ES"/>
              </w:rPr>
              <w:lastRenderedPageBreak/>
              <w:t>Interface</w:t>
            </w:r>
          </w:p>
        </w:tc>
        <w:tc>
          <w:tcPr>
            <w:tcW w:w="5636" w:type="dxa"/>
          </w:tcPr>
          <w:p w:rsidR="00EC64AB" w:rsidRPr="00BD78AB" w:rsidRDefault="00EC64AB" w:rsidP="00664D23">
            <w:pPr>
              <w:cnfStyle w:val="100000000000" w:firstRow="1" w:lastRow="0" w:firstColumn="0" w:lastColumn="0" w:oddVBand="0" w:evenVBand="0" w:oddHBand="0" w:evenHBand="0" w:firstRowFirstColumn="0" w:firstRowLastColumn="0" w:lastRowFirstColumn="0" w:lastRowLastColumn="0"/>
              <w:rPr>
                <w:lang w:val="es-ES"/>
              </w:rPr>
            </w:pPr>
            <w:proofErr w:type="spellStart"/>
            <w:r>
              <w:rPr>
                <w:lang w:val="es-ES"/>
              </w:rPr>
              <w:t>Description</w:t>
            </w:r>
            <w:proofErr w:type="spellEnd"/>
          </w:p>
        </w:tc>
      </w:tr>
      <w:tr w:rsidR="00EC64AB" w:rsidRPr="009369D1"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lang w:val="es-ES"/>
              </w:rPr>
            </w:pPr>
            <w:r>
              <w:rPr>
                <w:b w:val="0"/>
                <w:lang w:val="es-ES"/>
              </w:rPr>
              <w:t>Camera 01, Camera 02, etc.</w:t>
            </w:r>
          </w:p>
        </w:tc>
        <w:tc>
          <w:tcPr>
            <w:tcW w:w="5636" w:type="dxa"/>
          </w:tcPr>
          <w:p w:rsidR="00EC64AB" w:rsidRPr="004A1D0A" w:rsidRDefault="00EC64AB" w:rsidP="00664D23">
            <w:pPr>
              <w:cnfStyle w:val="000000100000" w:firstRow="0" w:lastRow="0" w:firstColumn="0" w:lastColumn="0" w:oddVBand="0" w:evenVBand="0" w:oddHBand="1" w:evenHBand="0" w:firstRowFirstColumn="0" w:firstRowLastColumn="0" w:lastRowFirstColumn="0" w:lastRowLastColumn="0"/>
            </w:pPr>
            <w:r>
              <w:t>Define the different IP cameras on the network. Do not use the same Camera twice.</w:t>
            </w:r>
          </w:p>
        </w:tc>
      </w:tr>
      <w:tr w:rsidR="00EC64AB" w:rsidRPr="009369D1"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9369D1" w:rsidRDefault="00EC64AB" w:rsidP="00664D23">
            <w:pPr>
              <w:rPr>
                <w:b w:val="0"/>
              </w:rPr>
            </w:pPr>
            <w:r>
              <w:rPr>
                <w:b w:val="0"/>
              </w:rPr>
              <w:t>CAN 01, CAN 02, etc.</w:t>
            </w:r>
          </w:p>
        </w:tc>
        <w:tc>
          <w:tcPr>
            <w:tcW w:w="5636" w:type="dxa"/>
          </w:tcPr>
          <w:p w:rsidR="00EC64AB" w:rsidRPr="009369D1" w:rsidRDefault="00EC64AB" w:rsidP="00664D23">
            <w:pPr>
              <w:cnfStyle w:val="000000000000" w:firstRow="0" w:lastRow="0" w:firstColumn="0" w:lastColumn="0" w:oddVBand="0" w:evenVBand="0" w:oddHBand="0" w:evenHBand="0" w:firstRowFirstColumn="0" w:firstRowLastColumn="0" w:lastRowFirstColumn="0" w:lastRowLastColumn="0"/>
            </w:pPr>
            <w:r>
              <w:t xml:space="preserve">Use a separate interface-ID for each </w:t>
            </w:r>
            <w:proofErr w:type="spellStart"/>
            <w:r>
              <w:t>Canbus</w:t>
            </w:r>
            <w:proofErr w:type="spellEnd"/>
            <w:r>
              <w:t xml:space="preserve"> device. If you, for example, have two I7540D devices, you choose CAN 01 for the first and CAN 02 for the second</w:t>
            </w:r>
          </w:p>
        </w:tc>
      </w:tr>
      <w:tr w:rsidR="00EC64AB" w:rsidRPr="009369D1"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9369D1" w:rsidRDefault="00EC64AB" w:rsidP="00664D23">
            <w:pPr>
              <w:rPr>
                <w:b w:val="0"/>
              </w:rPr>
            </w:pPr>
            <w:r>
              <w:rPr>
                <w:b w:val="0"/>
              </w:rPr>
              <w:t>Client 01, Client 02, etc.</w:t>
            </w:r>
          </w:p>
        </w:tc>
        <w:tc>
          <w:tcPr>
            <w:tcW w:w="5636" w:type="dxa"/>
          </w:tcPr>
          <w:p w:rsidR="00EC64AB" w:rsidRPr="004A1D0A" w:rsidRDefault="00EC64AB" w:rsidP="00664D23">
            <w:pPr>
              <w:cnfStyle w:val="000000100000" w:firstRow="0" w:lastRow="0" w:firstColumn="0" w:lastColumn="0" w:oddVBand="0" w:evenVBand="0" w:oddHBand="1" w:evenHBand="0" w:firstRowFirstColumn="0" w:firstRowLastColumn="0" w:lastRowFirstColumn="0" w:lastRowLastColumn="0"/>
            </w:pPr>
            <w:r>
              <w:t>Clients, can be DAP’s, Client PC</w:t>
            </w:r>
            <w:proofErr w:type="gramStart"/>
            <w:r>
              <w:t>;s</w:t>
            </w:r>
            <w:proofErr w:type="gramEnd"/>
            <w:r>
              <w:t xml:space="preserve"> and al workstations that aren’t servers. Each one needs to be provided with a separate Client-ID</w:t>
            </w:r>
          </w:p>
        </w:tc>
      </w:tr>
      <w:tr w:rsidR="00EC64AB" w:rsidRPr="001428B0"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9369D1" w:rsidRDefault="00EC64AB" w:rsidP="00664D23">
            <w:pPr>
              <w:rPr>
                <w:b w:val="0"/>
              </w:rPr>
            </w:pPr>
            <w:r>
              <w:rPr>
                <w:b w:val="0"/>
              </w:rPr>
              <w:t>Local Serial</w:t>
            </w:r>
          </w:p>
        </w:tc>
        <w:tc>
          <w:tcPr>
            <w:tcW w:w="5636" w:type="dxa"/>
          </w:tcPr>
          <w:p w:rsidR="00EC64AB" w:rsidRPr="001428B0" w:rsidRDefault="00EC64AB" w:rsidP="00664D23">
            <w:pPr>
              <w:cnfStyle w:val="000000000000" w:firstRow="0" w:lastRow="0" w:firstColumn="0" w:lastColumn="0" w:oddVBand="0" w:evenVBand="0" w:oddHBand="0" w:evenHBand="0" w:firstRowFirstColumn="0" w:firstRowLastColumn="0" w:lastRowFirstColumn="0" w:lastRowLastColumn="0"/>
            </w:pPr>
            <w:r>
              <w:t>Choose this interface setting for a serial connection that is directly connected to the server.</w:t>
            </w:r>
          </w:p>
        </w:tc>
      </w:tr>
      <w:tr w:rsidR="00EC64AB" w:rsidRPr="009369D1"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9369D1" w:rsidRDefault="00EC64AB" w:rsidP="00664D23">
            <w:pPr>
              <w:rPr>
                <w:b w:val="0"/>
              </w:rPr>
            </w:pPr>
            <w:r w:rsidRPr="009369D1">
              <w:rPr>
                <w:b w:val="0"/>
              </w:rPr>
              <w:t>Network Serial 01, Network Serial 02, etc.</w:t>
            </w:r>
          </w:p>
        </w:tc>
        <w:tc>
          <w:tcPr>
            <w:tcW w:w="5636" w:type="dxa"/>
          </w:tcPr>
          <w:p w:rsidR="00EC64AB" w:rsidRPr="009369D1" w:rsidRDefault="00EC64AB" w:rsidP="00664D23">
            <w:pPr>
              <w:cnfStyle w:val="000000100000" w:firstRow="0" w:lastRow="0" w:firstColumn="0" w:lastColumn="0" w:oddVBand="0" w:evenVBand="0" w:oddHBand="1" w:evenHBand="0" w:firstRowFirstColumn="0" w:firstRowLastColumn="0" w:lastRowFirstColumn="0" w:lastRowLastColumn="0"/>
            </w:pPr>
            <w:r>
              <w:t>Network Serial devices are devices like the MOXA that are used as an interface between serial to LAN. Each interface needs a distinctive interface. More ports on the same device will get the same interface</w:t>
            </w:r>
          </w:p>
        </w:tc>
      </w:tr>
      <w:tr w:rsidR="00EC64AB" w:rsidRPr="001428B0"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1428B0" w:rsidRDefault="00EC64AB" w:rsidP="00664D23">
            <w:pPr>
              <w:rPr>
                <w:b w:val="0"/>
              </w:rPr>
            </w:pPr>
            <w:r w:rsidRPr="001428B0">
              <w:rPr>
                <w:b w:val="0"/>
              </w:rPr>
              <w:t>Printer</w:t>
            </w:r>
          </w:p>
        </w:tc>
        <w:tc>
          <w:tcPr>
            <w:tcW w:w="5636" w:type="dxa"/>
          </w:tcPr>
          <w:p w:rsidR="00EC64AB" w:rsidRPr="001428B0" w:rsidRDefault="00EC64AB" w:rsidP="00664D23">
            <w:pPr>
              <w:cnfStyle w:val="000000000000" w:firstRow="0" w:lastRow="0" w:firstColumn="0" w:lastColumn="0" w:oddVBand="0" w:evenVBand="0" w:oddHBand="0" w:evenHBand="0" w:firstRowFirstColumn="0" w:firstRowLastColumn="0" w:lastRowFirstColumn="0" w:lastRowLastColumn="0"/>
            </w:pPr>
            <w:r>
              <w:t>When a printer is connected</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Pr>
                <w:b w:val="0"/>
              </w:rPr>
              <w:t>Server 01, Server 02, etc.</w:t>
            </w:r>
          </w:p>
        </w:tc>
        <w:tc>
          <w:tcPr>
            <w:tcW w:w="5636"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pPr>
            <w:r>
              <w:t>The main workstations will act as server. Each server gets its own interface</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Pr>
                <w:b w:val="0"/>
              </w:rPr>
              <w:t>Settings</w:t>
            </w:r>
          </w:p>
        </w:tc>
        <w:tc>
          <w:tcPr>
            <w:tcW w:w="5636" w:type="dxa"/>
          </w:tcPr>
          <w:p w:rsidR="00EC64AB" w:rsidRPr="004A1D0A" w:rsidRDefault="00EC64AB" w:rsidP="00664D23">
            <w:pPr>
              <w:cnfStyle w:val="000000000000" w:firstRow="0" w:lastRow="0" w:firstColumn="0" w:lastColumn="0" w:oddVBand="0" w:evenVBand="0" w:oddHBand="0" w:evenHBand="0" w:firstRowFirstColumn="0" w:firstRowLastColumn="0" w:lastRowFirstColumn="0" w:lastRowLastColumn="0"/>
            </w:pPr>
            <w:r>
              <w:t>Use if the line contains a setting for NavVision</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Pr>
                <w:b w:val="0"/>
              </w:rPr>
              <w:t>Switch 01, Switch 02, etc.</w:t>
            </w:r>
          </w:p>
        </w:tc>
        <w:tc>
          <w:tcPr>
            <w:tcW w:w="5636"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pPr>
            <w:r>
              <w:t>Interface for network switches. Although the switches have multiple ports, you only use one interface for each switch.</w:t>
            </w:r>
          </w:p>
        </w:tc>
      </w:tr>
      <w:tr w:rsidR="00EC64AB" w:rsidRPr="00BD78AB" w:rsidTr="00664D23">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Pr>
                <w:b w:val="0"/>
              </w:rPr>
              <w:t>Wago 01, Wago 02, etc.</w:t>
            </w:r>
          </w:p>
        </w:tc>
        <w:tc>
          <w:tcPr>
            <w:tcW w:w="5636" w:type="dxa"/>
          </w:tcPr>
          <w:p w:rsidR="00EC64AB" w:rsidRPr="004A1D0A" w:rsidRDefault="00EC64AB" w:rsidP="00664D23">
            <w:pPr>
              <w:cnfStyle w:val="000000000000" w:firstRow="0" w:lastRow="0" w:firstColumn="0" w:lastColumn="0" w:oddVBand="0" w:evenVBand="0" w:oddHBand="0" w:evenHBand="0" w:firstRowFirstColumn="0" w:firstRowLastColumn="0" w:lastRowFirstColumn="0" w:lastRowLastColumn="0"/>
            </w:pPr>
            <w:r>
              <w:t>When a Wago is connected, choose Wago as interface. Each Wago gets its own interface</w:t>
            </w:r>
          </w:p>
        </w:tc>
      </w:tr>
      <w:tr w:rsidR="00EC64AB" w:rsidRPr="00BD78AB"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64AB" w:rsidRPr="005418F4" w:rsidRDefault="00EC64AB" w:rsidP="00664D23">
            <w:pPr>
              <w:rPr>
                <w:b w:val="0"/>
              </w:rPr>
            </w:pPr>
            <w:r>
              <w:rPr>
                <w:b w:val="0"/>
              </w:rPr>
              <w:t>WatchIO</w:t>
            </w:r>
          </w:p>
        </w:tc>
        <w:tc>
          <w:tcPr>
            <w:tcW w:w="5636" w:type="dxa"/>
          </w:tcPr>
          <w:p w:rsidR="00EC64AB" w:rsidRPr="00BD78AB" w:rsidRDefault="00EC64AB" w:rsidP="00664D23">
            <w:pPr>
              <w:cnfStyle w:val="000000100000" w:firstRow="0" w:lastRow="0" w:firstColumn="0" w:lastColumn="0" w:oddVBand="0" w:evenVBand="0" w:oddHBand="1" w:evenHBand="0" w:firstRowFirstColumn="0" w:firstRowLastColumn="0" w:lastRowFirstColumn="0" w:lastRowLastColumn="0"/>
            </w:pPr>
            <w:r>
              <w:t>Special connection type for WatchIO</w:t>
            </w:r>
          </w:p>
        </w:tc>
      </w:tr>
    </w:tbl>
    <w:p w:rsidR="00EC64AB" w:rsidRDefault="00EC64AB" w:rsidP="00EC64AB">
      <w:pPr>
        <w:pStyle w:val="Onderschrift"/>
      </w:pPr>
      <w:bookmarkStart w:id="9" w:name="_Ref341708828"/>
      <w:bookmarkStart w:id="10" w:name="_Toc372808407"/>
      <w:r>
        <w:t xml:space="preserve">Table </w:t>
      </w:r>
      <w:r>
        <w:fldChar w:fldCharType="begin"/>
      </w:r>
      <w:r>
        <w:instrText xml:space="preserve"> STYLEREF 1 \s </w:instrText>
      </w:r>
      <w:r>
        <w:fldChar w:fldCharType="separate"/>
      </w:r>
      <w:r>
        <w:rPr>
          <w:noProof/>
        </w:rPr>
        <w:t>10</w:t>
      </w:r>
      <w:r>
        <w:fldChar w:fldCharType="end"/>
      </w:r>
      <w:r>
        <w:noBreakHyphen/>
      </w:r>
      <w:r>
        <w:fldChar w:fldCharType="begin"/>
      </w:r>
      <w:r>
        <w:instrText xml:space="preserve"> SEQ Table \* ARABIC \s 1 </w:instrText>
      </w:r>
      <w:r>
        <w:fldChar w:fldCharType="separate"/>
      </w:r>
      <w:r>
        <w:rPr>
          <w:noProof/>
        </w:rPr>
        <w:t>3</w:t>
      </w:r>
      <w:r>
        <w:fldChar w:fldCharType="end"/>
      </w:r>
      <w:bookmarkEnd w:id="9"/>
      <w:r>
        <w:t>: Interface Options</w:t>
      </w:r>
      <w:bookmarkEnd w:id="10"/>
    </w:p>
    <w:tbl>
      <w:tblPr>
        <w:tblStyle w:val="LightList-Accent1"/>
        <w:tblW w:w="0" w:type="auto"/>
        <w:tblInd w:w="108" w:type="dxa"/>
        <w:tblBorders>
          <w:insideH w:val="single" w:sz="8" w:space="0" w:color="5B9BD5" w:themeColor="accent1"/>
          <w:insideV w:val="single" w:sz="8" w:space="0" w:color="5B9BD5" w:themeColor="accent1"/>
        </w:tblBorders>
        <w:tblLook w:val="04A0" w:firstRow="1" w:lastRow="0" w:firstColumn="1" w:lastColumn="0" w:noHBand="0" w:noVBand="1"/>
      </w:tblPr>
      <w:tblGrid>
        <w:gridCol w:w="2717"/>
        <w:gridCol w:w="6227"/>
      </w:tblGrid>
      <w:tr w:rsidR="00EC64AB" w:rsidRPr="00D47F72" w:rsidTr="00664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C64AB" w:rsidRPr="00D47F72" w:rsidRDefault="00EC64AB" w:rsidP="00664D23">
            <w:r>
              <w:t>Type</w:t>
            </w:r>
          </w:p>
        </w:tc>
        <w:tc>
          <w:tcPr>
            <w:tcW w:w="6486" w:type="dxa"/>
          </w:tcPr>
          <w:p w:rsidR="00EC64AB" w:rsidRPr="00D47F72" w:rsidRDefault="00EC64AB" w:rsidP="00664D23">
            <w:pPr>
              <w:cnfStyle w:val="100000000000" w:firstRow="1" w:lastRow="0" w:firstColumn="0" w:lastColumn="0" w:oddVBand="0" w:evenVBand="0" w:oddHBand="0" w:evenHBand="0" w:firstRowFirstColumn="0" w:firstRowLastColumn="0" w:lastRowFirstColumn="0" w:lastRowLastColumn="0"/>
            </w:pPr>
            <w:r>
              <w:t>Description</w:t>
            </w:r>
          </w:p>
        </w:tc>
      </w:tr>
      <w:tr w:rsidR="00EC64AB" w:rsidRPr="00D47F72"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bottom w:val="none" w:sz="0" w:space="0" w:color="auto"/>
            </w:tcBorders>
          </w:tcPr>
          <w:p w:rsidR="00EC64AB" w:rsidRPr="00B42F38" w:rsidRDefault="00EC64AB" w:rsidP="00664D23">
            <w:pPr>
              <w:rPr>
                <w:b w:val="0"/>
              </w:rPr>
            </w:pPr>
            <w:r w:rsidRPr="00B42F38">
              <w:rPr>
                <w:b w:val="0"/>
              </w:rPr>
              <w:t>Axis 241Q</w:t>
            </w:r>
          </w:p>
        </w:tc>
        <w:tc>
          <w:tcPr>
            <w:tcW w:w="6486" w:type="dxa"/>
            <w:tcBorders>
              <w:top w:val="none" w:sz="0" w:space="0" w:color="auto"/>
              <w:bottom w:val="none" w:sz="0" w:space="0" w:color="auto"/>
              <w:right w:val="none" w:sz="0" w:space="0" w:color="auto"/>
            </w:tcBorders>
          </w:tcPr>
          <w:p w:rsidR="00EC64AB" w:rsidRPr="00D47F72" w:rsidRDefault="00EC64AB" w:rsidP="00664D23">
            <w:pPr>
              <w:cnfStyle w:val="000000100000" w:firstRow="0" w:lastRow="0" w:firstColumn="0" w:lastColumn="0" w:oddVBand="0" w:evenVBand="0" w:oddHBand="1" w:evenHBand="0" w:firstRowFirstColumn="0" w:firstRowLastColumn="0" w:lastRowFirstColumn="0" w:lastRowLastColumn="0"/>
            </w:pPr>
            <w:r>
              <w:t>Axis IP camera interface</w:t>
            </w:r>
          </w:p>
        </w:tc>
      </w:tr>
      <w:tr w:rsidR="00EC64AB" w:rsidRPr="00D47F72" w:rsidTr="00664D23">
        <w:tc>
          <w:tcPr>
            <w:cnfStyle w:val="001000000000" w:firstRow="0" w:lastRow="0" w:firstColumn="1" w:lastColumn="0" w:oddVBand="0" w:evenVBand="0" w:oddHBand="0" w:evenHBand="0" w:firstRowFirstColumn="0" w:firstRowLastColumn="0" w:lastRowFirstColumn="0" w:lastRowLastColumn="0"/>
            <w:tcW w:w="2802" w:type="dxa"/>
          </w:tcPr>
          <w:p w:rsidR="00EC64AB" w:rsidRPr="00B42F38" w:rsidRDefault="00EC64AB" w:rsidP="00664D23">
            <w:pPr>
              <w:rPr>
                <w:b w:val="0"/>
              </w:rPr>
            </w:pPr>
            <w:r w:rsidRPr="00B42F38">
              <w:rPr>
                <w:b w:val="0"/>
              </w:rPr>
              <w:t>Carlisle Finch</w:t>
            </w:r>
          </w:p>
        </w:tc>
        <w:tc>
          <w:tcPr>
            <w:tcW w:w="6486" w:type="dxa"/>
          </w:tcPr>
          <w:p w:rsidR="00EC64AB" w:rsidRPr="00D47F72" w:rsidRDefault="00EC64AB" w:rsidP="00664D23">
            <w:pPr>
              <w:cnfStyle w:val="000000000000" w:firstRow="0" w:lastRow="0" w:firstColumn="0" w:lastColumn="0" w:oddVBand="0" w:evenVBand="0" w:oddHBand="0" w:evenHBand="0" w:firstRowFirstColumn="0" w:firstRowLastColumn="0" w:lastRowFirstColumn="0" w:lastRowLastColumn="0"/>
            </w:pPr>
            <w:r>
              <w:t>Searchlight interface</w:t>
            </w:r>
          </w:p>
        </w:tc>
      </w:tr>
      <w:tr w:rsidR="00EC64AB" w:rsidRPr="00D47F72"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bottom w:val="none" w:sz="0" w:space="0" w:color="auto"/>
            </w:tcBorders>
          </w:tcPr>
          <w:p w:rsidR="00EC64AB" w:rsidRPr="00B42F38" w:rsidRDefault="00EC64AB" w:rsidP="00664D23">
            <w:pPr>
              <w:rPr>
                <w:b w:val="0"/>
              </w:rPr>
            </w:pPr>
            <w:r w:rsidRPr="00B42F38">
              <w:rPr>
                <w:b w:val="0"/>
              </w:rPr>
              <w:t>GW003</w:t>
            </w:r>
          </w:p>
        </w:tc>
        <w:tc>
          <w:tcPr>
            <w:tcW w:w="6486" w:type="dxa"/>
            <w:tcBorders>
              <w:top w:val="none" w:sz="0" w:space="0" w:color="auto"/>
              <w:bottom w:val="none" w:sz="0" w:space="0" w:color="auto"/>
              <w:right w:val="none" w:sz="0" w:space="0" w:color="auto"/>
            </w:tcBorders>
          </w:tcPr>
          <w:p w:rsidR="00EC64AB" w:rsidRPr="00D47F72" w:rsidRDefault="00EC64AB" w:rsidP="00664D23">
            <w:pPr>
              <w:cnfStyle w:val="000000100000" w:firstRow="0" w:lastRow="0" w:firstColumn="0" w:lastColumn="0" w:oddVBand="0" w:evenVBand="0" w:oddHBand="1" w:evenHBand="0" w:firstRowFirstColumn="0" w:firstRowLastColumn="0" w:lastRowFirstColumn="0" w:lastRowLastColumn="0"/>
            </w:pPr>
          </w:p>
        </w:tc>
      </w:tr>
      <w:tr w:rsidR="00EC64AB" w:rsidRPr="00D47F72" w:rsidTr="00664D23">
        <w:tc>
          <w:tcPr>
            <w:cnfStyle w:val="001000000000" w:firstRow="0" w:lastRow="0" w:firstColumn="1" w:lastColumn="0" w:oddVBand="0" w:evenVBand="0" w:oddHBand="0" w:evenHBand="0" w:firstRowFirstColumn="0" w:firstRowLastColumn="0" w:lastRowFirstColumn="0" w:lastRowLastColumn="0"/>
            <w:tcW w:w="2802" w:type="dxa"/>
          </w:tcPr>
          <w:p w:rsidR="00EC64AB" w:rsidRPr="00B42F38" w:rsidRDefault="00EC64AB" w:rsidP="00664D23">
            <w:pPr>
              <w:rPr>
                <w:b w:val="0"/>
              </w:rPr>
            </w:pPr>
            <w:proofErr w:type="spellStart"/>
            <w:r w:rsidRPr="00B42F38">
              <w:rPr>
                <w:b w:val="0"/>
              </w:rPr>
              <w:t>ICPdas</w:t>
            </w:r>
            <w:proofErr w:type="spellEnd"/>
            <w:r w:rsidRPr="00B42F38">
              <w:rPr>
                <w:b w:val="0"/>
              </w:rPr>
              <w:t xml:space="preserve"> i7540D</w:t>
            </w:r>
          </w:p>
        </w:tc>
        <w:tc>
          <w:tcPr>
            <w:tcW w:w="6486" w:type="dxa"/>
          </w:tcPr>
          <w:p w:rsidR="00EC64AB" w:rsidRPr="00D47F72" w:rsidRDefault="00EC64AB" w:rsidP="00664D23">
            <w:pPr>
              <w:cnfStyle w:val="000000000000" w:firstRow="0" w:lastRow="0" w:firstColumn="0" w:lastColumn="0" w:oddVBand="0" w:evenVBand="0" w:oddHBand="0" w:evenHBand="0" w:firstRowFirstColumn="0" w:firstRowLastColumn="0" w:lastRowFirstColumn="0" w:lastRowLastColumn="0"/>
            </w:pPr>
            <w:proofErr w:type="spellStart"/>
            <w:r>
              <w:t>CANbus</w:t>
            </w:r>
            <w:proofErr w:type="spellEnd"/>
            <w:r>
              <w:t xml:space="preserve"> to serial interface</w:t>
            </w:r>
          </w:p>
        </w:tc>
      </w:tr>
      <w:tr w:rsidR="00EC64AB" w:rsidRPr="00D47F72"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bottom w:val="none" w:sz="0" w:space="0" w:color="auto"/>
            </w:tcBorders>
          </w:tcPr>
          <w:p w:rsidR="00EC64AB" w:rsidRPr="00B42F38" w:rsidRDefault="00EC64AB" w:rsidP="00664D23">
            <w:pPr>
              <w:rPr>
                <w:b w:val="0"/>
              </w:rPr>
            </w:pPr>
            <w:proofErr w:type="spellStart"/>
            <w:r w:rsidRPr="00B42F38">
              <w:rPr>
                <w:b w:val="0"/>
              </w:rPr>
              <w:t>ModBus</w:t>
            </w:r>
            <w:proofErr w:type="spellEnd"/>
            <w:r w:rsidRPr="00B42F38">
              <w:rPr>
                <w:b w:val="0"/>
              </w:rPr>
              <w:t xml:space="preserve"> TCP/IP</w:t>
            </w:r>
          </w:p>
        </w:tc>
        <w:tc>
          <w:tcPr>
            <w:tcW w:w="6486" w:type="dxa"/>
            <w:tcBorders>
              <w:top w:val="none" w:sz="0" w:space="0" w:color="auto"/>
              <w:bottom w:val="none" w:sz="0" w:space="0" w:color="auto"/>
              <w:right w:val="none" w:sz="0" w:space="0" w:color="auto"/>
            </w:tcBorders>
          </w:tcPr>
          <w:p w:rsidR="00EC64AB" w:rsidRPr="00D47F72" w:rsidRDefault="00EC64AB" w:rsidP="00664D23">
            <w:pPr>
              <w:cnfStyle w:val="000000100000" w:firstRow="0" w:lastRow="0" w:firstColumn="0" w:lastColumn="0" w:oddVBand="0" w:evenVBand="0" w:oddHBand="1" w:evenHBand="0" w:firstRowFirstColumn="0" w:firstRowLastColumn="0" w:lastRowFirstColumn="0" w:lastRowLastColumn="0"/>
            </w:pPr>
            <w:r>
              <w:t>Modbus over TCP/IP</w:t>
            </w:r>
          </w:p>
        </w:tc>
      </w:tr>
      <w:tr w:rsidR="00EC64AB" w:rsidRPr="00D47F72" w:rsidTr="00664D23">
        <w:tc>
          <w:tcPr>
            <w:cnfStyle w:val="001000000000" w:firstRow="0" w:lastRow="0" w:firstColumn="1" w:lastColumn="0" w:oddVBand="0" w:evenVBand="0" w:oddHBand="0" w:evenHBand="0" w:firstRowFirstColumn="0" w:firstRowLastColumn="0" w:lastRowFirstColumn="0" w:lastRowLastColumn="0"/>
            <w:tcW w:w="2802" w:type="dxa"/>
          </w:tcPr>
          <w:p w:rsidR="00EC64AB" w:rsidRPr="00B42F38" w:rsidRDefault="00EC64AB" w:rsidP="00664D23">
            <w:pPr>
              <w:rPr>
                <w:b w:val="0"/>
              </w:rPr>
            </w:pPr>
            <w:proofErr w:type="spellStart"/>
            <w:r w:rsidRPr="00B42F38">
              <w:rPr>
                <w:b w:val="0"/>
              </w:rPr>
              <w:t>ModBus</w:t>
            </w:r>
            <w:proofErr w:type="spellEnd"/>
            <w:r w:rsidRPr="00B42F38">
              <w:rPr>
                <w:b w:val="0"/>
              </w:rPr>
              <w:t xml:space="preserve"> TCP/IP Slave</w:t>
            </w:r>
          </w:p>
        </w:tc>
        <w:tc>
          <w:tcPr>
            <w:tcW w:w="6486" w:type="dxa"/>
          </w:tcPr>
          <w:p w:rsidR="00EC64AB" w:rsidRPr="00D47F72" w:rsidRDefault="00EC64AB" w:rsidP="00664D23">
            <w:pPr>
              <w:cnfStyle w:val="000000000000" w:firstRow="0" w:lastRow="0" w:firstColumn="0" w:lastColumn="0" w:oddVBand="0" w:evenVBand="0" w:oddHBand="0" w:evenHBand="0" w:firstRowFirstColumn="0" w:firstRowLastColumn="0" w:lastRowFirstColumn="0" w:lastRowLastColumn="0"/>
            </w:pPr>
            <w:r>
              <w:t xml:space="preserve">Modbus over TCP/IP slave </w:t>
            </w:r>
          </w:p>
        </w:tc>
      </w:tr>
      <w:tr w:rsidR="00EC64AB" w:rsidRPr="00D47F72"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bottom w:val="none" w:sz="0" w:space="0" w:color="auto"/>
            </w:tcBorders>
          </w:tcPr>
          <w:p w:rsidR="00EC64AB" w:rsidRPr="00B42F38" w:rsidRDefault="00EC64AB" w:rsidP="00664D23">
            <w:pPr>
              <w:rPr>
                <w:b w:val="0"/>
              </w:rPr>
            </w:pPr>
            <w:r w:rsidRPr="00B42F38">
              <w:rPr>
                <w:b w:val="0"/>
              </w:rPr>
              <w:t>Moxa UC-711X</w:t>
            </w:r>
          </w:p>
        </w:tc>
        <w:tc>
          <w:tcPr>
            <w:tcW w:w="6486" w:type="dxa"/>
            <w:tcBorders>
              <w:top w:val="none" w:sz="0" w:space="0" w:color="auto"/>
              <w:bottom w:val="none" w:sz="0" w:space="0" w:color="auto"/>
              <w:right w:val="none" w:sz="0" w:space="0" w:color="auto"/>
            </w:tcBorders>
          </w:tcPr>
          <w:p w:rsidR="00EC64AB" w:rsidRPr="00D47F72" w:rsidRDefault="00EC64AB" w:rsidP="00664D23">
            <w:pPr>
              <w:cnfStyle w:val="000000100000" w:firstRow="0" w:lastRow="0" w:firstColumn="0" w:lastColumn="0" w:oddVBand="0" w:evenVBand="0" w:oddHBand="1" w:evenHBand="0" w:firstRowFirstColumn="0" w:firstRowLastColumn="0" w:lastRowFirstColumn="0" w:lastRowLastColumn="0"/>
            </w:pPr>
            <w:r>
              <w:t>Serial to Ethernet interface</w:t>
            </w:r>
          </w:p>
        </w:tc>
      </w:tr>
      <w:tr w:rsidR="00EC64AB" w:rsidRPr="00D47F72" w:rsidTr="00664D23">
        <w:tc>
          <w:tcPr>
            <w:cnfStyle w:val="001000000000" w:firstRow="0" w:lastRow="0" w:firstColumn="1" w:lastColumn="0" w:oddVBand="0" w:evenVBand="0" w:oddHBand="0" w:evenHBand="0" w:firstRowFirstColumn="0" w:firstRowLastColumn="0" w:lastRowFirstColumn="0" w:lastRowLastColumn="0"/>
            <w:tcW w:w="2802" w:type="dxa"/>
          </w:tcPr>
          <w:p w:rsidR="00EC64AB" w:rsidRPr="00B42F38" w:rsidRDefault="00EC64AB" w:rsidP="00664D23">
            <w:pPr>
              <w:rPr>
                <w:b w:val="0"/>
              </w:rPr>
            </w:pPr>
            <w:r w:rsidRPr="00B42F38">
              <w:rPr>
                <w:b w:val="0"/>
              </w:rPr>
              <w:t>PC</w:t>
            </w:r>
          </w:p>
        </w:tc>
        <w:tc>
          <w:tcPr>
            <w:tcW w:w="6486" w:type="dxa"/>
          </w:tcPr>
          <w:p w:rsidR="00EC64AB" w:rsidRPr="00D47F72" w:rsidRDefault="00EC64AB" w:rsidP="00664D23">
            <w:pPr>
              <w:cnfStyle w:val="000000000000" w:firstRow="0" w:lastRow="0" w:firstColumn="0" w:lastColumn="0" w:oddVBand="0" w:evenVBand="0" w:oddHBand="0" w:evenHBand="0" w:firstRowFirstColumn="0" w:firstRowLastColumn="0" w:lastRowFirstColumn="0" w:lastRowLastColumn="0"/>
            </w:pPr>
            <w:r>
              <w:t>Server, DAP, panel PC, etc.</w:t>
            </w:r>
          </w:p>
        </w:tc>
      </w:tr>
      <w:tr w:rsidR="00EC64AB" w:rsidRPr="00D47F72"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bottom w:val="none" w:sz="0" w:space="0" w:color="auto"/>
            </w:tcBorders>
          </w:tcPr>
          <w:p w:rsidR="00EC64AB" w:rsidRPr="00B42F38" w:rsidRDefault="00EC64AB" w:rsidP="00664D23">
            <w:pPr>
              <w:rPr>
                <w:b w:val="0"/>
              </w:rPr>
            </w:pPr>
            <w:r w:rsidRPr="00B42F38">
              <w:rPr>
                <w:b w:val="0"/>
              </w:rPr>
              <w:t>Printer</w:t>
            </w:r>
          </w:p>
        </w:tc>
        <w:tc>
          <w:tcPr>
            <w:tcW w:w="6486" w:type="dxa"/>
            <w:tcBorders>
              <w:top w:val="none" w:sz="0" w:space="0" w:color="auto"/>
              <w:bottom w:val="none" w:sz="0" w:space="0" w:color="auto"/>
              <w:right w:val="none" w:sz="0" w:space="0" w:color="auto"/>
            </w:tcBorders>
          </w:tcPr>
          <w:p w:rsidR="00EC64AB" w:rsidRPr="00D47F72" w:rsidRDefault="00EC64AB" w:rsidP="00664D23">
            <w:pPr>
              <w:cnfStyle w:val="000000100000" w:firstRow="0" w:lastRow="0" w:firstColumn="0" w:lastColumn="0" w:oddVBand="0" w:evenVBand="0" w:oddHBand="1" w:evenHBand="0" w:firstRowFirstColumn="0" w:firstRowLastColumn="0" w:lastRowFirstColumn="0" w:lastRowLastColumn="0"/>
            </w:pPr>
            <w:r>
              <w:t>Printer</w:t>
            </w:r>
          </w:p>
        </w:tc>
      </w:tr>
      <w:tr w:rsidR="00EC64AB" w:rsidRPr="00D47F72" w:rsidTr="00664D23">
        <w:tc>
          <w:tcPr>
            <w:cnfStyle w:val="001000000000" w:firstRow="0" w:lastRow="0" w:firstColumn="1" w:lastColumn="0" w:oddVBand="0" w:evenVBand="0" w:oddHBand="0" w:evenHBand="0" w:firstRowFirstColumn="0" w:firstRowLastColumn="0" w:lastRowFirstColumn="0" w:lastRowLastColumn="0"/>
            <w:tcW w:w="2802" w:type="dxa"/>
          </w:tcPr>
          <w:p w:rsidR="00EC64AB" w:rsidRPr="00B42F38" w:rsidRDefault="00EC64AB" w:rsidP="00664D23">
            <w:pPr>
              <w:rPr>
                <w:b w:val="0"/>
              </w:rPr>
            </w:pPr>
            <w:r w:rsidRPr="00B42F38">
              <w:rPr>
                <w:b w:val="0"/>
              </w:rPr>
              <w:t>Serial TCP/IP Client</w:t>
            </w:r>
          </w:p>
        </w:tc>
        <w:tc>
          <w:tcPr>
            <w:tcW w:w="6486" w:type="dxa"/>
          </w:tcPr>
          <w:p w:rsidR="00EC64AB" w:rsidRPr="00D47F72" w:rsidRDefault="00EC64AB" w:rsidP="00664D23">
            <w:pPr>
              <w:cnfStyle w:val="000000000000" w:firstRow="0" w:lastRow="0" w:firstColumn="0" w:lastColumn="0" w:oddVBand="0" w:evenVBand="0" w:oddHBand="0" w:evenHBand="0" w:firstRowFirstColumn="0" w:firstRowLastColumn="0" w:lastRowFirstColumn="0" w:lastRowLastColumn="0"/>
            </w:pPr>
            <w:r>
              <w:t>TCP/IP client over serial connection</w:t>
            </w:r>
          </w:p>
        </w:tc>
      </w:tr>
      <w:tr w:rsidR="00EC64AB" w:rsidRPr="00D47F72"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bottom w:val="none" w:sz="0" w:space="0" w:color="auto"/>
            </w:tcBorders>
          </w:tcPr>
          <w:p w:rsidR="00EC64AB" w:rsidRPr="00B42F38" w:rsidRDefault="00EC64AB" w:rsidP="00664D23">
            <w:pPr>
              <w:rPr>
                <w:b w:val="0"/>
              </w:rPr>
            </w:pPr>
            <w:r w:rsidRPr="00B42F38">
              <w:rPr>
                <w:b w:val="0"/>
              </w:rPr>
              <w:t>Serial TCP/IP Server</w:t>
            </w:r>
          </w:p>
        </w:tc>
        <w:tc>
          <w:tcPr>
            <w:tcW w:w="6486" w:type="dxa"/>
            <w:tcBorders>
              <w:top w:val="none" w:sz="0" w:space="0" w:color="auto"/>
              <w:bottom w:val="none" w:sz="0" w:space="0" w:color="auto"/>
              <w:right w:val="none" w:sz="0" w:space="0" w:color="auto"/>
            </w:tcBorders>
          </w:tcPr>
          <w:p w:rsidR="00EC64AB" w:rsidRPr="00D47F72" w:rsidRDefault="00EC64AB" w:rsidP="00664D23">
            <w:pPr>
              <w:cnfStyle w:val="000000100000" w:firstRow="0" w:lastRow="0" w:firstColumn="0" w:lastColumn="0" w:oddVBand="0" w:evenVBand="0" w:oddHBand="1" w:evenHBand="0" w:firstRowFirstColumn="0" w:firstRowLastColumn="0" w:lastRowFirstColumn="0" w:lastRowLastColumn="0"/>
            </w:pPr>
            <w:r>
              <w:t>TCP/IP server over serial connection</w:t>
            </w:r>
          </w:p>
        </w:tc>
      </w:tr>
      <w:tr w:rsidR="00EC64AB" w:rsidRPr="00D47F72" w:rsidTr="00664D23">
        <w:tc>
          <w:tcPr>
            <w:cnfStyle w:val="001000000000" w:firstRow="0" w:lastRow="0" w:firstColumn="1" w:lastColumn="0" w:oddVBand="0" w:evenVBand="0" w:oddHBand="0" w:evenHBand="0" w:firstRowFirstColumn="0" w:firstRowLastColumn="0" w:lastRowFirstColumn="0" w:lastRowLastColumn="0"/>
            <w:tcW w:w="2802" w:type="dxa"/>
          </w:tcPr>
          <w:p w:rsidR="00EC64AB" w:rsidRPr="00B42F38" w:rsidRDefault="00EC64AB" w:rsidP="00664D23">
            <w:pPr>
              <w:rPr>
                <w:b w:val="0"/>
              </w:rPr>
            </w:pPr>
            <w:r w:rsidRPr="00B42F38">
              <w:rPr>
                <w:b w:val="0"/>
              </w:rPr>
              <w:t>Serial UDP/IP Client</w:t>
            </w:r>
          </w:p>
        </w:tc>
        <w:tc>
          <w:tcPr>
            <w:tcW w:w="6486" w:type="dxa"/>
          </w:tcPr>
          <w:p w:rsidR="00EC64AB" w:rsidRPr="00D47F72" w:rsidRDefault="00EC64AB" w:rsidP="00664D23">
            <w:pPr>
              <w:cnfStyle w:val="000000000000" w:firstRow="0" w:lastRow="0" w:firstColumn="0" w:lastColumn="0" w:oddVBand="0" w:evenVBand="0" w:oddHBand="0" w:evenHBand="0" w:firstRowFirstColumn="0" w:firstRowLastColumn="0" w:lastRowFirstColumn="0" w:lastRowLastColumn="0"/>
            </w:pPr>
            <w:r>
              <w:t>UDP/IP client over serial connection</w:t>
            </w:r>
          </w:p>
        </w:tc>
      </w:tr>
      <w:tr w:rsidR="00EC64AB" w:rsidRPr="00D47F72"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bottom w:val="none" w:sz="0" w:space="0" w:color="auto"/>
            </w:tcBorders>
          </w:tcPr>
          <w:p w:rsidR="00EC64AB" w:rsidRPr="00B42F38" w:rsidRDefault="00EC64AB" w:rsidP="00664D23">
            <w:pPr>
              <w:rPr>
                <w:b w:val="0"/>
              </w:rPr>
            </w:pPr>
            <w:r w:rsidRPr="00B42F38">
              <w:rPr>
                <w:b w:val="0"/>
              </w:rPr>
              <w:t>Serial UDP/IP Broadcast</w:t>
            </w:r>
          </w:p>
        </w:tc>
        <w:tc>
          <w:tcPr>
            <w:tcW w:w="6486" w:type="dxa"/>
            <w:tcBorders>
              <w:top w:val="none" w:sz="0" w:space="0" w:color="auto"/>
              <w:bottom w:val="none" w:sz="0" w:space="0" w:color="auto"/>
              <w:right w:val="none" w:sz="0" w:space="0" w:color="auto"/>
            </w:tcBorders>
          </w:tcPr>
          <w:p w:rsidR="00EC64AB" w:rsidRPr="00D47F72" w:rsidRDefault="00EC64AB" w:rsidP="00664D23">
            <w:pPr>
              <w:cnfStyle w:val="000000100000" w:firstRow="0" w:lastRow="0" w:firstColumn="0" w:lastColumn="0" w:oddVBand="0" w:evenVBand="0" w:oddHBand="1" w:evenHBand="0" w:firstRowFirstColumn="0" w:firstRowLastColumn="0" w:lastRowFirstColumn="0" w:lastRowLastColumn="0"/>
            </w:pPr>
            <w:r>
              <w:t>Typical broadcast over UDP/IP</w:t>
            </w:r>
          </w:p>
        </w:tc>
      </w:tr>
      <w:tr w:rsidR="00EC64AB" w:rsidRPr="00D47F72" w:rsidTr="00664D23">
        <w:tc>
          <w:tcPr>
            <w:cnfStyle w:val="001000000000" w:firstRow="0" w:lastRow="0" w:firstColumn="1" w:lastColumn="0" w:oddVBand="0" w:evenVBand="0" w:oddHBand="0" w:evenHBand="0" w:firstRowFirstColumn="0" w:firstRowLastColumn="0" w:lastRowFirstColumn="0" w:lastRowLastColumn="0"/>
            <w:tcW w:w="2802" w:type="dxa"/>
          </w:tcPr>
          <w:p w:rsidR="00EC64AB" w:rsidRPr="00B42F38" w:rsidRDefault="00EC64AB" w:rsidP="00664D23">
            <w:pPr>
              <w:rPr>
                <w:b w:val="0"/>
              </w:rPr>
            </w:pPr>
            <w:r w:rsidRPr="00B42F38">
              <w:rPr>
                <w:b w:val="0"/>
              </w:rPr>
              <w:t>Switch</w:t>
            </w:r>
          </w:p>
        </w:tc>
        <w:tc>
          <w:tcPr>
            <w:tcW w:w="6486" w:type="dxa"/>
          </w:tcPr>
          <w:p w:rsidR="00EC64AB" w:rsidRPr="00D47F72" w:rsidRDefault="00EC64AB" w:rsidP="00664D23">
            <w:pPr>
              <w:cnfStyle w:val="000000000000" w:firstRow="0" w:lastRow="0" w:firstColumn="0" w:lastColumn="0" w:oddVBand="0" w:evenVBand="0" w:oddHBand="0" w:evenHBand="0" w:firstRowFirstColumn="0" w:firstRowLastColumn="0" w:lastRowFirstColumn="0" w:lastRowLastColumn="0"/>
            </w:pPr>
            <w:r>
              <w:t>Switch to connect different devices</w:t>
            </w:r>
          </w:p>
        </w:tc>
      </w:tr>
      <w:tr w:rsidR="00EC64AB" w:rsidRPr="00D47F72"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bottom w:val="none" w:sz="0" w:space="0" w:color="auto"/>
            </w:tcBorders>
          </w:tcPr>
          <w:p w:rsidR="00EC64AB" w:rsidRPr="00B42F38" w:rsidRDefault="00EC64AB" w:rsidP="00664D23">
            <w:pPr>
              <w:rPr>
                <w:b w:val="0"/>
              </w:rPr>
            </w:pPr>
            <w:r w:rsidRPr="00B42F38">
              <w:rPr>
                <w:b w:val="0"/>
              </w:rPr>
              <w:t>Telnet</w:t>
            </w:r>
          </w:p>
        </w:tc>
        <w:tc>
          <w:tcPr>
            <w:tcW w:w="6486" w:type="dxa"/>
            <w:tcBorders>
              <w:top w:val="none" w:sz="0" w:space="0" w:color="auto"/>
              <w:bottom w:val="none" w:sz="0" w:space="0" w:color="auto"/>
              <w:right w:val="none" w:sz="0" w:space="0" w:color="auto"/>
            </w:tcBorders>
          </w:tcPr>
          <w:p w:rsidR="00EC64AB" w:rsidRPr="00D47F72" w:rsidRDefault="00EC64AB" w:rsidP="00664D23">
            <w:pPr>
              <w:cnfStyle w:val="000000100000" w:firstRow="0" w:lastRow="0" w:firstColumn="0" w:lastColumn="0" w:oddVBand="0" w:evenVBand="0" w:oddHBand="1" w:evenHBand="0" w:firstRowFirstColumn="0" w:firstRowLastColumn="0" w:lastRowFirstColumn="0" w:lastRowLastColumn="0"/>
            </w:pPr>
            <w:r>
              <w:t>Telnet</w:t>
            </w:r>
          </w:p>
        </w:tc>
      </w:tr>
      <w:tr w:rsidR="00EC64AB" w:rsidRPr="00D47F72" w:rsidTr="00664D23">
        <w:tc>
          <w:tcPr>
            <w:cnfStyle w:val="001000000000" w:firstRow="0" w:lastRow="0" w:firstColumn="1" w:lastColumn="0" w:oddVBand="0" w:evenVBand="0" w:oddHBand="0" w:evenHBand="0" w:firstRowFirstColumn="0" w:firstRowLastColumn="0" w:lastRowFirstColumn="0" w:lastRowLastColumn="0"/>
            <w:tcW w:w="2802" w:type="dxa"/>
          </w:tcPr>
          <w:p w:rsidR="00EC64AB" w:rsidRPr="00B42F38" w:rsidRDefault="00EC64AB" w:rsidP="00664D23">
            <w:pPr>
              <w:rPr>
                <w:b w:val="0"/>
              </w:rPr>
            </w:pPr>
            <w:r w:rsidRPr="00B42F38">
              <w:rPr>
                <w:b w:val="0"/>
              </w:rPr>
              <w:t>V-</w:t>
            </w:r>
            <w:proofErr w:type="spellStart"/>
            <w:r w:rsidRPr="00B42F38">
              <w:rPr>
                <w:b w:val="0"/>
              </w:rPr>
              <w:t>Linx</w:t>
            </w:r>
            <w:proofErr w:type="spellEnd"/>
            <w:r w:rsidRPr="00B42F38">
              <w:rPr>
                <w:b w:val="0"/>
              </w:rPr>
              <w:t xml:space="preserve"> ESR-904</w:t>
            </w:r>
          </w:p>
        </w:tc>
        <w:tc>
          <w:tcPr>
            <w:tcW w:w="6486" w:type="dxa"/>
          </w:tcPr>
          <w:p w:rsidR="00EC64AB" w:rsidRPr="00D47F72" w:rsidRDefault="00EC64AB" w:rsidP="00664D23">
            <w:pPr>
              <w:cnfStyle w:val="000000000000" w:firstRow="0" w:lastRow="0" w:firstColumn="0" w:lastColumn="0" w:oddVBand="0" w:evenVBand="0" w:oddHBand="0" w:evenHBand="0" w:firstRowFirstColumn="0" w:firstRowLastColumn="0" w:lastRowFirstColumn="0" w:lastRowLastColumn="0"/>
            </w:pPr>
            <w:r>
              <w:t>Serial to Ethernet interface</w:t>
            </w:r>
          </w:p>
        </w:tc>
      </w:tr>
      <w:tr w:rsidR="00EC64AB" w:rsidRPr="00D47F72"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bottom w:val="none" w:sz="0" w:space="0" w:color="auto"/>
            </w:tcBorders>
          </w:tcPr>
          <w:p w:rsidR="00EC64AB" w:rsidRPr="00B42F38" w:rsidRDefault="00EC64AB" w:rsidP="00664D23">
            <w:pPr>
              <w:rPr>
                <w:b w:val="0"/>
              </w:rPr>
            </w:pPr>
            <w:r w:rsidRPr="00B42F38">
              <w:rPr>
                <w:b w:val="0"/>
              </w:rPr>
              <w:t>Wago</w:t>
            </w:r>
          </w:p>
        </w:tc>
        <w:tc>
          <w:tcPr>
            <w:tcW w:w="6486" w:type="dxa"/>
            <w:tcBorders>
              <w:top w:val="none" w:sz="0" w:space="0" w:color="auto"/>
              <w:bottom w:val="none" w:sz="0" w:space="0" w:color="auto"/>
              <w:right w:val="none" w:sz="0" w:space="0" w:color="auto"/>
            </w:tcBorders>
          </w:tcPr>
          <w:p w:rsidR="00EC64AB" w:rsidRPr="00D47F72" w:rsidRDefault="00EC64AB" w:rsidP="00664D23">
            <w:pPr>
              <w:cnfStyle w:val="000000100000" w:firstRow="0" w:lastRow="0" w:firstColumn="0" w:lastColumn="0" w:oddVBand="0" w:evenVBand="0" w:oddHBand="1" w:evenHBand="0" w:firstRowFirstColumn="0" w:firstRowLastColumn="0" w:lastRowFirstColumn="0" w:lastRowLastColumn="0"/>
            </w:pPr>
            <w:r>
              <w:t>PLC</w:t>
            </w:r>
          </w:p>
        </w:tc>
      </w:tr>
      <w:tr w:rsidR="00EC64AB" w:rsidRPr="00D47F72" w:rsidTr="00664D23">
        <w:tc>
          <w:tcPr>
            <w:cnfStyle w:val="001000000000" w:firstRow="0" w:lastRow="0" w:firstColumn="1" w:lastColumn="0" w:oddVBand="0" w:evenVBand="0" w:oddHBand="0" w:evenHBand="0" w:firstRowFirstColumn="0" w:firstRowLastColumn="0" w:lastRowFirstColumn="0" w:lastRowLastColumn="0"/>
            <w:tcW w:w="2802" w:type="dxa"/>
          </w:tcPr>
          <w:p w:rsidR="00EC64AB" w:rsidRPr="00B42F38" w:rsidRDefault="00EC64AB" w:rsidP="00664D23">
            <w:pPr>
              <w:rPr>
                <w:b w:val="0"/>
              </w:rPr>
            </w:pPr>
            <w:r w:rsidRPr="00B42F38">
              <w:rPr>
                <w:b w:val="0"/>
              </w:rPr>
              <w:t>Wago 750-881</w:t>
            </w:r>
          </w:p>
        </w:tc>
        <w:tc>
          <w:tcPr>
            <w:tcW w:w="6486" w:type="dxa"/>
          </w:tcPr>
          <w:p w:rsidR="00EC64AB" w:rsidRPr="00D47F72" w:rsidRDefault="00EC64AB" w:rsidP="00664D23">
            <w:pPr>
              <w:cnfStyle w:val="000000000000" w:firstRow="0" w:lastRow="0" w:firstColumn="0" w:lastColumn="0" w:oddVBand="0" w:evenVBand="0" w:oddHBand="0" w:evenHBand="0" w:firstRowFirstColumn="0" w:firstRowLastColumn="0" w:lastRowFirstColumn="0" w:lastRowLastColumn="0"/>
            </w:pPr>
            <w:r>
              <w:t>PLC type specific</w:t>
            </w:r>
          </w:p>
        </w:tc>
      </w:tr>
      <w:tr w:rsidR="00EC64AB" w:rsidRPr="00D47F72"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bottom w:val="none" w:sz="0" w:space="0" w:color="auto"/>
            </w:tcBorders>
          </w:tcPr>
          <w:p w:rsidR="00EC64AB" w:rsidRPr="00B42F38" w:rsidRDefault="00EC64AB" w:rsidP="00664D23">
            <w:pPr>
              <w:rPr>
                <w:b w:val="0"/>
              </w:rPr>
            </w:pPr>
            <w:r w:rsidRPr="00B42F38">
              <w:rPr>
                <w:b w:val="0"/>
              </w:rPr>
              <w:t>Wago 750-882</w:t>
            </w:r>
          </w:p>
        </w:tc>
        <w:tc>
          <w:tcPr>
            <w:tcW w:w="6486" w:type="dxa"/>
            <w:tcBorders>
              <w:top w:val="none" w:sz="0" w:space="0" w:color="auto"/>
              <w:bottom w:val="none" w:sz="0" w:space="0" w:color="auto"/>
              <w:right w:val="none" w:sz="0" w:space="0" w:color="auto"/>
            </w:tcBorders>
          </w:tcPr>
          <w:p w:rsidR="00EC64AB" w:rsidRPr="00D47F72" w:rsidRDefault="00EC64AB" w:rsidP="00664D23">
            <w:pPr>
              <w:cnfStyle w:val="000000100000" w:firstRow="0" w:lastRow="0" w:firstColumn="0" w:lastColumn="0" w:oddVBand="0" w:evenVBand="0" w:oddHBand="1" w:evenHBand="0" w:firstRowFirstColumn="0" w:firstRowLastColumn="0" w:lastRowFirstColumn="0" w:lastRowLastColumn="0"/>
            </w:pPr>
            <w:r>
              <w:t>PLC type specific</w:t>
            </w:r>
          </w:p>
        </w:tc>
      </w:tr>
    </w:tbl>
    <w:p w:rsidR="00EC64AB" w:rsidRDefault="00EC64AB" w:rsidP="00EC64AB">
      <w:pPr>
        <w:pStyle w:val="Onderschrift"/>
      </w:pPr>
      <w:bookmarkStart w:id="11" w:name="_Ref341713028"/>
      <w:bookmarkStart w:id="12" w:name="_Toc372808408"/>
      <w:r>
        <w:t xml:space="preserve">Table </w:t>
      </w:r>
      <w:r>
        <w:fldChar w:fldCharType="begin"/>
      </w:r>
      <w:r>
        <w:instrText xml:space="preserve"> STYLEREF 1 \s </w:instrText>
      </w:r>
      <w:r>
        <w:fldChar w:fldCharType="separate"/>
      </w:r>
      <w:r>
        <w:rPr>
          <w:noProof/>
        </w:rPr>
        <w:t>10</w:t>
      </w:r>
      <w:r>
        <w:fldChar w:fldCharType="end"/>
      </w:r>
      <w:r>
        <w:noBreakHyphen/>
      </w:r>
      <w:r>
        <w:fldChar w:fldCharType="begin"/>
      </w:r>
      <w:r>
        <w:instrText xml:space="preserve"> SEQ Table \* ARABIC \s 1 </w:instrText>
      </w:r>
      <w:r>
        <w:fldChar w:fldCharType="separate"/>
      </w:r>
      <w:r>
        <w:rPr>
          <w:noProof/>
        </w:rPr>
        <w:t>4</w:t>
      </w:r>
      <w:r>
        <w:fldChar w:fldCharType="end"/>
      </w:r>
      <w:bookmarkEnd w:id="11"/>
      <w:r>
        <w:t>: Type Options</w:t>
      </w:r>
      <w:bookmarkEnd w:id="12"/>
    </w:p>
    <w:tbl>
      <w:tblPr>
        <w:tblStyle w:val="LightList-Accent1"/>
        <w:tblW w:w="0" w:type="auto"/>
        <w:tblInd w:w="108" w:type="dxa"/>
        <w:tblBorders>
          <w:insideH w:val="single" w:sz="8" w:space="0" w:color="5B9BD5" w:themeColor="accent1"/>
          <w:insideV w:val="single" w:sz="8" w:space="0" w:color="5B9BD5" w:themeColor="accent1"/>
        </w:tblBorders>
        <w:tblLook w:val="04A0" w:firstRow="1" w:lastRow="0" w:firstColumn="1" w:lastColumn="0" w:noHBand="0" w:noVBand="1"/>
      </w:tblPr>
      <w:tblGrid>
        <w:gridCol w:w="2738"/>
        <w:gridCol w:w="6206"/>
      </w:tblGrid>
      <w:tr w:rsidR="00EC64AB" w:rsidRPr="00D47F72" w:rsidTr="00664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EC64AB" w:rsidRPr="00D47F72" w:rsidRDefault="00EC64AB" w:rsidP="00664D23">
            <w:r>
              <w:t>Device</w:t>
            </w:r>
          </w:p>
        </w:tc>
        <w:tc>
          <w:tcPr>
            <w:tcW w:w="6395" w:type="dxa"/>
          </w:tcPr>
          <w:p w:rsidR="00EC64AB" w:rsidRPr="00D47F72" w:rsidRDefault="00EC64AB" w:rsidP="00664D23">
            <w:pPr>
              <w:cnfStyle w:val="100000000000" w:firstRow="1" w:lastRow="0" w:firstColumn="0" w:lastColumn="0" w:oddVBand="0" w:evenVBand="0" w:oddHBand="0" w:evenHBand="0" w:firstRowFirstColumn="0" w:firstRowLastColumn="0" w:lastRowFirstColumn="0" w:lastRowLastColumn="0"/>
            </w:pPr>
            <w:r>
              <w:t>Description</w:t>
            </w:r>
          </w:p>
        </w:tc>
      </w:tr>
      <w:tr w:rsidR="00EC64AB" w:rsidRPr="00D47F72"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left w:val="none" w:sz="0" w:space="0" w:color="auto"/>
              <w:bottom w:val="none" w:sz="0" w:space="0" w:color="auto"/>
            </w:tcBorders>
          </w:tcPr>
          <w:p w:rsidR="00EC64AB" w:rsidRPr="00B42F38" w:rsidRDefault="00EC64AB" w:rsidP="00664D23">
            <w:pPr>
              <w:rPr>
                <w:b w:val="0"/>
              </w:rPr>
            </w:pPr>
            <w:proofErr w:type="spellStart"/>
            <w:r>
              <w:rPr>
                <w:b w:val="0"/>
              </w:rPr>
              <w:t>AlarmDataLoss</w:t>
            </w:r>
            <w:proofErr w:type="spellEnd"/>
          </w:p>
        </w:tc>
        <w:tc>
          <w:tcPr>
            <w:tcW w:w="6395" w:type="dxa"/>
            <w:tcBorders>
              <w:top w:val="none" w:sz="0" w:space="0" w:color="auto"/>
              <w:bottom w:val="none" w:sz="0" w:space="0" w:color="auto"/>
              <w:right w:val="none" w:sz="0" w:space="0" w:color="auto"/>
            </w:tcBorders>
          </w:tcPr>
          <w:p w:rsidR="00EC64AB" w:rsidRPr="00D47F72" w:rsidRDefault="00EC64AB" w:rsidP="00664D23">
            <w:pPr>
              <w:cnfStyle w:val="000000100000" w:firstRow="0" w:lastRow="0" w:firstColumn="0" w:lastColumn="0" w:oddVBand="0" w:evenVBand="0" w:oddHBand="1" w:evenHBand="0" w:firstRowFirstColumn="0" w:firstRowLastColumn="0" w:lastRowFirstColumn="0" w:lastRowLastColumn="0"/>
            </w:pPr>
            <w:r>
              <w:t>Gives an alarm on loss of data on the specific port. Works only when the interface have had a connection before.</w:t>
            </w:r>
          </w:p>
        </w:tc>
      </w:tr>
      <w:tr w:rsidR="00EC64AB" w:rsidRPr="00D47F72" w:rsidTr="00664D23">
        <w:tc>
          <w:tcPr>
            <w:cnfStyle w:val="001000000000" w:firstRow="0" w:lastRow="0" w:firstColumn="1" w:lastColumn="0" w:oddVBand="0" w:evenVBand="0" w:oddHBand="0" w:evenHBand="0" w:firstRowFirstColumn="0" w:firstRowLastColumn="0" w:lastRowFirstColumn="0" w:lastRowLastColumn="0"/>
            <w:tcW w:w="2785" w:type="dxa"/>
          </w:tcPr>
          <w:p w:rsidR="00EC64AB" w:rsidRPr="00B42F38" w:rsidRDefault="00EC64AB" w:rsidP="00664D23">
            <w:pPr>
              <w:rPr>
                <w:b w:val="0"/>
              </w:rPr>
            </w:pPr>
            <w:r>
              <w:rPr>
                <w:b w:val="0"/>
              </w:rPr>
              <w:t>DTR</w:t>
            </w:r>
          </w:p>
        </w:tc>
        <w:tc>
          <w:tcPr>
            <w:tcW w:w="6395" w:type="dxa"/>
          </w:tcPr>
          <w:p w:rsidR="00EC64AB" w:rsidRPr="00D47F72" w:rsidRDefault="00EC64AB" w:rsidP="00664D23">
            <w:pPr>
              <w:cnfStyle w:val="000000000000" w:firstRow="0" w:lastRow="0" w:firstColumn="0" w:lastColumn="0" w:oddVBand="0" w:evenVBand="0" w:oddHBand="0" w:evenHBand="0" w:firstRowFirstColumn="0" w:firstRowLastColumn="0" w:lastRowFirstColumn="0" w:lastRowLastColumn="0"/>
            </w:pPr>
            <w:r>
              <w:t>When Data Terminal Ready needs to be set High</w:t>
            </w:r>
          </w:p>
        </w:tc>
      </w:tr>
      <w:tr w:rsidR="00EC64AB" w:rsidRPr="00D47F72"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left w:val="none" w:sz="0" w:space="0" w:color="auto"/>
              <w:bottom w:val="none" w:sz="0" w:space="0" w:color="auto"/>
            </w:tcBorders>
          </w:tcPr>
          <w:p w:rsidR="00EC64AB" w:rsidRPr="00B42F38" w:rsidRDefault="00EC64AB" w:rsidP="00664D23">
            <w:pPr>
              <w:rPr>
                <w:b w:val="0"/>
              </w:rPr>
            </w:pPr>
            <w:proofErr w:type="spellStart"/>
            <w:r>
              <w:rPr>
                <w:b w:val="0"/>
              </w:rPr>
              <w:t>dtr</w:t>
            </w:r>
            <w:proofErr w:type="spellEnd"/>
          </w:p>
        </w:tc>
        <w:tc>
          <w:tcPr>
            <w:tcW w:w="6395" w:type="dxa"/>
            <w:tcBorders>
              <w:top w:val="none" w:sz="0" w:space="0" w:color="auto"/>
              <w:bottom w:val="none" w:sz="0" w:space="0" w:color="auto"/>
              <w:right w:val="none" w:sz="0" w:space="0" w:color="auto"/>
            </w:tcBorders>
          </w:tcPr>
          <w:p w:rsidR="00EC64AB" w:rsidRPr="00D47F72" w:rsidRDefault="00EC64AB" w:rsidP="00664D23">
            <w:pPr>
              <w:cnfStyle w:val="000000100000" w:firstRow="0" w:lastRow="0" w:firstColumn="0" w:lastColumn="0" w:oddVBand="0" w:evenVBand="0" w:oddHBand="1" w:evenHBand="0" w:firstRowFirstColumn="0" w:firstRowLastColumn="0" w:lastRowFirstColumn="0" w:lastRowLastColumn="0"/>
            </w:pPr>
            <w:r>
              <w:t>When Data Terminal Ready needs to be set Low</w:t>
            </w:r>
          </w:p>
        </w:tc>
      </w:tr>
      <w:tr w:rsidR="00EC64AB" w:rsidRPr="00D47F72" w:rsidTr="00664D23">
        <w:tc>
          <w:tcPr>
            <w:cnfStyle w:val="001000000000" w:firstRow="0" w:lastRow="0" w:firstColumn="1" w:lastColumn="0" w:oddVBand="0" w:evenVBand="0" w:oddHBand="0" w:evenHBand="0" w:firstRowFirstColumn="0" w:firstRowLastColumn="0" w:lastRowFirstColumn="0" w:lastRowLastColumn="0"/>
            <w:tcW w:w="2785" w:type="dxa"/>
          </w:tcPr>
          <w:p w:rsidR="00EC64AB" w:rsidRPr="00B42F38" w:rsidRDefault="00EC64AB" w:rsidP="00664D23">
            <w:pPr>
              <w:rPr>
                <w:b w:val="0"/>
              </w:rPr>
            </w:pPr>
            <w:r>
              <w:rPr>
                <w:b w:val="0"/>
              </w:rPr>
              <w:t>RTS</w:t>
            </w:r>
          </w:p>
        </w:tc>
        <w:tc>
          <w:tcPr>
            <w:tcW w:w="6395" w:type="dxa"/>
          </w:tcPr>
          <w:p w:rsidR="00EC64AB" w:rsidRPr="00D47F72" w:rsidRDefault="00EC64AB" w:rsidP="00664D23">
            <w:pPr>
              <w:cnfStyle w:val="000000000000" w:firstRow="0" w:lastRow="0" w:firstColumn="0" w:lastColumn="0" w:oddVBand="0" w:evenVBand="0" w:oddHBand="0" w:evenHBand="0" w:firstRowFirstColumn="0" w:firstRowLastColumn="0" w:lastRowFirstColumn="0" w:lastRowLastColumn="0"/>
            </w:pPr>
            <w:r>
              <w:t>When Request to send needs to be set High</w:t>
            </w:r>
          </w:p>
        </w:tc>
      </w:tr>
      <w:tr w:rsidR="00EC64AB" w:rsidRPr="00D47F72"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left w:val="none" w:sz="0" w:space="0" w:color="auto"/>
              <w:bottom w:val="none" w:sz="0" w:space="0" w:color="auto"/>
            </w:tcBorders>
          </w:tcPr>
          <w:p w:rsidR="00EC64AB" w:rsidRPr="00B42F38" w:rsidRDefault="00EC64AB" w:rsidP="00664D23">
            <w:pPr>
              <w:rPr>
                <w:b w:val="0"/>
              </w:rPr>
            </w:pPr>
            <w:proofErr w:type="spellStart"/>
            <w:r>
              <w:rPr>
                <w:b w:val="0"/>
              </w:rPr>
              <w:t>rts</w:t>
            </w:r>
            <w:proofErr w:type="spellEnd"/>
          </w:p>
        </w:tc>
        <w:tc>
          <w:tcPr>
            <w:tcW w:w="6395" w:type="dxa"/>
            <w:tcBorders>
              <w:top w:val="none" w:sz="0" w:space="0" w:color="auto"/>
              <w:bottom w:val="none" w:sz="0" w:space="0" w:color="auto"/>
              <w:right w:val="none" w:sz="0" w:space="0" w:color="auto"/>
            </w:tcBorders>
          </w:tcPr>
          <w:p w:rsidR="00EC64AB" w:rsidRPr="00D47F72" w:rsidRDefault="00EC64AB" w:rsidP="00664D23">
            <w:pPr>
              <w:cnfStyle w:val="000000100000" w:firstRow="0" w:lastRow="0" w:firstColumn="0" w:lastColumn="0" w:oddVBand="0" w:evenVBand="0" w:oddHBand="1" w:evenHBand="0" w:firstRowFirstColumn="0" w:firstRowLastColumn="0" w:lastRowFirstColumn="0" w:lastRowLastColumn="0"/>
            </w:pPr>
            <w:r>
              <w:t>When Request to send needs to be set Low</w:t>
            </w:r>
          </w:p>
        </w:tc>
      </w:tr>
      <w:tr w:rsidR="00EC64AB" w:rsidRPr="00D47F72" w:rsidTr="00664D23">
        <w:tc>
          <w:tcPr>
            <w:cnfStyle w:val="001000000000" w:firstRow="0" w:lastRow="0" w:firstColumn="1" w:lastColumn="0" w:oddVBand="0" w:evenVBand="0" w:oddHBand="0" w:evenHBand="0" w:firstRowFirstColumn="0" w:firstRowLastColumn="0" w:lastRowFirstColumn="0" w:lastRowLastColumn="0"/>
            <w:tcW w:w="2785" w:type="dxa"/>
          </w:tcPr>
          <w:p w:rsidR="00EC64AB" w:rsidRPr="00B42F38" w:rsidRDefault="00EC64AB" w:rsidP="00664D23">
            <w:pPr>
              <w:rPr>
                <w:b w:val="0"/>
              </w:rPr>
            </w:pPr>
            <w:r>
              <w:rPr>
                <w:b w:val="0"/>
              </w:rPr>
              <w:t>RTU</w:t>
            </w:r>
          </w:p>
        </w:tc>
        <w:tc>
          <w:tcPr>
            <w:tcW w:w="6395" w:type="dxa"/>
          </w:tcPr>
          <w:p w:rsidR="00EC64AB" w:rsidRPr="00D47F72" w:rsidRDefault="00EC64AB" w:rsidP="00664D23">
            <w:pPr>
              <w:cnfStyle w:val="000000000000" w:firstRow="0" w:lastRow="0" w:firstColumn="0" w:lastColumn="0" w:oddVBand="0" w:evenVBand="0" w:oddHBand="0" w:evenHBand="0" w:firstRowFirstColumn="0" w:firstRowLastColumn="0" w:lastRowFirstColumn="0" w:lastRowLastColumn="0"/>
            </w:pPr>
            <w:r>
              <w:t>Sets the port to RTU</w:t>
            </w:r>
          </w:p>
        </w:tc>
      </w:tr>
      <w:tr w:rsidR="00EC64AB" w:rsidRPr="00D47F72"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left w:val="none" w:sz="0" w:space="0" w:color="auto"/>
              <w:bottom w:val="none" w:sz="0" w:space="0" w:color="auto"/>
            </w:tcBorders>
          </w:tcPr>
          <w:p w:rsidR="00EC64AB" w:rsidRPr="00B42F38" w:rsidRDefault="00EC64AB" w:rsidP="00664D23">
            <w:pPr>
              <w:rPr>
                <w:b w:val="0"/>
              </w:rPr>
            </w:pPr>
            <w:r>
              <w:rPr>
                <w:b w:val="0"/>
              </w:rPr>
              <w:lastRenderedPageBreak/>
              <w:t>ASCII</w:t>
            </w:r>
          </w:p>
        </w:tc>
        <w:tc>
          <w:tcPr>
            <w:tcW w:w="6395" w:type="dxa"/>
            <w:tcBorders>
              <w:top w:val="none" w:sz="0" w:space="0" w:color="auto"/>
              <w:bottom w:val="none" w:sz="0" w:space="0" w:color="auto"/>
              <w:right w:val="none" w:sz="0" w:space="0" w:color="auto"/>
            </w:tcBorders>
          </w:tcPr>
          <w:p w:rsidR="00EC64AB" w:rsidRPr="00D47F72" w:rsidRDefault="00EC64AB" w:rsidP="00664D23">
            <w:pPr>
              <w:cnfStyle w:val="000000100000" w:firstRow="0" w:lastRow="0" w:firstColumn="0" w:lastColumn="0" w:oddVBand="0" w:evenVBand="0" w:oddHBand="1" w:evenHBand="0" w:firstRowFirstColumn="0" w:firstRowLastColumn="0" w:lastRowFirstColumn="0" w:lastRowLastColumn="0"/>
            </w:pPr>
            <w:r>
              <w:t>Sets the port to ASCII</w:t>
            </w:r>
          </w:p>
        </w:tc>
      </w:tr>
      <w:tr w:rsidR="00EC64AB" w:rsidRPr="00D47F72" w:rsidTr="00664D23">
        <w:tc>
          <w:tcPr>
            <w:cnfStyle w:val="001000000000" w:firstRow="0" w:lastRow="0" w:firstColumn="1" w:lastColumn="0" w:oddVBand="0" w:evenVBand="0" w:oddHBand="0" w:evenHBand="0" w:firstRowFirstColumn="0" w:firstRowLastColumn="0" w:lastRowFirstColumn="0" w:lastRowLastColumn="0"/>
            <w:tcW w:w="2785" w:type="dxa"/>
          </w:tcPr>
          <w:p w:rsidR="00EC64AB" w:rsidRPr="00B42F38" w:rsidRDefault="00EC64AB" w:rsidP="00664D23">
            <w:pPr>
              <w:rPr>
                <w:b w:val="0"/>
              </w:rPr>
            </w:pPr>
            <w:proofErr w:type="spellStart"/>
            <w:r>
              <w:rPr>
                <w:b w:val="0"/>
              </w:rPr>
              <w:t>MSBFirst</w:t>
            </w:r>
            <w:proofErr w:type="spellEnd"/>
          </w:p>
        </w:tc>
        <w:tc>
          <w:tcPr>
            <w:tcW w:w="6395" w:type="dxa"/>
          </w:tcPr>
          <w:p w:rsidR="00EC64AB" w:rsidRPr="00D47F72" w:rsidRDefault="00EC64AB" w:rsidP="00664D23">
            <w:pPr>
              <w:cnfStyle w:val="000000000000" w:firstRow="0" w:lastRow="0" w:firstColumn="0" w:lastColumn="0" w:oddVBand="0" w:evenVBand="0" w:oddHBand="0" w:evenHBand="0" w:firstRowFirstColumn="0" w:firstRowLastColumn="0" w:lastRowFirstColumn="0" w:lastRowLastColumn="0"/>
            </w:pPr>
            <w:r>
              <w:t>Set reading of Most Significant Bit First</w:t>
            </w:r>
          </w:p>
        </w:tc>
      </w:tr>
      <w:tr w:rsidR="00EC64AB" w:rsidRPr="00D47F72"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left w:val="none" w:sz="0" w:space="0" w:color="auto"/>
              <w:bottom w:val="none" w:sz="0" w:space="0" w:color="auto"/>
            </w:tcBorders>
          </w:tcPr>
          <w:p w:rsidR="00EC64AB" w:rsidRPr="00B42F38" w:rsidRDefault="00EC64AB" w:rsidP="00664D23">
            <w:pPr>
              <w:rPr>
                <w:b w:val="0"/>
              </w:rPr>
            </w:pPr>
            <w:proofErr w:type="spellStart"/>
            <w:r>
              <w:rPr>
                <w:b w:val="0"/>
              </w:rPr>
              <w:t>LSBFirst</w:t>
            </w:r>
            <w:proofErr w:type="spellEnd"/>
          </w:p>
        </w:tc>
        <w:tc>
          <w:tcPr>
            <w:tcW w:w="6395" w:type="dxa"/>
            <w:tcBorders>
              <w:top w:val="none" w:sz="0" w:space="0" w:color="auto"/>
              <w:bottom w:val="none" w:sz="0" w:space="0" w:color="auto"/>
              <w:right w:val="none" w:sz="0" w:space="0" w:color="auto"/>
            </w:tcBorders>
          </w:tcPr>
          <w:p w:rsidR="00EC64AB" w:rsidRPr="00D47F72" w:rsidRDefault="00EC64AB" w:rsidP="00664D23">
            <w:pPr>
              <w:cnfStyle w:val="000000100000" w:firstRow="0" w:lastRow="0" w:firstColumn="0" w:lastColumn="0" w:oddVBand="0" w:evenVBand="0" w:oddHBand="1" w:evenHBand="0" w:firstRowFirstColumn="0" w:firstRowLastColumn="0" w:lastRowFirstColumn="0" w:lastRowLastColumn="0"/>
            </w:pPr>
            <w:r>
              <w:t>Set reading of Least Significant Bit First</w:t>
            </w:r>
          </w:p>
        </w:tc>
      </w:tr>
      <w:tr w:rsidR="00EC64AB" w:rsidRPr="00D47F72" w:rsidTr="00664D23">
        <w:tc>
          <w:tcPr>
            <w:cnfStyle w:val="001000000000" w:firstRow="0" w:lastRow="0" w:firstColumn="1" w:lastColumn="0" w:oddVBand="0" w:evenVBand="0" w:oddHBand="0" w:evenHBand="0" w:firstRowFirstColumn="0" w:firstRowLastColumn="0" w:lastRowFirstColumn="0" w:lastRowLastColumn="0"/>
            <w:tcW w:w="2785" w:type="dxa"/>
          </w:tcPr>
          <w:p w:rsidR="00EC64AB" w:rsidRPr="00B42F38" w:rsidRDefault="00EC64AB" w:rsidP="00664D23">
            <w:pPr>
              <w:rPr>
                <w:b w:val="0"/>
              </w:rPr>
            </w:pPr>
            <w:proofErr w:type="spellStart"/>
            <w:r>
              <w:rPr>
                <w:b w:val="0"/>
              </w:rPr>
              <w:t>MSWFirst</w:t>
            </w:r>
            <w:proofErr w:type="spellEnd"/>
          </w:p>
        </w:tc>
        <w:tc>
          <w:tcPr>
            <w:tcW w:w="6395" w:type="dxa"/>
          </w:tcPr>
          <w:p w:rsidR="00EC64AB" w:rsidRPr="00D47F72" w:rsidRDefault="00EC64AB" w:rsidP="00664D23">
            <w:pPr>
              <w:cnfStyle w:val="000000000000" w:firstRow="0" w:lastRow="0" w:firstColumn="0" w:lastColumn="0" w:oddVBand="0" w:evenVBand="0" w:oddHBand="0" w:evenHBand="0" w:firstRowFirstColumn="0" w:firstRowLastColumn="0" w:lastRowFirstColumn="0" w:lastRowLastColumn="0"/>
            </w:pPr>
            <w:r>
              <w:t>Set reading of Most Significant Word First</w:t>
            </w:r>
          </w:p>
        </w:tc>
      </w:tr>
      <w:tr w:rsidR="00EC64AB" w:rsidRPr="00D47F72"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left w:val="none" w:sz="0" w:space="0" w:color="auto"/>
              <w:bottom w:val="none" w:sz="0" w:space="0" w:color="auto"/>
            </w:tcBorders>
          </w:tcPr>
          <w:p w:rsidR="00EC64AB" w:rsidRPr="00B42F38" w:rsidRDefault="00EC64AB" w:rsidP="00664D23">
            <w:pPr>
              <w:rPr>
                <w:b w:val="0"/>
              </w:rPr>
            </w:pPr>
            <w:proofErr w:type="spellStart"/>
            <w:r>
              <w:rPr>
                <w:b w:val="0"/>
              </w:rPr>
              <w:t>LSWFirst</w:t>
            </w:r>
            <w:proofErr w:type="spellEnd"/>
          </w:p>
        </w:tc>
        <w:tc>
          <w:tcPr>
            <w:tcW w:w="6395" w:type="dxa"/>
            <w:tcBorders>
              <w:top w:val="none" w:sz="0" w:space="0" w:color="auto"/>
              <w:bottom w:val="none" w:sz="0" w:space="0" w:color="auto"/>
              <w:right w:val="none" w:sz="0" w:space="0" w:color="auto"/>
            </w:tcBorders>
          </w:tcPr>
          <w:p w:rsidR="00EC64AB" w:rsidRPr="00D47F72" w:rsidRDefault="00EC64AB" w:rsidP="00664D23">
            <w:pPr>
              <w:cnfStyle w:val="000000100000" w:firstRow="0" w:lastRow="0" w:firstColumn="0" w:lastColumn="0" w:oddVBand="0" w:evenVBand="0" w:oddHBand="1" w:evenHBand="0" w:firstRowFirstColumn="0" w:firstRowLastColumn="0" w:lastRowFirstColumn="0" w:lastRowLastColumn="0"/>
            </w:pPr>
            <w:r>
              <w:t>Set reading of Least Significant Word First</w:t>
            </w:r>
          </w:p>
        </w:tc>
      </w:tr>
      <w:tr w:rsidR="00EC64AB" w:rsidRPr="00D47F72" w:rsidTr="00664D23">
        <w:tc>
          <w:tcPr>
            <w:cnfStyle w:val="001000000000" w:firstRow="0" w:lastRow="0" w:firstColumn="1" w:lastColumn="0" w:oddVBand="0" w:evenVBand="0" w:oddHBand="0" w:evenHBand="0" w:firstRowFirstColumn="0" w:firstRowLastColumn="0" w:lastRowFirstColumn="0" w:lastRowLastColumn="0"/>
            <w:tcW w:w="2785" w:type="dxa"/>
          </w:tcPr>
          <w:p w:rsidR="00EC64AB" w:rsidRPr="00B42F38" w:rsidRDefault="00EC64AB" w:rsidP="00664D23">
            <w:pPr>
              <w:rPr>
                <w:b w:val="0"/>
              </w:rPr>
            </w:pPr>
            <w:proofErr w:type="spellStart"/>
            <w:r>
              <w:rPr>
                <w:b w:val="0"/>
              </w:rPr>
              <w:t>MaxWordCount</w:t>
            </w:r>
            <w:proofErr w:type="spellEnd"/>
            <w:r>
              <w:rPr>
                <w:b w:val="0"/>
              </w:rPr>
              <w:t>=</w:t>
            </w:r>
          </w:p>
        </w:tc>
        <w:tc>
          <w:tcPr>
            <w:tcW w:w="6395" w:type="dxa"/>
          </w:tcPr>
          <w:p w:rsidR="00EC64AB" w:rsidRPr="00D47F72" w:rsidRDefault="00EC64AB" w:rsidP="00664D23">
            <w:pPr>
              <w:cnfStyle w:val="000000000000" w:firstRow="0" w:lastRow="0" w:firstColumn="0" w:lastColumn="0" w:oddVBand="0" w:evenVBand="0" w:oddHBand="0" w:evenHBand="0" w:firstRowFirstColumn="0" w:firstRowLastColumn="0" w:lastRowFirstColumn="0" w:lastRowLastColumn="0"/>
            </w:pPr>
            <w:r>
              <w:t xml:space="preserve">Some Modbus protocols can read only an x-amount of registers at one time. While FT works with the Modbus standard of 123 registers, you need to limit the max value of words that FT is questioning. For </w:t>
            </w:r>
            <w:proofErr w:type="spellStart"/>
            <w:r>
              <w:t>Heinen</w:t>
            </w:r>
            <w:proofErr w:type="spellEnd"/>
            <w:r>
              <w:t xml:space="preserve"> </w:t>
            </w:r>
            <w:proofErr w:type="spellStart"/>
            <w:r>
              <w:t>Hopman</w:t>
            </w:r>
            <w:proofErr w:type="spellEnd"/>
            <w:r>
              <w:t xml:space="preserve"> for example it is “</w:t>
            </w:r>
            <w:proofErr w:type="spellStart"/>
            <w:r>
              <w:t>MaxWordCount</w:t>
            </w:r>
            <w:proofErr w:type="spellEnd"/>
            <w:r>
              <w:t>=10”</w:t>
            </w:r>
          </w:p>
        </w:tc>
      </w:tr>
      <w:tr w:rsidR="00EC64AB" w:rsidRPr="00D47F72"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left w:val="none" w:sz="0" w:space="0" w:color="auto"/>
              <w:bottom w:val="none" w:sz="0" w:space="0" w:color="auto"/>
            </w:tcBorders>
          </w:tcPr>
          <w:p w:rsidR="00EC64AB" w:rsidRPr="00B42F38" w:rsidRDefault="00EC64AB" w:rsidP="00664D23">
            <w:pPr>
              <w:rPr>
                <w:b w:val="0"/>
              </w:rPr>
            </w:pPr>
            <w:proofErr w:type="spellStart"/>
            <w:r>
              <w:rPr>
                <w:b w:val="0"/>
              </w:rPr>
              <w:t>NoHoles</w:t>
            </w:r>
            <w:proofErr w:type="spellEnd"/>
          </w:p>
        </w:tc>
        <w:tc>
          <w:tcPr>
            <w:tcW w:w="6395" w:type="dxa"/>
            <w:tcBorders>
              <w:top w:val="none" w:sz="0" w:space="0" w:color="auto"/>
              <w:bottom w:val="none" w:sz="0" w:space="0" w:color="auto"/>
              <w:right w:val="none" w:sz="0" w:space="0" w:color="auto"/>
            </w:tcBorders>
          </w:tcPr>
          <w:p w:rsidR="00EC64AB" w:rsidRPr="00BD4379" w:rsidRDefault="00EC64AB" w:rsidP="00664D23">
            <w:pPr>
              <w:cnfStyle w:val="000000100000" w:firstRow="0" w:lastRow="0" w:firstColumn="0" w:lastColumn="0" w:oddVBand="0" w:evenVBand="0" w:oddHBand="1" w:evenHBand="0" w:firstRowFirstColumn="0" w:firstRowLastColumn="0" w:lastRowFirstColumn="0" w:lastRowLastColumn="0"/>
            </w:pPr>
            <w:r w:rsidRPr="00BD4379">
              <w:t xml:space="preserve">Some Modbus protocols can’t handle it when there are a lot of unused registers between the different calls. </w:t>
            </w:r>
            <w:r>
              <w:t>With the option “</w:t>
            </w:r>
            <w:proofErr w:type="spellStart"/>
            <w:r>
              <w:t>NoHoles</w:t>
            </w:r>
            <w:proofErr w:type="spellEnd"/>
            <w:r>
              <w:t>” all the registers that are not used will be ignored.</w:t>
            </w:r>
          </w:p>
        </w:tc>
      </w:tr>
      <w:tr w:rsidR="00EC64AB" w:rsidRPr="00D47F72" w:rsidTr="00664D23">
        <w:tc>
          <w:tcPr>
            <w:cnfStyle w:val="001000000000" w:firstRow="0" w:lastRow="0" w:firstColumn="1" w:lastColumn="0" w:oddVBand="0" w:evenVBand="0" w:oddHBand="0" w:evenHBand="0" w:firstRowFirstColumn="0" w:firstRowLastColumn="0" w:lastRowFirstColumn="0" w:lastRowLastColumn="0"/>
            <w:tcW w:w="2785" w:type="dxa"/>
          </w:tcPr>
          <w:p w:rsidR="00EC64AB" w:rsidRPr="00AD3AF4" w:rsidRDefault="00EC64AB" w:rsidP="00664D23">
            <w:pPr>
              <w:rPr>
                <w:b w:val="0"/>
              </w:rPr>
            </w:pPr>
            <w:proofErr w:type="spellStart"/>
            <w:r w:rsidRPr="00AD3AF4">
              <w:rPr>
                <w:b w:val="0"/>
              </w:rPr>
              <w:t>KeepAlive</w:t>
            </w:r>
            <w:proofErr w:type="spellEnd"/>
          </w:p>
        </w:tc>
        <w:tc>
          <w:tcPr>
            <w:tcW w:w="6395" w:type="dxa"/>
          </w:tcPr>
          <w:p w:rsidR="00EC64AB" w:rsidRPr="00BD4379" w:rsidRDefault="00EC64AB" w:rsidP="00664D23">
            <w:pPr>
              <w:cnfStyle w:val="000000000000" w:firstRow="0" w:lastRow="0" w:firstColumn="0" w:lastColumn="0" w:oddVBand="0" w:evenVBand="0" w:oddHBand="0" w:evenHBand="0" w:firstRowFirstColumn="0" w:firstRowLastColumn="0" w:lastRowFirstColumn="0" w:lastRowLastColumn="0"/>
            </w:pPr>
            <w:r>
              <w:t>Especially for H&amp;H interfaces, but can be used in other Modbus protocols. When a Modbus call doesn’t get an answer in the predefined time, it will keep the question alive until answered.</w:t>
            </w:r>
          </w:p>
        </w:tc>
      </w:tr>
      <w:tr w:rsidR="00EC64AB" w:rsidRPr="00D47F72"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EC64AB" w:rsidRPr="00AD3AF4" w:rsidRDefault="00EC64AB" w:rsidP="00664D23">
            <w:pPr>
              <w:rPr>
                <w:b w:val="0"/>
              </w:rPr>
            </w:pPr>
            <w:proofErr w:type="spellStart"/>
            <w:r w:rsidRPr="00AD3AF4">
              <w:rPr>
                <w:b w:val="0"/>
              </w:rPr>
              <w:t>OutputFirst</w:t>
            </w:r>
            <w:proofErr w:type="spellEnd"/>
          </w:p>
        </w:tc>
        <w:tc>
          <w:tcPr>
            <w:tcW w:w="6395" w:type="dxa"/>
          </w:tcPr>
          <w:p w:rsidR="00EC64AB" w:rsidRPr="00BD4379" w:rsidRDefault="00EC64AB" w:rsidP="00664D23">
            <w:pPr>
              <w:cnfStyle w:val="000000100000" w:firstRow="0" w:lastRow="0" w:firstColumn="0" w:lastColumn="0" w:oddVBand="0" w:evenVBand="0" w:oddHBand="1" w:evenHBand="0" w:firstRowFirstColumn="0" w:firstRowLastColumn="0" w:lastRowFirstColumn="0" w:lastRowLastColumn="0"/>
            </w:pPr>
            <w:r>
              <w:t>Especially for H&amp;H interfaces, but can be used in other Modbus protocols. If a request is send (Modbus function 6) it will be handled before other questions</w:t>
            </w:r>
          </w:p>
        </w:tc>
      </w:tr>
      <w:tr w:rsidR="00EC64AB" w:rsidRPr="00D47F72" w:rsidTr="00664D23">
        <w:tc>
          <w:tcPr>
            <w:cnfStyle w:val="001000000000" w:firstRow="0" w:lastRow="0" w:firstColumn="1" w:lastColumn="0" w:oddVBand="0" w:evenVBand="0" w:oddHBand="0" w:evenHBand="0" w:firstRowFirstColumn="0" w:firstRowLastColumn="0" w:lastRowFirstColumn="0" w:lastRowLastColumn="0"/>
            <w:tcW w:w="2785" w:type="dxa"/>
          </w:tcPr>
          <w:p w:rsidR="00EC64AB" w:rsidRPr="001C241D" w:rsidRDefault="00EC64AB" w:rsidP="00664D23">
            <w:pPr>
              <w:rPr>
                <w:b w:val="0"/>
              </w:rPr>
            </w:pPr>
            <w:proofErr w:type="spellStart"/>
            <w:r>
              <w:rPr>
                <w:b w:val="0"/>
              </w:rPr>
              <w:t>IgnoreSource</w:t>
            </w:r>
            <w:proofErr w:type="spellEnd"/>
          </w:p>
        </w:tc>
        <w:tc>
          <w:tcPr>
            <w:tcW w:w="6395" w:type="dxa"/>
          </w:tcPr>
          <w:p w:rsidR="00EC64AB" w:rsidRDefault="00EC64AB" w:rsidP="00664D23">
            <w:pPr>
              <w:cnfStyle w:val="000000000000" w:firstRow="0" w:lastRow="0" w:firstColumn="0" w:lastColumn="0" w:oddVBand="0" w:evenVBand="0" w:oddHBand="0" w:evenHBand="0" w:firstRowFirstColumn="0" w:firstRowLastColumn="0" w:lastRowFirstColumn="0" w:lastRowLastColumn="0"/>
            </w:pPr>
            <w:r>
              <w:t>Default for NMEA2000 (ignores the source-ID)</w:t>
            </w:r>
          </w:p>
        </w:tc>
      </w:tr>
    </w:tbl>
    <w:p w:rsidR="00EC64AB" w:rsidRDefault="00EC64AB" w:rsidP="00EC64AB">
      <w:pPr>
        <w:pStyle w:val="Onderschrift"/>
      </w:pPr>
      <w:bookmarkStart w:id="13" w:name="_Ref341872013"/>
      <w:bookmarkStart w:id="14" w:name="_Toc372808409"/>
      <w:r>
        <w:t xml:space="preserve">Table </w:t>
      </w:r>
      <w:r>
        <w:fldChar w:fldCharType="begin"/>
      </w:r>
      <w:r>
        <w:instrText xml:space="preserve"> STYLEREF 1 \s </w:instrText>
      </w:r>
      <w:r>
        <w:fldChar w:fldCharType="separate"/>
      </w:r>
      <w:r>
        <w:rPr>
          <w:noProof/>
        </w:rPr>
        <w:t>10</w:t>
      </w:r>
      <w:r>
        <w:fldChar w:fldCharType="end"/>
      </w:r>
      <w:r>
        <w:noBreakHyphen/>
      </w:r>
      <w:r>
        <w:fldChar w:fldCharType="begin"/>
      </w:r>
      <w:r>
        <w:instrText xml:space="preserve"> SEQ Table \* ARABIC \s 1 </w:instrText>
      </w:r>
      <w:r>
        <w:fldChar w:fldCharType="separate"/>
      </w:r>
      <w:r>
        <w:rPr>
          <w:noProof/>
        </w:rPr>
        <w:t>5</w:t>
      </w:r>
      <w:r>
        <w:fldChar w:fldCharType="end"/>
      </w:r>
      <w:bookmarkEnd w:id="13"/>
      <w:r>
        <w:t>: Device options</w:t>
      </w:r>
      <w:bookmarkEnd w:id="14"/>
    </w:p>
    <w:p w:rsidR="00EC64AB" w:rsidRDefault="00EC64AB" w:rsidP="00EC64AB">
      <w:pPr>
        <w:pStyle w:val="Heading2"/>
      </w:pPr>
      <w:bookmarkStart w:id="15" w:name="_Ref341701341"/>
      <w:bookmarkStart w:id="16" w:name="_Toc372808185"/>
      <w:r>
        <w:t>IP-addresses</w:t>
      </w:r>
      <w:bookmarkEnd w:id="15"/>
      <w:bookmarkEnd w:id="16"/>
    </w:p>
    <w:p w:rsidR="00EC64AB" w:rsidRDefault="00EC64AB" w:rsidP="00EC64AB">
      <w:pPr>
        <w:pStyle w:val="Heading3"/>
      </w:pPr>
      <w:bookmarkStart w:id="17" w:name="_Toc372808186"/>
      <w:r>
        <w:t>Introduction</w:t>
      </w:r>
      <w:bookmarkEnd w:id="17"/>
    </w:p>
    <w:p w:rsidR="00EC64AB" w:rsidRDefault="00EC64AB" w:rsidP="00EC64AB">
      <w:r>
        <w:t xml:space="preserve">At Free Technics© we use a specific set of IP-addresses for our connections. We use the 172.16.x.x range for the </w:t>
      </w:r>
      <w:proofErr w:type="gramStart"/>
      <w:r>
        <w:t>i/o</w:t>
      </w:r>
      <w:proofErr w:type="gramEnd"/>
      <w:r>
        <w:t xml:space="preserve"> side of our system and the 172.17.x.x range for the next ring. If there are more rings connected than these two we go on with 172.18.x.x etc. As you can find in the “installation and commissioning manual” we use also specific ranges for the different devices and interfaces (see </w:t>
      </w:r>
      <w:r>
        <w:fldChar w:fldCharType="begin"/>
      </w:r>
      <w:r>
        <w:instrText xml:space="preserve"> REF _Ref341878943 \h </w:instrText>
      </w:r>
      <w:r>
        <w:fldChar w:fldCharType="separate"/>
      </w:r>
      <w:r>
        <w:t xml:space="preserve">Table </w:t>
      </w:r>
      <w:r>
        <w:rPr>
          <w:noProof/>
        </w:rPr>
        <w:t>10</w:t>
      </w:r>
      <w:r>
        <w:noBreakHyphen/>
      </w:r>
      <w:r>
        <w:rPr>
          <w:noProof/>
        </w:rPr>
        <w:t>6</w:t>
      </w:r>
      <w:r>
        <w:fldChar w:fldCharType="end"/>
      </w:r>
      <w:r>
        <w:t>).</w:t>
      </w:r>
    </w:p>
    <w:p w:rsidR="00EC64AB" w:rsidRDefault="00EC64AB" w:rsidP="00EC64A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7"/>
        <w:gridCol w:w="6947"/>
      </w:tblGrid>
      <w:tr w:rsidR="00EC64AB" w:rsidRPr="00B1180C" w:rsidTr="00664D23">
        <w:tc>
          <w:tcPr>
            <w:tcW w:w="2088" w:type="dxa"/>
            <w:shd w:val="clear" w:color="auto" w:fill="0C0C0C"/>
          </w:tcPr>
          <w:p w:rsidR="00EC64AB" w:rsidRPr="00B1180C" w:rsidRDefault="00EC64AB" w:rsidP="00664D23">
            <w:pPr>
              <w:rPr>
                <w:b/>
              </w:rPr>
            </w:pPr>
            <w:r w:rsidRPr="00B1180C">
              <w:rPr>
                <w:b/>
              </w:rPr>
              <w:t>Detail</w:t>
            </w:r>
          </w:p>
        </w:tc>
        <w:tc>
          <w:tcPr>
            <w:tcW w:w="7406" w:type="dxa"/>
            <w:shd w:val="clear" w:color="auto" w:fill="0C0C0C"/>
          </w:tcPr>
          <w:p w:rsidR="00EC64AB" w:rsidRPr="00B1180C" w:rsidRDefault="00EC64AB" w:rsidP="00664D23">
            <w:pPr>
              <w:rPr>
                <w:b/>
              </w:rPr>
            </w:pPr>
            <w:r w:rsidRPr="00B1180C">
              <w:rPr>
                <w:b/>
              </w:rPr>
              <w:t>IP-Address</w:t>
            </w:r>
          </w:p>
        </w:tc>
      </w:tr>
      <w:tr w:rsidR="00EC64AB" w:rsidRPr="00B1180C" w:rsidTr="00664D23">
        <w:tc>
          <w:tcPr>
            <w:tcW w:w="2088" w:type="dxa"/>
          </w:tcPr>
          <w:p w:rsidR="00EC64AB" w:rsidRPr="00B1180C" w:rsidRDefault="00EC64AB" w:rsidP="00664D23">
            <w:r w:rsidRPr="00B1180C">
              <w:t>PC I/O</w:t>
            </w:r>
          </w:p>
        </w:tc>
        <w:tc>
          <w:tcPr>
            <w:tcW w:w="7406" w:type="dxa"/>
          </w:tcPr>
          <w:p w:rsidR="00EC64AB" w:rsidRPr="00B1180C" w:rsidRDefault="00EC64AB" w:rsidP="00664D23">
            <w:r w:rsidRPr="00B1180C">
              <w:t>1</w:t>
            </w:r>
            <w:r>
              <w:t>72.16</w:t>
            </w:r>
            <w:r w:rsidRPr="00B1180C">
              <w:t>.x.x (1</w:t>
            </w:r>
            <w:r>
              <w:t>7</w:t>
            </w:r>
            <w:r w:rsidRPr="00B1180C">
              <w:t>2.16.24.35 for key number 2435)</w:t>
            </w:r>
          </w:p>
        </w:tc>
      </w:tr>
      <w:tr w:rsidR="00EC64AB" w:rsidRPr="00B1180C" w:rsidTr="00664D23">
        <w:tc>
          <w:tcPr>
            <w:tcW w:w="2088" w:type="dxa"/>
          </w:tcPr>
          <w:p w:rsidR="00EC64AB" w:rsidRPr="00B1180C" w:rsidRDefault="00EC64AB" w:rsidP="00664D23">
            <w:r w:rsidRPr="00B1180C">
              <w:t xml:space="preserve">PC </w:t>
            </w:r>
            <w:r>
              <w:t>I/O next ring</w:t>
            </w:r>
          </w:p>
        </w:tc>
        <w:tc>
          <w:tcPr>
            <w:tcW w:w="7406" w:type="dxa"/>
          </w:tcPr>
          <w:p w:rsidR="00EC64AB" w:rsidRPr="00B1180C" w:rsidRDefault="00EC64AB" w:rsidP="00664D23">
            <w:r w:rsidRPr="00B1180C">
              <w:t>172.1</w:t>
            </w:r>
            <w:r>
              <w:t>7</w:t>
            </w:r>
            <w:r w:rsidRPr="00B1180C">
              <w:t>.x.x (172.1</w:t>
            </w:r>
            <w:r>
              <w:t>7</w:t>
            </w:r>
            <w:r w:rsidRPr="00B1180C">
              <w:t>.24.35 for key number 2435)</w:t>
            </w:r>
          </w:p>
        </w:tc>
      </w:tr>
      <w:tr w:rsidR="00EC64AB" w:rsidRPr="00A67E0F" w:rsidTr="00664D23">
        <w:tc>
          <w:tcPr>
            <w:tcW w:w="2088" w:type="dxa"/>
          </w:tcPr>
          <w:p w:rsidR="00EC64AB" w:rsidRPr="00B1180C" w:rsidRDefault="00EC64AB" w:rsidP="00664D23">
            <w:r w:rsidRPr="00B1180C">
              <w:t>Duty Alarm Panels</w:t>
            </w:r>
          </w:p>
          <w:p w:rsidR="00EC64AB" w:rsidRPr="00B1180C" w:rsidRDefault="00EC64AB" w:rsidP="00664D23">
            <w:r w:rsidRPr="00B1180C">
              <w:t>(DAP)</w:t>
            </w:r>
          </w:p>
        </w:tc>
        <w:tc>
          <w:tcPr>
            <w:tcW w:w="7406" w:type="dxa"/>
          </w:tcPr>
          <w:p w:rsidR="00EC64AB" w:rsidRPr="00B1180C" w:rsidRDefault="00EC64AB" w:rsidP="00664D23">
            <w:r w:rsidRPr="00B1180C">
              <w:t>Using range x.x.1.8y</w:t>
            </w:r>
          </w:p>
          <w:p w:rsidR="00EC64AB" w:rsidRPr="00B1180C" w:rsidRDefault="00EC64AB" w:rsidP="00664D23">
            <w:r>
              <w:t>Depending on the network connected</w:t>
            </w:r>
            <w:r w:rsidRPr="00B1180C">
              <w:t>, this will result in:</w:t>
            </w:r>
          </w:p>
          <w:p w:rsidR="00EC64AB" w:rsidRPr="00D764FF" w:rsidRDefault="00EC64AB" w:rsidP="00664D23">
            <w:pPr>
              <w:rPr>
                <w:lang w:val="nl-NL"/>
              </w:rPr>
            </w:pPr>
            <w:r w:rsidRPr="00D764FF">
              <w:rPr>
                <w:lang w:val="nl-NL"/>
              </w:rPr>
              <w:t xml:space="preserve">DAP 1: 172.16.1.81        </w:t>
            </w:r>
            <w:r w:rsidRPr="00D764FF">
              <w:rPr>
                <w:lang w:val="nl-NL"/>
              </w:rPr>
              <w:br/>
              <w:t xml:space="preserve">DAP 2: 172.16.1.82        </w:t>
            </w:r>
            <w:r w:rsidRPr="00D764FF">
              <w:rPr>
                <w:lang w:val="nl-NL"/>
              </w:rPr>
              <w:br/>
              <w:t xml:space="preserve">DAP 3: </w:t>
            </w:r>
            <w:proofErr w:type="gramStart"/>
            <w:r w:rsidRPr="00D764FF">
              <w:rPr>
                <w:lang w:val="nl-NL"/>
              </w:rPr>
              <w:t xml:space="preserve">172.16.1.83        </w:t>
            </w:r>
            <w:proofErr w:type="gramEnd"/>
          </w:p>
        </w:tc>
      </w:tr>
      <w:tr w:rsidR="00EC64AB" w:rsidRPr="00B1180C" w:rsidTr="00664D23">
        <w:tc>
          <w:tcPr>
            <w:tcW w:w="2088" w:type="dxa"/>
          </w:tcPr>
          <w:p w:rsidR="00EC64AB" w:rsidRPr="00B1180C" w:rsidRDefault="00EC64AB" w:rsidP="00664D23">
            <w:r w:rsidRPr="00B1180C">
              <w:t>Serial LAN servers</w:t>
            </w:r>
          </w:p>
        </w:tc>
        <w:tc>
          <w:tcPr>
            <w:tcW w:w="7406" w:type="dxa"/>
          </w:tcPr>
          <w:p w:rsidR="00EC64AB" w:rsidRPr="00B1180C" w:rsidRDefault="00EC64AB" w:rsidP="00664D23">
            <w:r w:rsidRPr="00B1180C">
              <w:t>Using range 1</w:t>
            </w:r>
            <w:r>
              <w:t>72.16</w:t>
            </w:r>
            <w:r w:rsidRPr="00B1180C">
              <w:t>.1.4x (attached to I/O subnet</w:t>
            </w:r>
            <w:r>
              <w:t xml:space="preserve"> 172.16</w:t>
            </w:r>
            <w:r w:rsidRPr="00B1180C">
              <w:t>)</w:t>
            </w:r>
            <w:r w:rsidRPr="00B1180C">
              <w:br/>
              <w:t>INT 1: 1</w:t>
            </w:r>
            <w:r>
              <w:t>7</w:t>
            </w:r>
            <w:r w:rsidRPr="00B1180C">
              <w:t>2.16.1.41</w:t>
            </w:r>
            <w:r w:rsidRPr="00B1180C">
              <w:br/>
              <w:t>INT 2: 1</w:t>
            </w:r>
            <w:r>
              <w:t>7</w:t>
            </w:r>
            <w:r w:rsidRPr="00B1180C">
              <w:t>2.16.1.42</w:t>
            </w:r>
            <w:r w:rsidRPr="00B1180C">
              <w:br/>
              <w:t>INT 3: 1</w:t>
            </w:r>
            <w:r>
              <w:t>7</w:t>
            </w:r>
            <w:r w:rsidRPr="00B1180C">
              <w:t>2.16.1.43</w:t>
            </w:r>
          </w:p>
        </w:tc>
      </w:tr>
      <w:tr w:rsidR="00EC64AB" w:rsidRPr="00B1180C" w:rsidTr="00664D23">
        <w:tc>
          <w:tcPr>
            <w:tcW w:w="2088" w:type="dxa"/>
          </w:tcPr>
          <w:p w:rsidR="00EC64AB" w:rsidRPr="00B1180C" w:rsidRDefault="00EC64AB" w:rsidP="00664D23">
            <w:r w:rsidRPr="00B1180C">
              <w:t>Wago</w:t>
            </w:r>
          </w:p>
        </w:tc>
        <w:tc>
          <w:tcPr>
            <w:tcW w:w="7406" w:type="dxa"/>
          </w:tcPr>
          <w:p w:rsidR="00EC64AB" w:rsidRPr="00B1180C" w:rsidRDefault="00EC64AB" w:rsidP="00664D23">
            <w:r w:rsidRPr="00B1180C">
              <w:t>Using range 1</w:t>
            </w:r>
            <w:r>
              <w:t>7</w:t>
            </w:r>
            <w:r w:rsidRPr="00B1180C">
              <w:t>2.16.1.9x (attached to I/O subnet</w:t>
            </w:r>
            <w:r>
              <w:t xml:space="preserve"> 172.16</w:t>
            </w:r>
            <w:r w:rsidRPr="00B1180C">
              <w:t>)</w:t>
            </w:r>
            <w:r w:rsidRPr="00B1180C">
              <w:br/>
              <w:t>Wago substation 1: 1</w:t>
            </w:r>
            <w:r>
              <w:t>7</w:t>
            </w:r>
            <w:r w:rsidRPr="00B1180C">
              <w:t>2.16.1.91</w:t>
            </w:r>
            <w:r w:rsidRPr="00B1180C">
              <w:br/>
              <w:t>Wago substation 2: 1</w:t>
            </w:r>
            <w:r>
              <w:t>7</w:t>
            </w:r>
            <w:r w:rsidRPr="00B1180C">
              <w:t>2.16.1.92</w:t>
            </w:r>
            <w:r w:rsidRPr="00B1180C">
              <w:br/>
              <w:t>Wago substation 3: 1</w:t>
            </w:r>
            <w:r>
              <w:t>7</w:t>
            </w:r>
            <w:r w:rsidRPr="00B1180C">
              <w:t>2.16.1.93</w:t>
            </w:r>
          </w:p>
        </w:tc>
      </w:tr>
      <w:tr w:rsidR="00EC64AB" w:rsidRPr="00B1180C" w:rsidTr="00664D23">
        <w:tc>
          <w:tcPr>
            <w:tcW w:w="2088" w:type="dxa"/>
          </w:tcPr>
          <w:p w:rsidR="00EC64AB" w:rsidRPr="00B1180C" w:rsidRDefault="00EC64AB" w:rsidP="00664D23">
            <w:r w:rsidRPr="00B1180C">
              <w:t>CAN-Interface</w:t>
            </w:r>
          </w:p>
        </w:tc>
        <w:tc>
          <w:tcPr>
            <w:tcW w:w="7406" w:type="dxa"/>
          </w:tcPr>
          <w:p w:rsidR="00EC64AB" w:rsidRPr="00B1180C" w:rsidRDefault="00EC64AB" w:rsidP="00664D23">
            <w:r w:rsidRPr="00B1180C">
              <w:t>Using range 1</w:t>
            </w:r>
            <w:r>
              <w:t>7</w:t>
            </w:r>
            <w:r w:rsidRPr="00B1180C">
              <w:t>2.16.1.3x (attached to I/O subnet</w:t>
            </w:r>
            <w:r>
              <w:t xml:space="preserve"> 172.16</w:t>
            </w:r>
            <w:r w:rsidRPr="00B1180C">
              <w:t>)</w:t>
            </w:r>
            <w:r w:rsidRPr="00B1180C">
              <w:br/>
              <w:t>CAN interface 1: 1</w:t>
            </w:r>
            <w:r>
              <w:t>7</w:t>
            </w:r>
            <w:r w:rsidRPr="00B1180C">
              <w:t>2.16.1.31</w:t>
            </w:r>
            <w:r w:rsidRPr="00B1180C">
              <w:br/>
              <w:t>CAN interface 2: 1</w:t>
            </w:r>
            <w:r>
              <w:t>7</w:t>
            </w:r>
            <w:r w:rsidRPr="00B1180C">
              <w:t>2.16.1.32</w:t>
            </w:r>
            <w:r w:rsidRPr="00B1180C">
              <w:br/>
              <w:t>CAN interface 3: 1</w:t>
            </w:r>
            <w:r>
              <w:t>7</w:t>
            </w:r>
            <w:r w:rsidRPr="00B1180C">
              <w:t>2.16.1.33</w:t>
            </w:r>
          </w:p>
        </w:tc>
      </w:tr>
      <w:tr w:rsidR="00EC64AB" w:rsidRPr="00B1180C" w:rsidTr="00664D23">
        <w:tc>
          <w:tcPr>
            <w:tcW w:w="2088" w:type="dxa"/>
          </w:tcPr>
          <w:p w:rsidR="00EC64AB" w:rsidRPr="00B1180C" w:rsidRDefault="00EC64AB" w:rsidP="00664D23">
            <w:r w:rsidRPr="00B1180C">
              <w:t>Axis</w:t>
            </w:r>
          </w:p>
        </w:tc>
        <w:tc>
          <w:tcPr>
            <w:tcW w:w="7406" w:type="dxa"/>
          </w:tcPr>
          <w:p w:rsidR="00EC64AB" w:rsidRPr="00B1180C" w:rsidRDefault="00EC64AB" w:rsidP="00664D23">
            <w:r w:rsidRPr="00B1180C">
              <w:t>Using range 1</w:t>
            </w:r>
            <w:r>
              <w:t>72</w:t>
            </w:r>
            <w:r w:rsidRPr="00B1180C">
              <w:t>.16.1.24x (attached to I/O subnet</w:t>
            </w:r>
            <w:r>
              <w:t xml:space="preserve"> 172.16</w:t>
            </w:r>
            <w:r w:rsidRPr="00B1180C">
              <w:t>)</w:t>
            </w:r>
            <w:r w:rsidRPr="00B1180C">
              <w:br/>
              <w:t>Axis cam server 1: 1</w:t>
            </w:r>
            <w:r>
              <w:t>7</w:t>
            </w:r>
            <w:r w:rsidRPr="00B1180C">
              <w:t>2.16.1.241</w:t>
            </w:r>
            <w:r w:rsidRPr="00B1180C">
              <w:br/>
              <w:t>Axis cam server 2: 1</w:t>
            </w:r>
            <w:r>
              <w:t>7</w:t>
            </w:r>
            <w:r w:rsidRPr="00B1180C">
              <w:t>2.16.1.242</w:t>
            </w:r>
            <w:r w:rsidRPr="00B1180C">
              <w:br/>
              <w:t>Axis cam s</w:t>
            </w:r>
            <w:r>
              <w:t>erver 3: 172</w:t>
            </w:r>
            <w:r w:rsidRPr="00B1180C">
              <w:t>.16.1.243</w:t>
            </w:r>
          </w:p>
        </w:tc>
      </w:tr>
    </w:tbl>
    <w:p w:rsidR="00EC64AB" w:rsidRDefault="00EC64AB" w:rsidP="00EC64AB">
      <w:pPr>
        <w:pStyle w:val="Onderschrift"/>
      </w:pPr>
      <w:bookmarkStart w:id="18" w:name="_Ref341878943"/>
      <w:bookmarkStart w:id="19" w:name="_Toc372808410"/>
      <w:r>
        <w:lastRenderedPageBreak/>
        <w:t xml:space="preserve">Table </w:t>
      </w:r>
      <w:r>
        <w:fldChar w:fldCharType="begin"/>
      </w:r>
      <w:r>
        <w:instrText xml:space="preserve"> STYLEREF 1 \s </w:instrText>
      </w:r>
      <w:r>
        <w:fldChar w:fldCharType="separate"/>
      </w:r>
      <w:r>
        <w:rPr>
          <w:noProof/>
        </w:rPr>
        <w:t>10</w:t>
      </w:r>
      <w:r>
        <w:fldChar w:fldCharType="end"/>
      </w:r>
      <w:r>
        <w:noBreakHyphen/>
      </w:r>
      <w:r>
        <w:fldChar w:fldCharType="begin"/>
      </w:r>
      <w:r>
        <w:instrText xml:space="preserve"> SEQ Table \* ARABIC \s 1 </w:instrText>
      </w:r>
      <w:r>
        <w:fldChar w:fldCharType="separate"/>
      </w:r>
      <w:r>
        <w:rPr>
          <w:noProof/>
        </w:rPr>
        <w:t>6</w:t>
      </w:r>
      <w:r>
        <w:fldChar w:fldCharType="end"/>
      </w:r>
      <w:bookmarkEnd w:id="18"/>
      <w:r>
        <w:t>: IP Ranges</w:t>
      </w:r>
      <w:bookmarkEnd w:id="19"/>
    </w:p>
    <w:p w:rsidR="00EC64AB" w:rsidRDefault="00EC64AB" w:rsidP="00EC64AB">
      <w:r>
        <w:t>We work from the single line drawing to make it possible to get all the IP-addresses to the right line in the devicelist. Also it is wise to start with building the topology of the single line drawing in to the devicelist. This way you will get closed rings.</w:t>
      </w:r>
    </w:p>
    <w:p w:rsidR="00EC64AB" w:rsidRDefault="00EC64AB" w:rsidP="00EC64AB"/>
    <w:p w:rsidR="00EC64AB" w:rsidRDefault="00EC64AB" w:rsidP="00EC64AB">
      <w:pPr>
        <w:pStyle w:val="Heading3"/>
      </w:pPr>
      <w:bookmarkStart w:id="20" w:name="_Toc372808187"/>
      <w:proofErr w:type="spellStart"/>
      <w:r>
        <w:t>IPAddressUp</w:t>
      </w:r>
      <w:proofErr w:type="spellEnd"/>
      <w:r>
        <w:t xml:space="preserve">- </w:t>
      </w:r>
      <w:proofErr w:type="spellStart"/>
      <w:r>
        <w:t>IPAddressDown</w:t>
      </w:r>
      <w:bookmarkEnd w:id="20"/>
      <w:proofErr w:type="spellEnd"/>
    </w:p>
    <w:p w:rsidR="00EC64AB" w:rsidRDefault="00EC64AB" w:rsidP="00EC64AB">
      <w:r>
        <w:t xml:space="preserve">In the single line drawing you best number all the connections upfront so you </w:t>
      </w:r>
      <w:proofErr w:type="spellStart"/>
      <w:r>
        <w:t>minimise</w:t>
      </w:r>
      <w:proofErr w:type="spellEnd"/>
      <w:r>
        <w:t xml:space="preserve"> the mistakes. Say that the </w:t>
      </w:r>
      <w:proofErr w:type="spellStart"/>
      <w:r>
        <w:t>IPAddressUp</w:t>
      </w:r>
      <w:proofErr w:type="spellEnd"/>
      <w:r>
        <w:t xml:space="preserve"> is number 1 and the </w:t>
      </w:r>
      <w:proofErr w:type="spellStart"/>
      <w:r>
        <w:t>IPAddressDown</w:t>
      </w:r>
      <w:proofErr w:type="spellEnd"/>
      <w:r>
        <w:t xml:space="preserve"> is number 2 (try to make the Up-address to go to the </w:t>
      </w:r>
      <w:proofErr w:type="gramStart"/>
      <w:r>
        <w:t>i/o</w:t>
      </w:r>
      <w:proofErr w:type="gramEnd"/>
      <w:r>
        <w:t xml:space="preserve"> side of the system). The drawing will look like the following:</w:t>
      </w:r>
    </w:p>
    <w:p w:rsidR="00EC64AB" w:rsidRDefault="00EC64AB" w:rsidP="00EC64AB">
      <w:r>
        <w:rPr>
          <w:noProof/>
          <w:lang w:val="nl-NL" w:eastAsia="nl-NL"/>
        </w:rPr>
        <w:drawing>
          <wp:inline distT="0" distB="0" distL="0" distR="0" wp14:anchorId="73897D23" wp14:editId="7C928CCA">
            <wp:extent cx="5760720" cy="291955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919557"/>
                    </a:xfrm>
                    <a:prstGeom prst="rect">
                      <a:avLst/>
                    </a:prstGeom>
                  </pic:spPr>
                </pic:pic>
              </a:graphicData>
            </a:graphic>
          </wp:inline>
        </w:drawing>
      </w:r>
    </w:p>
    <w:p w:rsidR="00EC64AB" w:rsidRDefault="00EC64AB" w:rsidP="00EC64AB">
      <w:pPr>
        <w:pStyle w:val="Onderschrift"/>
      </w:pPr>
      <w:bookmarkStart w:id="21" w:name="_Toc372808297"/>
      <w:r>
        <w:t xml:space="preserve">Figure </w:t>
      </w:r>
      <w:r>
        <w:fldChar w:fldCharType="begin"/>
      </w:r>
      <w:r>
        <w:instrText xml:space="preserve"> STYLEREF 1 \s </w:instrText>
      </w:r>
      <w:r>
        <w:fldChar w:fldCharType="separate"/>
      </w:r>
      <w:r>
        <w:rPr>
          <w:noProof/>
        </w:rPr>
        <w:t>10</w:t>
      </w:r>
      <w:r>
        <w:fldChar w:fldCharType="end"/>
      </w:r>
      <w:r>
        <w:noBreakHyphen/>
      </w:r>
      <w:r>
        <w:fldChar w:fldCharType="begin"/>
      </w:r>
      <w:r>
        <w:instrText xml:space="preserve"> SEQ Figure \* ARABIC \s 1 </w:instrText>
      </w:r>
      <w:r>
        <w:fldChar w:fldCharType="separate"/>
      </w:r>
      <w:r>
        <w:rPr>
          <w:noProof/>
        </w:rPr>
        <w:t>2</w:t>
      </w:r>
      <w:r>
        <w:fldChar w:fldCharType="end"/>
      </w:r>
      <w:r>
        <w:t>: numbering the drawing</w:t>
      </w:r>
      <w:bookmarkEnd w:id="21"/>
    </w:p>
    <w:p w:rsidR="00EC64AB" w:rsidRDefault="00EC64AB" w:rsidP="00EC64AB">
      <w:r>
        <w:t>As you can see we have numbered all the devices with the numbers 1 and 2. Now number 1 is the “</w:t>
      </w:r>
      <w:proofErr w:type="spellStart"/>
      <w:r>
        <w:t>IPAddressUp</w:t>
      </w:r>
      <w:proofErr w:type="spellEnd"/>
      <w:r>
        <w:t>” and number 2 is the “</w:t>
      </w:r>
      <w:proofErr w:type="spellStart"/>
      <w:r>
        <w:t>IPAddressDown</w:t>
      </w:r>
      <w:proofErr w:type="spellEnd"/>
      <w:r>
        <w:t xml:space="preserve">”. So, for example. </w:t>
      </w:r>
      <w:proofErr w:type="gramStart"/>
      <w:r>
        <w:t>for</w:t>
      </w:r>
      <w:proofErr w:type="gramEnd"/>
      <w:r>
        <w:t xml:space="preserve"> the PC (let’s assume it has key number 3035) the number 1 side , in the sensorlist </w:t>
      </w:r>
      <w:proofErr w:type="spellStart"/>
      <w:r>
        <w:t>IPAddressUp</w:t>
      </w:r>
      <w:proofErr w:type="spellEnd"/>
      <w:r>
        <w:t xml:space="preserve">, will be 172.16.30.35. </w:t>
      </w:r>
      <w:proofErr w:type="gramStart"/>
      <w:r>
        <w:t>the</w:t>
      </w:r>
      <w:proofErr w:type="gramEnd"/>
      <w:r>
        <w:t xml:space="preserve"> number 2 side, in the devicelist the </w:t>
      </w:r>
      <w:proofErr w:type="spellStart"/>
      <w:r>
        <w:t>IPAddressDown</w:t>
      </w:r>
      <w:proofErr w:type="spellEnd"/>
      <w:r>
        <w:t>, will be 172.17.30.35. You’ll notice that de down-side is considered as another ring and will get another IP-range.</w:t>
      </w:r>
    </w:p>
    <w:p w:rsidR="00EC64AB" w:rsidRDefault="00EC64AB" w:rsidP="00EC64AB"/>
    <w:p w:rsidR="00EC64AB" w:rsidRDefault="00EC64AB" w:rsidP="00EC64AB">
      <w:r>
        <w:t>While the Switches do not have an IP-address they need not have one of the above mentioned IP addresses assigned. More on how to build that in to the devicelist in chapter</w:t>
      </w:r>
    </w:p>
    <w:p w:rsidR="00EC64AB" w:rsidRDefault="00EC64AB" w:rsidP="00EC64AB">
      <w:r>
        <w:fldChar w:fldCharType="begin"/>
      </w:r>
      <w:r>
        <w:instrText xml:space="preserve"> REF _Ref342300632 \r \h </w:instrText>
      </w:r>
      <w:r>
        <w:fldChar w:fldCharType="separate"/>
      </w:r>
      <w:r>
        <w:t>10.5.11</w:t>
      </w:r>
      <w:r>
        <w:fldChar w:fldCharType="end"/>
      </w:r>
    </w:p>
    <w:p w:rsidR="00EC64AB" w:rsidRDefault="00EC64AB" w:rsidP="00EC64AB"/>
    <w:p w:rsidR="00EC64AB" w:rsidRPr="00CD77DB" w:rsidRDefault="00EC64AB" w:rsidP="00EC64AB">
      <w:r>
        <w:t xml:space="preserve">The interfaces such as the Wago, the SerialLan etc. will get their own IP address as well as a port connection (also see Chapter </w:t>
      </w:r>
      <w:r>
        <w:fldChar w:fldCharType="begin"/>
      </w:r>
      <w:r>
        <w:instrText xml:space="preserve"> REF _Ref342300632 \r \h </w:instrText>
      </w:r>
      <w:r>
        <w:fldChar w:fldCharType="separate"/>
      </w:r>
      <w:r>
        <w:t>10.5.11</w:t>
      </w:r>
      <w:r>
        <w:fldChar w:fldCharType="end"/>
      </w:r>
      <w:r>
        <w:t>)</w:t>
      </w:r>
    </w:p>
    <w:p w:rsidR="00EC64AB" w:rsidRDefault="00EC64AB" w:rsidP="00EC64AB"/>
    <w:p w:rsidR="00EC64AB" w:rsidRDefault="00EC64AB" w:rsidP="00EC64AB">
      <w:pPr>
        <w:pStyle w:val="Heading3"/>
      </w:pPr>
      <w:bookmarkStart w:id="22" w:name="_Toc372808188"/>
      <w:r>
        <w:t>IPAddressUp2- IPAddressDown2</w:t>
      </w:r>
      <w:bookmarkEnd w:id="22"/>
    </w:p>
    <w:p w:rsidR="00EC64AB" w:rsidRPr="00CD77DB" w:rsidRDefault="00EC64AB" w:rsidP="00EC64AB">
      <w:r>
        <w:t>If we use a redundant system or a double wired system. The second pair of cabling will be treated the same way as described above. With this difference that the connections are new rings so they get separate IP ranges.</w:t>
      </w:r>
    </w:p>
    <w:p w:rsidR="00EC64AB" w:rsidRPr="00CD77DB" w:rsidRDefault="00EC64AB" w:rsidP="00EC64AB"/>
    <w:p w:rsidR="00EC64AB" w:rsidRDefault="00EC64AB" w:rsidP="00EC64AB">
      <w:pPr>
        <w:pStyle w:val="Heading2"/>
      </w:pPr>
      <w:bookmarkStart w:id="23" w:name="_Ref341701633"/>
      <w:bookmarkStart w:id="24" w:name="_Toc372808189"/>
      <w:r>
        <w:lastRenderedPageBreak/>
        <w:t>Mac addresses</w:t>
      </w:r>
      <w:bookmarkEnd w:id="23"/>
      <w:bookmarkEnd w:id="24"/>
    </w:p>
    <w:p w:rsidR="00EC64AB" w:rsidRDefault="00EC64AB" w:rsidP="00EC64AB">
      <w:pPr>
        <w:pStyle w:val="Heading3"/>
      </w:pPr>
      <w:bookmarkStart w:id="25" w:name="_Toc372808190"/>
      <w:r>
        <w:t>Introduction</w:t>
      </w:r>
      <w:bookmarkEnd w:id="25"/>
    </w:p>
    <w:p w:rsidR="00EC64AB" w:rsidRDefault="00EC64AB" w:rsidP="00EC64AB">
      <w:r>
        <w:t xml:space="preserve">To be identified in a network it is sometimes needed that the MAC address is available to distinguish two or more of the same devices. The MAC address is a unique number that is only conjugated to one device. So if there are two or more </w:t>
      </w:r>
      <w:proofErr w:type="spellStart"/>
      <w:r>
        <w:t>Moxa’s</w:t>
      </w:r>
      <w:proofErr w:type="spellEnd"/>
      <w:r>
        <w:t xml:space="preserve"> on a network, FT needs to separate them with their distinct MAC number. For these devices you need to fill in the MAC address in the devicelist.</w:t>
      </w:r>
    </w:p>
    <w:p w:rsidR="00EC64AB" w:rsidRDefault="00EC64AB" w:rsidP="00EC64AB"/>
    <w:p w:rsidR="00EC64AB" w:rsidRDefault="00EC64AB" w:rsidP="00EC64AB"/>
    <w:p w:rsidR="00EC64AB" w:rsidRDefault="00EC64AB" w:rsidP="00EC64AB">
      <w:pPr>
        <w:pStyle w:val="Heading3"/>
      </w:pPr>
      <w:bookmarkStart w:id="26" w:name="_Toc372808191"/>
      <w:proofErr w:type="spellStart"/>
      <w:proofErr w:type="gramStart"/>
      <w:r>
        <w:t>MACAddressUp</w:t>
      </w:r>
      <w:proofErr w:type="spellEnd"/>
      <w:r>
        <w:t>(</w:t>
      </w:r>
      <w:proofErr w:type="gramEnd"/>
      <w:r>
        <w:t xml:space="preserve">2)- </w:t>
      </w:r>
      <w:proofErr w:type="spellStart"/>
      <w:r>
        <w:t>MACAddressDown</w:t>
      </w:r>
      <w:proofErr w:type="spellEnd"/>
      <w:r>
        <w:t>(2)</w:t>
      </w:r>
      <w:bookmarkEnd w:id="26"/>
    </w:p>
    <w:p w:rsidR="00EC64AB" w:rsidRDefault="00EC64AB" w:rsidP="00EC64AB">
      <w:r>
        <w:t>In the devicelist you fill in the MAC address behind the device or interface you have the address from. Normally devices like this will be connected on a single point so you will only have to fill in the “</w:t>
      </w:r>
      <w:proofErr w:type="spellStart"/>
      <w:r>
        <w:t>MACAddressUp</w:t>
      </w:r>
      <w:proofErr w:type="spellEnd"/>
      <w:r>
        <w:t>” or, in case of double wiring the “MACAddressUp2”.</w:t>
      </w:r>
    </w:p>
    <w:p w:rsidR="00EC64AB" w:rsidRDefault="00EC64AB" w:rsidP="00EC64AB"/>
    <w:p w:rsidR="00EC64AB" w:rsidRDefault="00EC64AB" w:rsidP="00EC64AB">
      <w:r>
        <w:t>On the rare occasion that a device is connected to port 1 (</w:t>
      </w:r>
      <w:proofErr w:type="spellStart"/>
      <w:r>
        <w:t>IPAddressUp</w:t>
      </w:r>
      <w:proofErr w:type="spellEnd"/>
      <w:r>
        <w:t>) and to port 2 (</w:t>
      </w:r>
      <w:proofErr w:type="spellStart"/>
      <w:r>
        <w:t>IPAddressDown</w:t>
      </w:r>
      <w:proofErr w:type="spellEnd"/>
      <w:r>
        <w:t>) of another device you may have to use the “</w:t>
      </w:r>
      <w:proofErr w:type="spellStart"/>
      <w:r>
        <w:t>MACAddressDown</w:t>
      </w:r>
      <w:proofErr w:type="spellEnd"/>
      <w:r>
        <w:t>”</w:t>
      </w:r>
    </w:p>
    <w:p w:rsidR="00EC64AB" w:rsidRDefault="00EC64AB" w:rsidP="00EC64AB"/>
    <w:p w:rsidR="001D66BB" w:rsidRPr="00EC64AB" w:rsidRDefault="001D66BB" w:rsidP="00EC64AB">
      <w:bookmarkStart w:id="27" w:name="_GoBack"/>
      <w:bookmarkEnd w:id="27"/>
    </w:p>
    <w:sectPr w:rsidR="001D66BB" w:rsidRPr="00EC64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E1A5A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U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D8"/>
    <w:rsid w:val="000800BE"/>
    <w:rsid w:val="001A3BC6"/>
    <w:rsid w:val="001D66BB"/>
    <w:rsid w:val="002D797B"/>
    <w:rsid w:val="00D33DAB"/>
    <w:rsid w:val="00E17BD8"/>
    <w:rsid w:val="00EC64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9652A-D762-4CF0-ABA8-CAE7EA8E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BD8"/>
    <w:pPr>
      <w:overflowPunct w:val="0"/>
      <w:autoSpaceDE w:val="0"/>
      <w:autoSpaceDN w:val="0"/>
      <w:adjustRightInd w:val="0"/>
      <w:spacing w:after="0" w:line="240" w:lineRule="auto"/>
      <w:textAlignment w:val="baseline"/>
    </w:pPr>
    <w:rPr>
      <w:rFonts w:ascii="Arial" w:eastAsia="Times New Roman" w:hAnsi="Arial" w:cs="Times New Roman"/>
      <w:szCs w:val="20"/>
      <w:lang w:val="en-US"/>
    </w:rPr>
  </w:style>
  <w:style w:type="paragraph" w:styleId="Heading1">
    <w:name w:val="heading 1"/>
    <w:aliases w:val="Hoofdstuk,Module"/>
    <w:basedOn w:val="Normal"/>
    <w:next w:val="Heading2"/>
    <w:link w:val="Heading1Char"/>
    <w:qFormat/>
    <w:rsid w:val="00E17BD8"/>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E17BD8"/>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E17BD8"/>
    <w:pPr>
      <w:numPr>
        <w:ilvl w:val="2"/>
      </w:numPr>
      <w:outlineLvl w:val="2"/>
    </w:pPr>
    <w:rPr>
      <w:sz w:val="22"/>
    </w:rPr>
  </w:style>
  <w:style w:type="paragraph" w:styleId="Heading4">
    <w:name w:val="heading 4"/>
    <w:aliases w:val="Sectie"/>
    <w:basedOn w:val="Heading2"/>
    <w:next w:val="Normal"/>
    <w:link w:val="Heading4Char"/>
    <w:qFormat/>
    <w:rsid w:val="00E17BD8"/>
    <w:pPr>
      <w:numPr>
        <w:ilvl w:val="3"/>
      </w:numPr>
      <w:outlineLvl w:val="3"/>
    </w:pPr>
  </w:style>
  <w:style w:type="paragraph" w:styleId="Heading5">
    <w:name w:val="heading 5"/>
    <w:aliases w:val="Onderdeel"/>
    <w:basedOn w:val="Heading2"/>
    <w:next w:val="Normal"/>
    <w:link w:val="Heading5Char"/>
    <w:qFormat/>
    <w:rsid w:val="00E17BD8"/>
    <w:pPr>
      <w:numPr>
        <w:ilvl w:val="4"/>
      </w:numPr>
      <w:outlineLvl w:val="4"/>
    </w:pPr>
  </w:style>
  <w:style w:type="paragraph" w:styleId="Heading6">
    <w:name w:val="heading 6"/>
    <w:basedOn w:val="Heading2"/>
    <w:next w:val="Normal"/>
    <w:link w:val="Heading6Char"/>
    <w:qFormat/>
    <w:rsid w:val="00E17BD8"/>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E17BD8"/>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E17BD8"/>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7BD8"/>
    <w:rPr>
      <w:rFonts w:ascii="Arial" w:eastAsiaTheme="majorEastAsia" w:hAnsi="Arial" w:cstheme="majorBidi"/>
      <w:b/>
      <w:sz w:val="32"/>
      <w:szCs w:val="20"/>
      <w:lang w:val="en-US"/>
    </w:rPr>
  </w:style>
  <w:style w:type="character" w:customStyle="1" w:styleId="Heading2Char">
    <w:name w:val="Heading 2 Char"/>
    <w:basedOn w:val="DefaultParagraphFont"/>
    <w:link w:val="Heading2"/>
    <w:rsid w:val="00E17BD8"/>
    <w:rPr>
      <w:rFonts w:ascii="Arial" w:eastAsiaTheme="majorEastAsia" w:hAnsi="Arial" w:cstheme="majorBidi"/>
      <w:b/>
      <w:sz w:val="24"/>
      <w:szCs w:val="20"/>
      <w:lang w:val="en-US"/>
    </w:rPr>
  </w:style>
  <w:style w:type="character" w:customStyle="1" w:styleId="Heading3Char">
    <w:name w:val="Heading 3 Char"/>
    <w:basedOn w:val="DefaultParagraphFont"/>
    <w:link w:val="Heading3"/>
    <w:rsid w:val="00E17BD8"/>
    <w:rPr>
      <w:rFonts w:ascii="Arial" w:eastAsiaTheme="majorEastAsia" w:hAnsi="Arial" w:cstheme="majorBidi"/>
      <w:b/>
      <w:szCs w:val="20"/>
      <w:lang w:val="en-US"/>
    </w:rPr>
  </w:style>
  <w:style w:type="character" w:customStyle="1" w:styleId="Heading4Char">
    <w:name w:val="Heading 4 Char"/>
    <w:basedOn w:val="DefaultParagraphFont"/>
    <w:link w:val="Heading4"/>
    <w:rsid w:val="00E17BD8"/>
    <w:rPr>
      <w:rFonts w:ascii="Arial" w:eastAsiaTheme="majorEastAsia" w:hAnsi="Arial" w:cstheme="majorBidi"/>
      <w:b/>
      <w:sz w:val="24"/>
      <w:szCs w:val="20"/>
      <w:lang w:val="en-US"/>
    </w:rPr>
  </w:style>
  <w:style w:type="character" w:customStyle="1" w:styleId="Heading5Char">
    <w:name w:val="Heading 5 Char"/>
    <w:basedOn w:val="DefaultParagraphFont"/>
    <w:link w:val="Heading5"/>
    <w:rsid w:val="00E17BD8"/>
    <w:rPr>
      <w:rFonts w:ascii="Arial" w:eastAsiaTheme="majorEastAsia" w:hAnsi="Arial" w:cstheme="majorBidi"/>
      <w:b/>
      <w:sz w:val="24"/>
      <w:szCs w:val="20"/>
      <w:lang w:val="en-US"/>
    </w:rPr>
  </w:style>
  <w:style w:type="character" w:customStyle="1" w:styleId="Heading6Char">
    <w:name w:val="Heading 6 Char"/>
    <w:basedOn w:val="DefaultParagraphFont"/>
    <w:link w:val="Heading6"/>
    <w:rsid w:val="00E17BD8"/>
    <w:rPr>
      <w:rFonts w:ascii="Arial" w:eastAsiaTheme="majorEastAsia" w:hAnsi="Arial" w:cstheme="majorBidi"/>
      <w:b/>
      <w:sz w:val="24"/>
      <w:szCs w:val="20"/>
      <w:lang w:val="en-US"/>
    </w:rPr>
  </w:style>
  <w:style w:type="character" w:customStyle="1" w:styleId="Heading7Char">
    <w:name w:val="Heading 7 Char"/>
    <w:basedOn w:val="DefaultParagraphFont"/>
    <w:link w:val="Heading7"/>
    <w:rsid w:val="00E17BD8"/>
    <w:rPr>
      <w:rFonts w:ascii="Arial" w:eastAsiaTheme="majorEastAsia" w:hAnsi="Arial" w:cstheme="majorBidi"/>
      <w:b/>
      <w:sz w:val="24"/>
      <w:szCs w:val="20"/>
      <w:lang w:val="en-US"/>
    </w:rPr>
  </w:style>
  <w:style w:type="character" w:customStyle="1" w:styleId="Heading8Char">
    <w:name w:val="Heading 8 Char"/>
    <w:basedOn w:val="DefaultParagraphFont"/>
    <w:link w:val="Heading8"/>
    <w:rsid w:val="00E17BD8"/>
    <w:rPr>
      <w:rFonts w:ascii="Arial" w:eastAsiaTheme="majorEastAsia" w:hAnsi="Arial" w:cstheme="majorBidi"/>
      <w:b/>
      <w:sz w:val="24"/>
      <w:szCs w:val="20"/>
      <w:lang w:val="en-US"/>
    </w:rPr>
  </w:style>
  <w:style w:type="paragraph" w:customStyle="1" w:styleId="Heading1noNr">
    <w:name w:val="Heading 1 no Nr."/>
    <w:basedOn w:val="Heading1"/>
    <w:next w:val="Normal"/>
    <w:rsid w:val="00E17BD8"/>
    <w:pPr>
      <w:outlineLvl w:val="9"/>
    </w:pPr>
    <w:rPr>
      <w:rFonts w:eastAsia="Times New Roman" w:cs="Times New Roman"/>
      <w:bCs/>
    </w:rPr>
  </w:style>
  <w:style w:type="paragraph" w:styleId="BodyText">
    <w:name w:val="Body Text"/>
    <w:basedOn w:val="Normal"/>
    <w:link w:val="BodyTextChar"/>
    <w:rsid w:val="00E17BD8"/>
    <w:pPr>
      <w:spacing w:after="120"/>
    </w:pPr>
  </w:style>
  <w:style w:type="character" w:customStyle="1" w:styleId="BodyTextChar">
    <w:name w:val="Body Text Char"/>
    <w:basedOn w:val="DefaultParagraphFont"/>
    <w:link w:val="BodyText"/>
    <w:rsid w:val="00E17BD8"/>
    <w:rPr>
      <w:rFonts w:ascii="Arial" w:eastAsia="Times New Roman" w:hAnsi="Arial" w:cs="Times New Roman"/>
      <w:szCs w:val="20"/>
      <w:lang w:val="en-US"/>
    </w:rPr>
  </w:style>
  <w:style w:type="paragraph" w:customStyle="1" w:styleId="References">
    <w:name w:val="References"/>
    <w:basedOn w:val="Normal"/>
    <w:rsid w:val="001A3BC6"/>
    <w:pPr>
      <w:numPr>
        <w:numId w:val="3"/>
      </w:numPr>
    </w:pPr>
  </w:style>
  <w:style w:type="paragraph" w:customStyle="1" w:styleId="Onderschrift">
    <w:name w:val="Onderschrift"/>
    <w:basedOn w:val="Caption"/>
    <w:autoRedefine/>
    <w:qFormat/>
    <w:rsid w:val="001A3BC6"/>
    <w:pPr>
      <w:spacing w:before="120" w:after="240"/>
    </w:pPr>
    <w:rPr>
      <w:rFonts w:cs="Arial"/>
      <w:b/>
      <w:i w:val="0"/>
      <w:iCs w:val="0"/>
      <w:color w:val="auto"/>
      <w:szCs w:val="22"/>
    </w:rPr>
  </w:style>
  <w:style w:type="paragraph" w:styleId="Caption">
    <w:name w:val="caption"/>
    <w:basedOn w:val="Normal"/>
    <w:next w:val="Normal"/>
    <w:uiPriority w:val="35"/>
    <w:semiHidden/>
    <w:unhideWhenUsed/>
    <w:qFormat/>
    <w:rsid w:val="001A3BC6"/>
    <w:pPr>
      <w:spacing w:after="200"/>
    </w:pPr>
    <w:rPr>
      <w:i/>
      <w:iCs/>
      <w:color w:val="44546A" w:themeColor="text2"/>
      <w:sz w:val="18"/>
      <w:szCs w:val="18"/>
    </w:rPr>
  </w:style>
  <w:style w:type="paragraph" w:styleId="ListParagraph">
    <w:name w:val="List Paragraph"/>
    <w:basedOn w:val="Normal"/>
    <w:uiPriority w:val="99"/>
    <w:qFormat/>
    <w:rsid w:val="00EC64AB"/>
    <w:pPr>
      <w:ind w:left="720"/>
      <w:contextualSpacing/>
    </w:pPr>
  </w:style>
  <w:style w:type="table" w:styleId="LightList-Accent1">
    <w:name w:val="Light List Accent 1"/>
    <w:basedOn w:val="TableNormal"/>
    <w:uiPriority w:val="61"/>
    <w:rsid w:val="00EC64AB"/>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st">
    <w:name w:val="st"/>
    <w:basedOn w:val="DefaultParagraphFont"/>
    <w:rsid w:val="00EC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2268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2015-02-06T10:29:00Z</dcterms:created>
  <dcterms:modified xsi:type="dcterms:W3CDTF">2015-02-06T10:29:00Z</dcterms:modified>
</cp:coreProperties>
</file>