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FE" w:rsidRDefault="006E3AFE" w:rsidP="006E3AFE">
      <w:pPr>
        <w:pStyle w:val="Heading3"/>
      </w:pPr>
      <w:bookmarkStart w:id="0" w:name="_Toc372884126"/>
      <w:r>
        <w:t>Alarm Settings</w:t>
      </w:r>
      <w:bookmarkEnd w:id="0"/>
      <w:r>
        <w:fldChar w:fldCharType="begin"/>
      </w:r>
      <w:r>
        <w:instrText xml:space="preserve"> XE "Settings" </w:instrText>
      </w:r>
      <w:r>
        <w:fldChar w:fldCharType="end"/>
      </w:r>
    </w:p>
    <w:p w:rsidR="006E3AFE" w:rsidRPr="00CA0364" w:rsidRDefault="006E3AFE" w:rsidP="006E3AFE">
      <w:pPr>
        <w:rPr>
          <w:lang w:val="en-US"/>
        </w:rPr>
      </w:pPr>
      <w:r w:rsidRPr="00CA0364">
        <w:rPr>
          <w:lang w:val="en-US"/>
        </w:rPr>
        <w:t xml:space="preserve">Here you can specify different alarm settings. </w:t>
      </w:r>
    </w:p>
    <w:p w:rsidR="006E3AFE" w:rsidRPr="00CA0364" w:rsidRDefault="006E3AFE" w:rsidP="006E3AFE">
      <w:pPr>
        <w:rPr>
          <w:lang w:val="en-US"/>
        </w:rPr>
      </w:pPr>
      <w:r w:rsidRPr="00CA0364">
        <w:rPr>
          <w:lang w:val="en-US"/>
        </w:rPr>
        <w:t>Under “Duty Alarm System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System"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CA0364">
        <w:rPr>
          <w:lang w:val="en-US"/>
        </w:rPr>
        <w:t>” you can choose the following:</w:t>
      </w:r>
    </w:p>
    <w:p w:rsidR="006E3AFE" w:rsidRPr="00CA0364" w:rsidRDefault="006E3AFE" w:rsidP="006E3AFE">
      <w:pPr>
        <w:rPr>
          <w:lang w:val="en-US"/>
        </w:rPr>
      </w:pPr>
    </w:p>
    <w:p w:rsidR="006E3AFE" w:rsidRPr="00CA0364" w:rsidRDefault="006E3AFE" w:rsidP="006E3AFE">
      <w:pPr>
        <w:rPr>
          <w:lang w:val="en-US"/>
        </w:rPr>
      </w:pPr>
      <w:r w:rsidRPr="00CA0364">
        <w:rPr>
          <w:lang w:val="en-US"/>
        </w:rPr>
        <w:t>Automatic deactivate of public space When ER attended: if you do not want the alarms to sound in all the public spaces when there is someone at watch in the ER</w:t>
      </w:r>
    </w:p>
    <w:p w:rsidR="006E3AFE" w:rsidRPr="00CA0364" w:rsidRDefault="006E3AFE" w:rsidP="006E3AFE">
      <w:pPr>
        <w:rPr>
          <w:lang w:val="en-US"/>
        </w:rPr>
      </w:pPr>
    </w:p>
    <w:p w:rsidR="006E3AFE" w:rsidRPr="00CA0364" w:rsidRDefault="006E3AFE" w:rsidP="006E3AFE">
      <w:pPr>
        <w:rPr>
          <w:lang w:val="en-US"/>
        </w:rPr>
      </w:pPr>
      <w:r w:rsidRPr="00CA0364">
        <w:rPr>
          <w:lang w:val="en-US"/>
        </w:rPr>
        <w:t>Alert duty Cabin When ER turns unattended: To notify the person on duty that there is nobody in the ER anymore and his watch begins.</w:t>
      </w:r>
    </w:p>
    <w:p w:rsidR="006E3AFE" w:rsidRPr="00CA0364" w:rsidRDefault="006E3AFE" w:rsidP="006E3AFE">
      <w:pPr>
        <w:rPr>
          <w:lang w:val="en-US"/>
        </w:rPr>
      </w:pPr>
    </w:p>
    <w:p w:rsidR="006E3AFE" w:rsidRPr="00CA0364" w:rsidRDefault="006E3AFE" w:rsidP="006E3AFE">
      <w:pPr>
        <w:rPr>
          <w:lang w:val="en-US"/>
        </w:rPr>
      </w:pPr>
      <w:r w:rsidRPr="00CA0364">
        <w:rPr>
          <w:lang w:val="en-US"/>
        </w:rPr>
        <w:t>Alert Bridge when ER turns unattended: Just for convenience.</w:t>
      </w:r>
    </w:p>
    <w:p w:rsidR="006E3AFE" w:rsidRPr="00CA0364" w:rsidRDefault="006E3AFE" w:rsidP="006E3AFE">
      <w:pPr>
        <w:rPr>
          <w:lang w:val="en-US"/>
        </w:rPr>
      </w:pPr>
      <w:r w:rsidRPr="00CA0364">
        <w:rPr>
          <w:lang w:val="en-US"/>
        </w:rPr>
        <w:t>Under “Personal Alarm Settings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Settings"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CA0364">
        <w:rPr>
          <w:lang w:val="en-US"/>
        </w:rPr>
        <w:t xml:space="preserve">” you can choose if the </w:t>
      </w:r>
      <w:proofErr w:type="spellStart"/>
      <w:r w:rsidRPr="00CA0364">
        <w:rPr>
          <w:lang w:val="en-US"/>
        </w:rPr>
        <w:t>deadman</w:t>
      </w:r>
      <w:proofErr w:type="spellEnd"/>
      <w:r w:rsidRPr="00CA0364">
        <w:rPr>
          <w:lang w:val="en-US"/>
        </w:rPr>
        <w:t xml:space="preserve"> timer starts again with every new alarm.</w:t>
      </w:r>
    </w:p>
    <w:p w:rsidR="006E3AFE" w:rsidRPr="00CA0364" w:rsidRDefault="006E3AFE" w:rsidP="006E3AFE">
      <w:pPr>
        <w:rPr>
          <w:lang w:val="en-US"/>
        </w:rPr>
      </w:pPr>
    </w:p>
    <w:p w:rsidR="006E3AFE" w:rsidRDefault="006E3AFE" w:rsidP="006E3AFE">
      <w:r>
        <w:rPr>
          <w:noProof/>
          <w:lang w:val="nl-NL" w:eastAsia="nl-NL"/>
        </w:rPr>
        <w:drawing>
          <wp:inline distT="0" distB="0" distL="0" distR="0" wp14:anchorId="035C88F5" wp14:editId="0FFEE24B">
            <wp:extent cx="4371975" cy="2047875"/>
            <wp:effectExtent l="0" t="0" r="9525" b="9525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FE" w:rsidRPr="0061743D" w:rsidRDefault="006E3AFE" w:rsidP="006E3AFE">
      <w:pPr>
        <w:pStyle w:val="Onderschrift"/>
      </w:pPr>
      <w:bookmarkStart w:id="1" w:name="_Toc37288434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Alarm Settings</w:t>
      </w:r>
      <w:bookmarkEnd w:id="1"/>
      <w:r>
        <w:fldChar w:fldCharType="begin"/>
      </w:r>
      <w:r>
        <w:instrText xml:space="preserve"> XE "Settings" </w:instrText>
      </w:r>
      <w:r>
        <w:fldChar w:fldCharType="end"/>
      </w:r>
    </w:p>
    <w:p w:rsidR="001D66BB" w:rsidRPr="006E3AFE" w:rsidRDefault="001D66BB" w:rsidP="006E3AFE">
      <w:bookmarkStart w:id="2" w:name="_GoBack"/>
      <w:bookmarkEnd w:id="2"/>
    </w:p>
    <w:sectPr w:rsidR="001D66BB" w:rsidRPr="006E3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0B7F69"/>
    <w:multiLevelType w:val="hybridMultilevel"/>
    <w:tmpl w:val="446428CA"/>
    <w:lvl w:ilvl="0" w:tplc="0413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6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3"/>
    <w:rsid w:val="000800BE"/>
    <w:rsid w:val="00111AB5"/>
    <w:rsid w:val="001D66BB"/>
    <w:rsid w:val="00220E1B"/>
    <w:rsid w:val="00612520"/>
    <w:rsid w:val="006C3083"/>
    <w:rsid w:val="006E3AFE"/>
    <w:rsid w:val="008D0C3B"/>
    <w:rsid w:val="00976C03"/>
    <w:rsid w:val="00BF07AB"/>
    <w:rsid w:val="00D33DAB"/>
    <w:rsid w:val="00D9544B"/>
    <w:rsid w:val="00DC66F5"/>
    <w:rsid w:val="00E41CC8"/>
    <w:rsid w:val="00F6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3E5F5-9DDA-4C5F-94C4-E29D9DC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6C3083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6C3083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6C3083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6C3083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6C3083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6C3083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6C3083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6C3083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6C3083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6C3083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6C3083"/>
  </w:style>
  <w:style w:type="character" w:customStyle="1" w:styleId="TextChar">
    <w:name w:val="Text Char"/>
    <w:link w:val="Text"/>
    <w:rsid w:val="006C3083"/>
    <w:rPr>
      <w:rFonts w:ascii="Arial" w:eastAsia="Times New Roman" w:hAnsi="Arial" w:cs="Times New Roman"/>
      <w:szCs w:val="20"/>
      <w:lang w:val="en-GB"/>
    </w:rPr>
  </w:style>
  <w:style w:type="paragraph" w:customStyle="1" w:styleId="Geenafstand1">
    <w:name w:val="Geen afstand1"/>
    <w:link w:val="NoSpacingChar"/>
    <w:rsid w:val="006C308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C3083"/>
    <w:rPr>
      <w:rFonts w:ascii="Calibri" w:eastAsia="Times New Roman" w:hAnsi="Calibri" w:cs="Times New Roman"/>
      <w:sz w:val="20"/>
      <w:szCs w:val="20"/>
    </w:rPr>
  </w:style>
  <w:style w:type="paragraph" w:customStyle="1" w:styleId="Onderschrift">
    <w:name w:val="Onderschrift"/>
    <w:basedOn w:val="Caption"/>
    <w:autoRedefine/>
    <w:qFormat/>
    <w:rsid w:val="006C3083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6C308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220E1B"/>
    <w:pPr>
      <w:ind w:left="720"/>
      <w:contextualSpacing/>
    </w:pPr>
  </w:style>
  <w:style w:type="paragraph" w:customStyle="1" w:styleId="References">
    <w:name w:val="References"/>
    <w:basedOn w:val="Normal"/>
    <w:rsid w:val="00111AB5"/>
    <w:pPr>
      <w:numPr>
        <w:numId w:val="9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2014-11-26T15:27:00Z</dcterms:created>
  <dcterms:modified xsi:type="dcterms:W3CDTF">2014-11-26T15:27:00Z</dcterms:modified>
</cp:coreProperties>
</file>