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05C" w:rsidRDefault="00F9205C" w:rsidP="00F9205C">
      <w:pPr>
        <w:pStyle w:val="Heading2"/>
        <w:rPr>
          <w:lang w:val="en-US" w:eastAsia="nl-NL"/>
        </w:rPr>
      </w:pPr>
      <w:bookmarkStart w:id="0" w:name="_Toc402443126"/>
      <w:r>
        <w:rPr>
          <w:lang w:val="en-US" w:eastAsia="nl-NL"/>
        </w:rPr>
        <w:t>Tank Tables</w:t>
      </w:r>
      <w:bookmarkEnd w:id="0"/>
    </w:p>
    <w:p w:rsidR="00F9205C" w:rsidRDefault="00F9205C" w:rsidP="00F9205C">
      <w:pPr>
        <w:pStyle w:val="Heading3"/>
        <w:rPr>
          <w:lang w:val="en-US" w:eastAsia="nl-NL"/>
        </w:rPr>
      </w:pPr>
      <w:bookmarkStart w:id="1" w:name="_Toc402443127"/>
      <w:r>
        <w:rPr>
          <w:lang w:val="en-US" w:eastAsia="nl-NL"/>
        </w:rPr>
        <w:t>General,</w:t>
      </w:r>
      <w:bookmarkEnd w:id="1"/>
    </w:p>
    <w:p w:rsidR="00F9205C" w:rsidRDefault="00F9205C" w:rsidP="00F9205C">
      <w:pPr>
        <w:rPr>
          <w:lang w:val="en-US"/>
        </w:rPr>
      </w:pPr>
      <w:r>
        <w:rPr>
          <w:lang w:val="en-US"/>
        </w:rPr>
        <w:t xml:space="preserve">Each ship must have some kind of device to show the content of the </w:t>
      </w:r>
      <w:proofErr w:type="gramStart"/>
      <w:r>
        <w:rPr>
          <w:lang w:val="en-US"/>
        </w:rPr>
        <w:t>divers</w:t>
      </w:r>
      <w:proofErr w:type="gramEnd"/>
      <w:r>
        <w:rPr>
          <w:lang w:val="en-US"/>
        </w:rPr>
        <w:t xml:space="preserve"> tanks. Whether it is a glass tube, a pressure sensor, a capacitive sensor or a float unit, they are all designed to show the contents of the particular tank. While the first is a mechanical device, the rest is merely electrical.</w:t>
      </w:r>
    </w:p>
    <w:p w:rsidR="00F9205C" w:rsidRDefault="00F9205C" w:rsidP="00F9205C">
      <w:pPr>
        <w:rPr>
          <w:lang w:val="en-US"/>
        </w:rPr>
      </w:pPr>
    </w:p>
    <w:p w:rsidR="00F9205C" w:rsidRDefault="00F9205C" w:rsidP="00F9205C">
      <w:pPr>
        <w:rPr>
          <w:lang w:val="en-US"/>
        </w:rPr>
      </w:pPr>
      <w:r>
        <w:rPr>
          <w:lang w:val="en-US"/>
        </w:rPr>
        <w:t>The bigger ships will rely more on an accurate reading. Not only will they travel over longer distances, or need to be cost effective, they also often need to balance the ship by even things out in diverse ballast tanks. You can understand that the calibration of these sensors will have to be quite accurate.</w:t>
      </w:r>
    </w:p>
    <w:p w:rsidR="00F9205C" w:rsidRDefault="00F9205C" w:rsidP="00F9205C">
      <w:pPr>
        <w:rPr>
          <w:lang w:val="en-US"/>
        </w:rPr>
      </w:pPr>
    </w:p>
    <w:p w:rsidR="00F9205C" w:rsidRDefault="00F9205C" w:rsidP="00F9205C">
      <w:pPr>
        <w:pStyle w:val="Heading3"/>
        <w:rPr>
          <w:lang w:val="en-US" w:eastAsia="nl-NL"/>
        </w:rPr>
      </w:pPr>
      <w:bookmarkStart w:id="2" w:name="_Toc402443128"/>
      <w:proofErr w:type="gramStart"/>
      <w:r>
        <w:rPr>
          <w:lang w:val="en-US" w:eastAsia="nl-NL"/>
        </w:rPr>
        <w:t>types</w:t>
      </w:r>
      <w:proofErr w:type="gramEnd"/>
      <w:r>
        <w:rPr>
          <w:lang w:val="en-US" w:eastAsia="nl-NL"/>
        </w:rPr>
        <w:t xml:space="preserve"> of sensors</w:t>
      </w:r>
      <w:bookmarkEnd w:id="2"/>
    </w:p>
    <w:p w:rsidR="00F9205C" w:rsidRDefault="00F9205C" w:rsidP="00F9205C">
      <w:pPr>
        <w:rPr>
          <w:lang w:val="en-US"/>
        </w:rPr>
      </w:pPr>
      <w:r>
        <w:rPr>
          <w:lang w:val="en-US"/>
        </w:rPr>
        <w:t>We will focus here on the electrical sensors as the mechanical ones gets more and more obsolete. The most used ones are</w:t>
      </w:r>
    </w:p>
    <w:p w:rsidR="00F9205C" w:rsidRDefault="00F9205C" w:rsidP="00F9205C">
      <w:pPr>
        <w:rPr>
          <w:lang w:val="en-US"/>
        </w:rPr>
      </w:pPr>
    </w:p>
    <w:p w:rsidR="00F9205C" w:rsidRPr="009D06AA" w:rsidRDefault="00F9205C" w:rsidP="00F9205C">
      <w:pPr>
        <w:pStyle w:val="ListParagraph"/>
        <w:numPr>
          <w:ilvl w:val="0"/>
          <w:numId w:val="9"/>
        </w:numPr>
        <w:rPr>
          <w:lang w:val="en-US" w:eastAsia="nl-NL"/>
        </w:rPr>
      </w:pPr>
      <w:r w:rsidRPr="009D06AA">
        <w:rPr>
          <w:lang w:val="en-US" w:eastAsia="nl-NL"/>
        </w:rPr>
        <w:t>The floating sensor</w:t>
      </w:r>
    </w:p>
    <w:p w:rsidR="00F9205C" w:rsidRPr="009D06AA" w:rsidRDefault="00F9205C" w:rsidP="00F9205C">
      <w:pPr>
        <w:pStyle w:val="ListParagraph"/>
        <w:numPr>
          <w:ilvl w:val="0"/>
          <w:numId w:val="9"/>
        </w:numPr>
        <w:rPr>
          <w:lang w:val="en-US" w:eastAsia="nl-NL"/>
        </w:rPr>
      </w:pPr>
      <w:r w:rsidRPr="009D06AA">
        <w:rPr>
          <w:lang w:val="en-US" w:eastAsia="nl-NL"/>
        </w:rPr>
        <w:t>The capacitive sensor</w:t>
      </w:r>
    </w:p>
    <w:p w:rsidR="00F9205C" w:rsidRDefault="00F9205C" w:rsidP="00F9205C">
      <w:pPr>
        <w:pStyle w:val="ListParagraph"/>
        <w:numPr>
          <w:ilvl w:val="0"/>
          <w:numId w:val="9"/>
        </w:numPr>
        <w:rPr>
          <w:lang w:val="en-US" w:eastAsia="nl-NL"/>
        </w:rPr>
      </w:pPr>
      <w:r w:rsidRPr="009D06AA">
        <w:rPr>
          <w:lang w:val="en-US" w:eastAsia="nl-NL"/>
        </w:rPr>
        <w:t>The pressure sensor</w:t>
      </w:r>
    </w:p>
    <w:p w:rsidR="00F9205C" w:rsidRDefault="00F9205C" w:rsidP="00F9205C">
      <w:pPr>
        <w:rPr>
          <w:lang w:val="en-US"/>
        </w:rPr>
      </w:pPr>
    </w:p>
    <w:p w:rsidR="00F9205C" w:rsidRDefault="00F9205C" w:rsidP="00F9205C">
      <w:pPr>
        <w:pStyle w:val="Heading4"/>
        <w:rPr>
          <w:lang w:val="en-US" w:eastAsia="nl-NL"/>
        </w:rPr>
      </w:pPr>
      <w:bookmarkStart w:id="3" w:name="_Toc402443129"/>
      <w:r>
        <w:rPr>
          <w:lang w:val="en-US" w:eastAsia="nl-NL"/>
        </w:rPr>
        <w:t>Floating sensor</w:t>
      </w:r>
      <w:bookmarkEnd w:id="3"/>
    </w:p>
    <w:p w:rsidR="00F9205C" w:rsidRDefault="00F9205C" w:rsidP="00F9205C">
      <w:pPr>
        <w:rPr>
          <w:lang w:val="en-US"/>
        </w:rPr>
      </w:pPr>
      <w:r>
        <w:rPr>
          <w:lang w:val="en-US"/>
        </w:rPr>
        <w:t xml:space="preserve">The floating sensor can be compared with the float unit that is used in toilets. These type of sensors are level-sensors. They measure how high (or low) the level of the fluid in the tank is. They can be equipped with a floating device connected to a hinged part, where the hinged part is electrically connected to a resistor which will give a voltage or </w:t>
      </w:r>
      <w:proofErr w:type="spellStart"/>
      <w:r>
        <w:rPr>
          <w:lang w:val="en-US"/>
        </w:rPr>
        <w:t>milli</w:t>
      </w:r>
      <w:proofErr w:type="spellEnd"/>
      <w:r>
        <w:rPr>
          <w:lang w:val="en-US"/>
        </w:rPr>
        <w:t xml:space="preserve">-amperage that can be used to show the actual level of the liquid. The floating device can also be a magnetic ring attached around a pipe. For calibrating this device, please refer to Chapter </w:t>
      </w:r>
      <w:r>
        <w:rPr>
          <w:lang w:val="en-US"/>
        </w:rPr>
        <w:fldChar w:fldCharType="begin"/>
      </w:r>
      <w:r>
        <w:rPr>
          <w:lang w:val="en-US"/>
        </w:rPr>
        <w:instrText xml:space="preserve"> REF _Ref335817745 \n \h </w:instrText>
      </w:r>
      <w:r>
        <w:rPr>
          <w:lang w:val="en-US"/>
        </w:rPr>
      </w:r>
      <w:r>
        <w:rPr>
          <w:lang w:val="en-US"/>
        </w:rPr>
        <w:fldChar w:fldCharType="separate"/>
      </w:r>
      <w:r>
        <w:rPr>
          <w:lang w:val="en-US"/>
        </w:rPr>
        <w:t>2.9.6</w:t>
      </w:r>
      <w:r>
        <w:rPr>
          <w:lang w:val="en-US"/>
        </w:rPr>
        <w:fldChar w:fldCharType="end"/>
      </w:r>
      <w:r>
        <w:rPr>
          <w:lang w:val="en-US"/>
        </w:rPr>
        <w:t>.</w:t>
      </w:r>
    </w:p>
    <w:p w:rsidR="00F9205C" w:rsidRDefault="00F9205C" w:rsidP="00F9205C">
      <w:pPr>
        <w:rPr>
          <w:lang w:val="en-US"/>
        </w:rPr>
      </w:pPr>
    </w:p>
    <w:p w:rsidR="00F9205C" w:rsidRDefault="00F9205C" w:rsidP="00F9205C">
      <w:pPr>
        <w:pStyle w:val="Heading4"/>
        <w:rPr>
          <w:lang w:val="en-US" w:eastAsia="nl-NL"/>
        </w:rPr>
      </w:pPr>
      <w:bookmarkStart w:id="4" w:name="_Toc402443130"/>
      <w:r>
        <w:rPr>
          <w:lang w:val="en-US" w:eastAsia="nl-NL"/>
        </w:rPr>
        <w:t>Capacitive sensor</w:t>
      </w:r>
      <w:bookmarkEnd w:id="4"/>
    </w:p>
    <w:p w:rsidR="00F9205C" w:rsidRDefault="00F9205C" w:rsidP="00F9205C">
      <w:pPr>
        <w:rPr>
          <w:rFonts w:cs="Arial"/>
          <w:lang w:val="en-IN"/>
        </w:rPr>
      </w:pPr>
      <w:r>
        <w:rPr>
          <w:rFonts w:cs="Arial"/>
          <w:lang w:val="en-IN"/>
        </w:rPr>
        <w:t xml:space="preserve">The principle of capacitive level measurement is based on change of capacitance. An insulated electrode acts as one plate of capacitor and the tank wall (or reference electrode in a non-metallic vessel) acts as the other plate. The capacitance depends on the fluid level. An empty tank has a lower capacitance while a filled tank has a higher capacitance. While this is also a level measuring type it can be calibrated as told in Chapter </w:t>
      </w:r>
      <w:r>
        <w:rPr>
          <w:rFonts w:cs="Arial"/>
          <w:lang w:val="en-IN"/>
        </w:rPr>
        <w:fldChar w:fldCharType="begin"/>
      </w:r>
      <w:r>
        <w:rPr>
          <w:rFonts w:cs="Arial"/>
          <w:lang w:val="en-IN"/>
        </w:rPr>
        <w:instrText xml:space="preserve"> REF _Ref335819770 \n \h </w:instrText>
      </w:r>
      <w:r>
        <w:rPr>
          <w:rFonts w:cs="Arial"/>
          <w:lang w:val="en-IN"/>
        </w:rPr>
      </w:r>
      <w:r>
        <w:rPr>
          <w:rFonts w:cs="Arial"/>
          <w:lang w:val="en-IN"/>
        </w:rPr>
        <w:fldChar w:fldCharType="separate"/>
      </w:r>
      <w:r>
        <w:rPr>
          <w:rFonts w:cs="Arial"/>
          <w:lang w:val="en-IN"/>
        </w:rPr>
        <w:t>2.9.6</w:t>
      </w:r>
      <w:r>
        <w:rPr>
          <w:rFonts w:cs="Arial"/>
          <w:lang w:val="en-IN"/>
        </w:rPr>
        <w:fldChar w:fldCharType="end"/>
      </w:r>
      <w:r>
        <w:rPr>
          <w:rFonts w:cs="Arial"/>
          <w:lang w:val="en-IN"/>
        </w:rPr>
        <w:t>.</w:t>
      </w:r>
    </w:p>
    <w:p w:rsidR="00F9205C" w:rsidRDefault="00F9205C" w:rsidP="00F9205C">
      <w:pPr>
        <w:rPr>
          <w:rFonts w:cs="Arial"/>
          <w:lang w:val="en-IN"/>
        </w:rPr>
      </w:pPr>
    </w:p>
    <w:p w:rsidR="00F9205C" w:rsidRDefault="00F9205C" w:rsidP="00F9205C">
      <w:pPr>
        <w:pStyle w:val="Heading4"/>
        <w:rPr>
          <w:lang w:val="en-US" w:eastAsia="nl-NL"/>
        </w:rPr>
      </w:pPr>
      <w:bookmarkStart w:id="5" w:name="_Toc402443131"/>
      <w:r>
        <w:rPr>
          <w:lang w:val="en-IN"/>
        </w:rPr>
        <w:t>Pressure sensor</w:t>
      </w:r>
      <w:bookmarkEnd w:id="5"/>
      <w:r w:rsidRPr="00A61257">
        <w:rPr>
          <w:lang w:val="en-US" w:eastAsia="nl-NL"/>
        </w:rPr>
        <w:t xml:space="preserve"> </w:t>
      </w:r>
    </w:p>
    <w:p w:rsidR="00F9205C" w:rsidRDefault="00F9205C" w:rsidP="00F9205C">
      <w:pPr>
        <w:rPr>
          <w:lang w:val="en-US"/>
        </w:rPr>
      </w:pPr>
      <w:r>
        <w:rPr>
          <w:lang w:val="en-US"/>
        </w:rPr>
        <w:t xml:space="preserve">The pressure sensor is not a level indicator. It measures the liquid pressure (Pl) of the column of liquid above the sensor. In conjunction with the density of the liquid you can calculate the volume of the liquid. When the architect of the tanks has provided a sounding table, with the liquid pressure you can calculate the height of the liquid as well as the m3 of liquid. Again with the density you can calculate the mass (tonnage). You can see that this provides a very accurate and diverse scheme for the tanks that is very useful. </w:t>
      </w:r>
    </w:p>
    <w:p w:rsidR="00F9205C" w:rsidRDefault="00F9205C" w:rsidP="00F9205C">
      <w:pPr>
        <w:rPr>
          <w:lang w:val="en-US"/>
        </w:rPr>
      </w:pPr>
    </w:p>
    <w:p w:rsidR="00F9205C" w:rsidRDefault="00F9205C" w:rsidP="00F9205C">
      <w:pPr>
        <w:rPr>
          <w:lang w:val="en-US"/>
        </w:rPr>
      </w:pPr>
      <w:r>
        <w:rPr>
          <w:lang w:val="en-US"/>
        </w:rPr>
        <w:t>Within the FT NavVision © system all this calculations are done automatically once you provided one of the variables. (</w:t>
      </w:r>
      <w:proofErr w:type="gramStart"/>
      <w:r>
        <w:rPr>
          <w:lang w:val="en-US"/>
        </w:rPr>
        <w:t>see</w:t>
      </w:r>
      <w:proofErr w:type="gramEnd"/>
      <w:r>
        <w:rPr>
          <w:lang w:val="en-US"/>
        </w:rPr>
        <w:t xml:space="preserve"> </w:t>
      </w:r>
      <w:r>
        <w:rPr>
          <w:lang w:val="en-US"/>
        </w:rPr>
        <w:fldChar w:fldCharType="begin"/>
      </w:r>
      <w:r>
        <w:rPr>
          <w:lang w:val="en-US"/>
        </w:rPr>
        <w:instrText xml:space="preserve"> REF _Ref335822665 \h </w:instrText>
      </w:r>
      <w:r>
        <w:rPr>
          <w:lang w:val="en-US"/>
        </w:rPr>
      </w:r>
      <w:r>
        <w:rPr>
          <w:lang w:val="en-US"/>
        </w:rPr>
        <w:fldChar w:fldCharType="separate"/>
      </w:r>
      <w:r>
        <w:t xml:space="preserve">Figure </w:t>
      </w:r>
      <w:r>
        <w:rPr>
          <w:noProof/>
        </w:rPr>
        <w:t>2</w:t>
      </w:r>
      <w:r>
        <w:noBreakHyphen/>
      </w:r>
      <w:r>
        <w:rPr>
          <w:noProof/>
        </w:rPr>
        <w:t>45</w:t>
      </w:r>
      <w:r>
        <w:rPr>
          <w:lang w:val="en-US"/>
        </w:rPr>
        <w:fldChar w:fldCharType="end"/>
      </w:r>
      <w:r>
        <w:rPr>
          <w:lang w:val="en-US"/>
        </w:rPr>
        <w:t>)</w:t>
      </w:r>
    </w:p>
    <w:p w:rsidR="00F9205C" w:rsidRDefault="00F9205C" w:rsidP="00F9205C">
      <w:pPr>
        <w:rPr>
          <w:lang w:val="en-US"/>
        </w:rPr>
      </w:pPr>
    </w:p>
    <w:p w:rsidR="00F9205C" w:rsidRDefault="00F9205C" w:rsidP="00F9205C">
      <w:pPr>
        <w:rPr>
          <w:lang w:val="en-US"/>
        </w:rPr>
      </w:pPr>
      <w:r>
        <w:rPr>
          <w:noProof/>
          <w:lang w:val="nl-NL" w:eastAsia="nl-NL"/>
        </w:rPr>
        <w:lastRenderedPageBreak/>
        <w:drawing>
          <wp:inline distT="0" distB="0" distL="0" distR="0" wp14:anchorId="30452C5B" wp14:editId="68C37C6B">
            <wp:extent cx="4257675" cy="5410200"/>
            <wp:effectExtent l="0" t="0" r="9525" b="0"/>
            <wp:docPr id="111" name="Afbeelding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57675" cy="5410200"/>
                    </a:xfrm>
                    <a:prstGeom prst="rect">
                      <a:avLst/>
                    </a:prstGeom>
                  </pic:spPr>
                </pic:pic>
              </a:graphicData>
            </a:graphic>
          </wp:inline>
        </w:drawing>
      </w:r>
    </w:p>
    <w:p w:rsidR="00F9205C" w:rsidRDefault="00F9205C" w:rsidP="00F9205C">
      <w:pPr>
        <w:pStyle w:val="Onderschrift"/>
      </w:pPr>
      <w:bookmarkStart w:id="6" w:name="_Ref335822665"/>
      <w:bookmarkStart w:id="7" w:name="_Toc402443282"/>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45</w:t>
      </w:r>
      <w:r>
        <w:fldChar w:fldCharType="end"/>
      </w:r>
      <w:bookmarkEnd w:id="6"/>
      <w:r>
        <w:t>: Tank Pressure Sensor</w:t>
      </w:r>
      <w:bookmarkEnd w:id="7"/>
    </w:p>
    <w:p w:rsidR="00F9205C" w:rsidRDefault="00F9205C" w:rsidP="00F9205C">
      <w:pPr>
        <w:pStyle w:val="Onderschrift"/>
        <w:rPr>
          <w:lang w:eastAsia="nl-NL"/>
        </w:rPr>
      </w:pPr>
      <w:r>
        <w:rPr>
          <w:lang w:eastAsia="nl-NL"/>
        </w:rPr>
        <w:t xml:space="preserve"> </w:t>
      </w:r>
    </w:p>
    <w:p w:rsidR="00F9205C" w:rsidRPr="00A61257" w:rsidRDefault="00F9205C" w:rsidP="00F9205C">
      <w:pPr>
        <w:pStyle w:val="Onderschrift"/>
        <w:rPr>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8"/>
        <w:gridCol w:w="5394"/>
      </w:tblGrid>
      <w:tr w:rsidR="00F9205C" w:rsidRPr="00B1180C" w:rsidTr="00F234A8">
        <w:tc>
          <w:tcPr>
            <w:tcW w:w="3848" w:type="dxa"/>
            <w:shd w:val="clear" w:color="auto" w:fill="0C0C0C"/>
          </w:tcPr>
          <w:p w:rsidR="00F9205C" w:rsidRPr="00B1180C" w:rsidRDefault="00F9205C" w:rsidP="00F234A8">
            <w:pPr>
              <w:rPr>
                <w:b/>
                <w:lang w:val="en-US"/>
              </w:rPr>
            </w:pPr>
            <w:proofErr w:type="spellStart"/>
            <w:r>
              <w:rPr>
                <w:b/>
                <w:lang w:val="en-US"/>
              </w:rPr>
              <w:t>Abrreviation</w:t>
            </w:r>
            <w:proofErr w:type="spellEnd"/>
            <w:r>
              <w:rPr>
                <w:b/>
                <w:lang w:val="en-US"/>
              </w:rPr>
              <w:t xml:space="preserve"> </w:t>
            </w:r>
          </w:p>
        </w:tc>
        <w:tc>
          <w:tcPr>
            <w:tcW w:w="5722" w:type="dxa"/>
            <w:shd w:val="clear" w:color="auto" w:fill="0C0C0C"/>
          </w:tcPr>
          <w:p w:rsidR="00F9205C" w:rsidRPr="00B1180C" w:rsidRDefault="00F9205C" w:rsidP="00F234A8">
            <w:pPr>
              <w:rPr>
                <w:b/>
                <w:lang w:val="en-US"/>
              </w:rPr>
            </w:pPr>
            <w:r>
              <w:rPr>
                <w:b/>
                <w:lang w:val="en-US"/>
              </w:rPr>
              <w:t>Explanation</w:t>
            </w:r>
          </w:p>
        </w:tc>
      </w:tr>
      <w:tr w:rsidR="00F9205C" w:rsidRPr="00B1180C" w:rsidTr="00F234A8">
        <w:tc>
          <w:tcPr>
            <w:tcW w:w="3848" w:type="dxa"/>
          </w:tcPr>
          <w:p w:rsidR="00F9205C" w:rsidRPr="00B1180C" w:rsidRDefault="00F9205C" w:rsidP="00F234A8">
            <w:pPr>
              <w:rPr>
                <w:lang w:val="en-US"/>
              </w:rPr>
            </w:pPr>
            <w:r>
              <w:rPr>
                <w:lang w:val="en-US"/>
              </w:rPr>
              <w:t>Pl</w:t>
            </w:r>
          </w:p>
        </w:tc>
        <w:tc>
          <w:tcPr>
            <w:tcW w:w="5722" w:type="dxa"/>
          </w:tcPr>
          <w:p w:rsidR="00F9205C" w:rsidRPr="00B1180C" w:rsidRDefault="00F9205C" w:rsidP="00F234A8">
            <w:pPr>
              <w:rPr>
                <w:lang w:val="en-US"/>
              </w:rPr>
            </w:pPr>
            <w:r>
              <w:rPr>
                <w:lang w:val="en-US"/>
              </w:rPr>
              <w:t>Liquid Pressure</w:t>
            </w:r>
          </w:p>
        </w:tc>
      </w:tr>
      <w:tr w:rsidR="00F9205C" w:rsidRPr="00B1180C" w:rsidTr="00F234A8">
        <w:tc>
          <w:tcPr>
            <w:tcW w:w="3848" w:type="dxa"/>
          </w:tcPr>
          <w:p w:rsidR="00F9205C" w:rsidRPr="00B1180C" w:rsidRDefault="00F9205C" w:rsidP="00F234A8">
            <w:pPr>
              <w:rPr>
                <w:lang w:val="en-US"/>
              </w:rPr>
            </w:pPr>
            <w:proofErr w:type="spellStart"/>
            <w:r>
              <w:rPr>
                <w:lang w:val="en-US"/>
              </w:rPr>
              <w:t>Pv</w:t>
            </w:r>
            <w:proofErr w:type="spellEnd"/>
          </w:p>
        </w:tc>
        <w:tc>
          <w:tcPr>
            <w:tcW w:w="5722" w:type="dxa"/>
          </w:tcPr>
          <w:p w:rsidR="00F9205C" w:rsidRPr="00B1180C" w:rsidRDefault="00F9205C" w:rsidP="00F234A8">
            <w:pPr>
              <w:rPr>
                <w:lang w:val="en-US"/>
              </w:rPr>
            </w:pPr>
            <w:r>
              <w:rPr>
                <w:lang w:val="en-US"/>
              </w:rPr>
              <w:t>Vent Pressure</w:t>
            </w:r>
          </w:p>
        </w:tc>
      </w:tr>
      <w:tr w:rsidR="00F9205C" w:rsidRPr="00B1180C" w:rsidTr="00F234A8">
        <w:tc>
          <w:tcPr>
            <w:tcW w:w="3848" w:type="dxa"/>
          </w:tcPr>
          <w:p w:rsidR="00F9205C" w:rsidRPr="00B1180C" w:rsidRDefault="00F9205C" w:rsidP="00F234A8">
            <w:pPr>
              <w:rPr>
                <w:lang w:val="en-US"/>
              </w:rPr>
            </w:pPr>
            <w:r>
              <w:rPr>
                <w:lang w:val="en-US"/>
              </w:rPr>
              <w:t>V m3</w:t>
            </w:r>
          </w:p>
        </w:tc>
        <w:tc>
          <w:tcPr>
            <w:tcW w:w="5722" w:type="dxa"/>
          </w:tcPr>
          <w:p w:rsidR="00F9205C" w:rsidRPr="00B1180C" w:rsidRDefault="00F9205C" w:rsidP="00F234A8">
            <w:pPr>
              <w:rPr>
                <w:lang w:val="en-US"/>
              </w:rPr>
            </w:pPr>
            <w:r>
              <w:rPr>
                <w:lang w:val="en-US"/>
              </w:rPr>
              <w:t>Volume in square meter</w:t>
            </w:r>
          </w:p>
        </w:tc>
      </w:tr>
      <w:tr w:rsidR="00F9205C" w:rsidRPr="00B1180C" w:rsidTr="00F234A8">
        <w:tc>
          <w:tcPr>
            <w:tcW w:w="3848" w:type="dxa"/>
          </w:tcPr>
          <w:p w:rsidR="00F9205C" w:rsidRPr="00B1180C" w:rsidRDefault="00F9205C" w:rsidP="00F234A8">
            <w:pPr>
              <w:rPr>
                <w:lang w:val="en-US"/>
              </w:rPr>
            </w:pPr>
            <w:proofErr w:type="spellStart"/>
            <w:r>
              <w:rPr>
                <w:lang w:val="en-US"/>
              </w:rPr>
              <w:t>Hm</w:t>
            </w:r>
            <w:proofErr w:type="spellEnd"/>
          </w:p>
        </w:tc>
        <w:tc>
          <w:tcPr>
            <w:tcW w:w="5722" w:type="dxa"/>
          </w:tcPr>
          <w:p w:rsidR="00F9205C" w:rsidRPr="00B1180C" w:rsidRDefault="00F9205C" w:rsidP="00F234A8">
            <w:pPr>
              <w:rPr>
                <w:lang w:val="en-US"/>
              </w:rPr>
            </w:pPr>
            <w:r>
              <w:rPr>
                <w:lang w:val="en-US"/>
              </w:rPr>
              <w:t>Height in meter</w:t>
            </w:r>
          </w:p>
        </w:tc>
      </w:tr>
      <w:tr w:rsidR="00F9205C" w:rsidRPr="00B1180C" w:rsidTr="00F234A8">
        <w:tc>
          <w:tcPr>
            <w:tcW w:w="3848" w:type="dxa"/>
          </w:tcPr>
          <w:p w:rsidR="00F9205C" w:rsidRDefault="00F9205C" w:rsidP="00F234A8">
            <w:pPr>
              <w:rPr>
                <w:lang w:val="en-US"/>
              </w:rPr>
            </w:pPr>
            <w:r>
              <w:rPr>
                <w:lang w:val="en-US"/>
              </w:rPr>
              <w:t>Offset</w:t>
            </w:r>
          </w:p>
        </w:tc>
        <w:tc>
          <w:tcPr>
            <w:tcW w:w="5722" w:type="dxa"/>
          </w:tcPr>
          <w:p w:rsidR="00F9205C" w:rsidRDefault="00F9205C" w:rsidP="00F234A8">
            <w:pPr>
              <w:rPr>
                <w:lang w:val="en-US"/>
              </w:rPr>
            </w:pPr>
            <w:r>
              <w:rPr>
                <w:lang w:val="en-US"/>
              </w:rPr>
              <w:t>Offset sensor in meter</w:t>
            </w:r>
          </w:p>
        </w:tc>
      </w:tr>
    </w:tbl>
    <w:p w:rsidR="00F9205C" w:rsidRDefault="00F9205C" w:rsidP="00F9205C">
      <w:pPr>
        <w:pStyle w:val="Onderschrift"/>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3</w:t>
      </w:r>
      <w:r>
        <w:fldChar w:fldCharType="end"/>
      </w:r>
      <w:r>
        <w:t>: Pressure sensor explanation</w:t>
      </w:r>
    </w:p>
    <w:p w:rsidR="00F9205C" w:rsidRPr="00DA4C7D" w:rsidRDefault="00F9205C" w:rsidP="00F9205C">
      <w:pPr>
        <w:rPr>
          <w:i/>
        </w:rPr>
      </w:pPr>
      <w:r>
        <w:rPr>
          <w:noProof/>
          <w:lang w:val="nl-NL" w:eastAsia="nl-NL"/>
        </w:rPr>
        <w:drawing>
          <wp:inline distT="0" distB="0" distL="0" distR="0" wp14:anchorId="2E88FB26" wp14:editId="5817B852">
            <wp:extent cx="416379" cy="342900"/>
            <wp:effectExtent l="0" t="0" r="3175" b="0"/>
            <wp:docPr id="169" name="Afbeelding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6379" cy="342900"/>
                    </a:xfrm>
                    <a:prstGeom prst="rect">
                      <a:avLst/>
                    </a:prstGeom>
                  </pic:spPr>
                </pic:pic>
              </a:graphicData>
            </a:graphic>
          </wp:inline>
        </w:drawing>
      </w:r>
      <w:r w:rsidRPr="00CA0364">
        <w:rPr>
          <w:i/>
          <w:lang w:val="en-US"/>
        </w:rPr>
        <w:t xml:space="preserve">: When not provided with a Pressure Vent Sensor it might give some strange irregularities. Especially when the vent-pipe is too small it will interfere with a good reading of the pressure sensor, while the air above the liquid column will be shifting all the time. It might then be necessary to place a Vent Pressure Sensor to even this out. </w:t>
      </w:r>
      <w:r w:rsidRPr="00DA4C7D">
        <w:rPr>
          <w:i/>
        </w:rPr>
        <w:t>Also this calculation is done automatically within FT NavVision ©.</w:t>
      </w:r>
    </w:p>
    <w:p w:rsidR="00F9205C" w:rsidRDefault="00F9205C" w:rsidP="00F9205C"/>
    <w:p w:rsidR="00F9205C" w:rsidRDefault="00F9205C" w:rsidP="00F9205C"/>
    <w:p w:rsidR="00F9205C" w:rsidRDefault="00F9205C" w:rsidP="00F9205C">
      <w:pPr>
        <w:pStyle w:val="Heading3"/>
      </w:pPr>
      <w:bookmarkStart w:id="8" w:name="_Toc402443132"/>
      <w:r>
        <w:t>Calculations</w:t>
      </w:r>
      <w:bookmarkEnd w:id="8"/>
    </w:p>
    <w:p w:rsidR="00F9205C" w:rsidRDefault="00F9205C" w:rsidP="00F9205C">
      <w:r>
        <w:t xml:space="preserve">Just for your understanding we will put down the calculations we make in NavVision. </w:t>
      </w:r>
    </w:p>
    <w:p w:rsidR="00F9205C" w:rsidRDefault="00F9205C" w:rsidP="00F9205C"/>
    <w:p w:rsidR="00F9205C" w:rsidRDefault="00F9205C" w:rsidP="00F9205C">
      <w:r>
        <w:t>Depending on which value you have, we distinct the following calculations:</w:t>
      </w:r>
    </w:p>
    <w:p w:rsidR="00F9205C" w:rsidRDefault="00F9205C" w:rsidP="00F9205C"/>
    <w:p w:rsidR="00F9205C" w:rsidRPr="00686B33" w:rsidRDefault="00F9205C" w:rsidP="00F9205C">
      <m:oMathPara>
        <m:oMathParaPr>
          <m:jc m:val="left"/>
        </m:oMathParaPr>
        <m:oMath>
          <m:r>
            <w:rPr>
              <w:rFonts w:ascii="Cambria Math" w:hAnsi="Cambria Math" w:cs="Cambria Math"/>
            </w:rPr>
            <m:t xml:space="preserve"> H </m:t>
          </m:r>
          <m:r>
            <m:rPr>
              <m:sty m:val="p"/>
            </m:rPr>
            <w:rPr>
              <w:rFonts w:ascii="Cambria Math" w:hAnsi="Cambria Math" w:cs="Cambria Math"/>
            </w:rPr>
            <m:t xml:space="preserve">= </m:t>
          </m:r>
          <m:f>
            <m:fPr>
              <m:ctrlPr>
                <w:rPr>
                  <w:rFonts w:ascii="Cambria Math" w:hAnsi="Cambria Math"/>
                </w:rPr>
              </m:ctrlPr>
            </m:fPr>
            <m:num>
              <m:r>
                <m:rPr>
                  <m:sty m:val="p"/>
                </m:rPr>
                <w:rPr>
                  <w:rFonts w:ascii="Cambria Math" w:hAnsi="Cambria Math" w:cs="Cambria Math"/>
                </w:rPr>
                <m:t>Pc*100</m:t>
              </m:r>
              <m:ctrlPr>
                <w:rPr>
                  <w:rFonts w:ascii="Cambria Math" w:hAnsi="Cambria Math" w:cs="Cambria Math"/>
                </w:rPr>
              </m:ctrlPr>
            </m:num>
            <m:den>
              <m:r>
                <m:rPr>
                  <m:sty m:val="p"/>
                </m:rPr>
                <w:rPr>
                  <w:rFonts w:ascii="Cambria Math" w:hAnsi="Cambria Math" w:cs="Cambria Math"/>
                </w:rPr>
                <m:t>g*D</m:t>
              </m:r>
            </m:den>
          </m:f>
        </m:oMath>
      </m:oMathPara>
    </w:p>
    <w:p w:rsidR="00F9205C" w:rsidRPr="00686B33" w:rsidRDefault="00F9205C" w:rsidP="00F9205C"/>
    <w:p w:rsidR="00F9205C" w:rsidRPr="00686B33" w:rsidRDefault="00F9205C" w:rsidP="00F9205C">
      <m:oMathPara>
        <m:oMathParaPr>
          <m:jc m:val="left"/>
        </m:oMathParaPr>
        <m:oMath>
          <m:r>
            <w:rPr>
              <w:rFonts w:ascii="Cambria Math" w:hAnsi="Cambria Math" w:cs="Cambria Math"/>
            </w:rPr>
            <m:t xml:space="preserve">Pc </m:t>
          </m:r>
          <m:r>
            <m:rPr>
              <m:sty m:val="p"/>
            </m:rPr>
            <w:rPr>
              <w:rFonts w:ascii="Cambria Math" w:hAnsi="Cambria Math" w:cs="Cambria Math"/>
            </w:rPr>
            <m:t xml:space="preserve">= </m:t>
          </m:r>
          <m:f>
            <m:fPr>
              <m:ctrlPr>
                <w:rPr>
                  <w:rFonts w:ascii="Cambria Math" w:hAnsi="Cambria Math"/>
                </w:rPr>
              </m:ctrlPr>
            </m:fPr>
            <m:num>
              <m:r>
                <m:rPr>
                  <m:sty m:val="p"/>
                </m:rPr>
                <w:rPr>
                  <w:rFonts w:ascii="Cambria Math" w:hAnsi="Cambria Math" w:cs="Cambria Math"/>
                </w:rPr>
                <m:t>H*g*D</m:t>
              </m:r>
            </m:num>
            <m:den>
              <m:r>
                <m:rPr>
                  <m:sty m:val="p"/>
                </m:rPr>
                <w:rPr>
                  <w:rFonts w:ascii="Cambria Math" w:hAnsi="Cambria Math" w:cs="Cambria Math"/>
                </w:rPr>
                <m:t>100</m:t>
              </m:r>
            </m:den>
          </m:f>
        </m:oMath>
      </m:oMathPara>
    </w:p>
    <w:p w:rsidR="00F9205C" w:rsidRDefault="00F9205C" w:rsidP="00F9205C"/>
    <w:p w:rsidR="00F9205C" w:rsidRDefault="00F9205C" w:rsidP="00F9205C">
      <w:r>
        <w:t xml:space="preserve">Pc = Pl – </w:t>
      </w:r>
      <w:proofErr w:type="spellStart"/>
      <w:proofErr w:type="gramStart"/>
      <w:r>
        <w:t>Pv</w:t>
      </w:r>
      <w:proofErr w:type="spellEnd"/>
      <w:proofErr w:type="gramEnd"/>
      <w:r>
        <w:t xml:space="preserve"> (</w:t>
      </w:r>
      <w:proofErr w:type="spellStart"/>
      <w:r>
        <w:t>mBar</w:t>
      </w:r>
      <w:proofErr w:type="spellEnd"/>
      <w:r>
        <w:t>)</w:t>
      </w:r>
    </w:p>
    <w:p w:rsidR="00F9205C" w:rsidRDefault="00F9205C" w:rsidP="00F9205C"/>
    <w:p w:rsidR="00F9205C" w:rsidRDefault="00F9205C" w:rsidP="00F9205C">
      <w:r>
        <w:t>g = 9.80665 (m/s</w:t>
      </w:r>
      <w:r w:rsidRPr="00305A58">
        <w:rPr>
          <w:vertAlign w:val="superscript"/>
        </w:rPr>
        <w:t>2</w:t>
      </w:r>
      <w:r>
        <w:t xml:space="preserve">) </w:t>
      </w:r>
    </w:p>
    <w:p w:rsidR="00F9205C" w:rsidRDefault="00F9205C" w:rsidP="00F9205C"/>
    <w:p w:rsidR="00F9205C" w:rsidRPr="00686B33" w:rsidRDefault="00F9205C" w:rsidP="00F9205C">
      <w:r>
        <w:t>D = Density (kg/m</w:t>
      </w:r>
      <w:r w:rsidRPr="00305A58">
        <w:rPr>
          <w:vertAlign w:val="superscript"/>
        </w:rPr>
        <w:t>3</w:t>
      </w:r>
      <w:r>
        <w:t xml:space="preserve">) </w:t>
      </w:r>
    </w:p>
    <w:p w:rsidR="00F9205C" w:rsidRDefault="00F9205C" w:rsidP="00F9205C"/>
    <w:p w:rsidR="00F9205C" w:rsidRDefault="00F9205C" w:rsidP="00F920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8"/>
        <w:gridCol w:w="5394"/>
      </w:tblGrid>
      <w:tr w:rsidR="00F9205C" w:rsidRPr="00B1180C" w:rsidTr="00F234A8">
        <w:tc>
          <w:tcPr>
            <w:tcW w:w="3848" w:type="dxa"/>
            <w:shd w:val="clear" w:color="auto" w:fill="0C0C0C"/>
          </w:tcPr>
          <w:p w:rsidR="00F9205C" w:rsidRPr="00B1180C" w:rsidRDefault="00F9205C" w:rsidP="00F234A8">
            <w:pPr>
              <w:rPr>
                <w:b/>
                <w:lang w:val="en-US"/>
              </w:rPr>
            </w:pPr>
            <w:proofErr w:type="spellStart"/>
            <w:r>
              <w:rPr>
                <w:b/>
                <w:lang w:val="en-US"/>
              </w:rPr>
              <w:t>Abrreviation</w:t>
            </w:r>
            <w:proofErr w:type="spellEnd"/>
            <w:r>
              <w:rPr>
                <w:b/>
                <w:lang w:val="en-US"/>
              </w:rPr>
              <w:t xml:space="preserve"> </w:t>
            </w:r>
          </w:p>
        </w:tc>
        <w:tc>
          <w:tcPr>
            <w:tcW w:w="5722" w:type="dxa"/>
            <w:shd w:val="clear" w:color="auto" w:fill="0C0C0C"/>
          </w:tcPr>
          <w:p w:rsidR="00F9205C" w:rsidRPr="00B1180C" w:rsidRDefault="00F9205C" w:rsidP="00F234A8">
            <w:pPr>
              <w:rPr>
                <w:b/>
                <w:lang w:val="en-US"/>
              </w:rPr>
            </w:pPr>
            <w:r>
              <w:rPr>
                <w:b/>
                <w:lang w:val="en-US"/>
              </w:rPr>
              <w:t>Explanation</w:t>
            </w:r>
          </w:p>
        </w:tc>
      </w:tr>
      <w:tr w:rsidR="00F9205C" w:rsidRPr="00B1180C" w:rsidTr="00F234A8">
        <w:tc>
          <w:tcPr>
            <w:tcW w:w="3848" w:type="dxa"/>
          </w:tcPr>
          <w:p w:rsidR="00F9205C" w:rsidRPr="00B1180C" w:rsidRDefault="00F9205C" w:rsidP="00F234A8">
            <w:pPr>
              <w:rPr>
                <w:lang w:val="en-US"/>
              </w:rPr>
            </w:pPr>
            <w:r>
              <w:rPr>
                <w:lang w:val="en-US"/>
              </w:rPr>
              <w:t>H</w:t>
            </w:r>
          </w:p>
        </w:tc>
        <w:tc>
          <w:tcPr>
            <w:tcW w:w="5722" w:type="dxa"/>
          </w:tcPr>
          <w:p w:rsidR="00F9205C" w:rsidRPr="00B1180C" w:rsidRDefault="00F9205C" w:rsidP="00F234A8">
            <w:pPr>
              <w:rPr>
                <w:lang w:val="en-US"/>
              </w:rPr>
            </w:pPr>
            <w:r>
              <w:rPr>
                <w:lang w:val="en-US"/>
              </w:rPr>
              <w:t>Height</w:t>
            </w:r>
          </w:p>
        </w:tc>
      </w:tr>
      <w:tr w:rsidR="00F9205C" w:rsidRPr="00B1180C" w:rsidTr="00F234A8">
        <w:tc>
          <w:tcPr>
            <w:tcW w:w="3848" w:type="dxa"/>
          </w:tcPr>
          <w:p w:rsidR="00F9205C" w:rsidRPr="00B1180C" w:rsidRDefault="00F9205C" w:rsidP="00F234A8">
            <w:pPr>
              <w:rPr>
                <w:lang w:val="en-US"/>
              </w:rPr>
            </w:pPr>
            <w:r>
              <w:rPr>
                <w:lang w:val="en-US"/>
              </w:rPr>
              <w:t>Pc</w:t>
            </w:r>
          </w:p>
        </w:tc>
        <w:tc>
          <w:tcPr>
            <w:tcW w:w="5722" w:type="dxa"/>
          </w:tcPr>
          <w:p w:rsidR="00F9205C" w:rsidRPr="00B1180C" w:rsidRDefault="00F9205C" w:rsidP="00F234A8">
            <w:pPr>
              <w:rPr>
                <w:lang w:val="en-US"/>
              </w:rPr>
            </w:pPr>
            <w:r>
              <w:rPr>
                <w:lang w:val="en-US"/>
              </w:rPr>
              <w:t>Pressure column</w:t>
            </w:r>
          </w:p>
        </w:tc>
      </w:tr>
      <w:tr w:rsidR="00F9205C" w:rsidRPr="00B1180C" w:rsidTr="00F234A8">
        <w:tc>
          <w:tcPr>
            <w:tcW w:w="3848" w:type="dxa"/>
          </w:tcPr>
          <w:p w:rsidR="00F9205C" w:rsidRPr="00B1180C" w:rsidRDefault="00F9205C" w:rsidP="00F234A8">
            <w:pPr>
              <w:rPr>
                <w:lang w:val="en-US"/>
              </w:rPr>
            </w:pPr>
            <w:r>
              <w:rPr>
                <w:lang w:val="en-US"/>
              </w:rPr>
              <w:t>g</w:t>
            </w:r>
          </w:p>
        </w:tc>
        <w:tc>
          <w:tcPr>
            <w:tcW w:w="5722" w:type="dxa"/>
          </w:tcPr>
          <w:p w:rsidR="00F9205C" w:rsidRPr="00B1180C" w:rsidRDefault="00F9205C" w:rsidP="00F234A8">
            <w:pPr>
              <w:rPr>
                <w:lang w:val="en-US"/>
              </w:rPr>
            </w:pPr>
            <w:r>
              <w:rPr>
                <w:lang w:val="en-US"/>
              </w:rPr>
              <w:t>Average gravity</w:t>
            </w:r>
          </w:p>
        </w:tc>
      </w:tr>
      <w:tr w:rsidR="00F9205C" w:rsidRPr="00B1180C" w:rsidTr="00F234A8">
        <w:tc>
          <w:tcPr>
            <w:tcW w:w="3848" w:type="dxa"/>
          </w:tcPr>
          <w:p w:rsidR="00F9205C" w:rsidRPr="00B1180C" w:rsidRDefault="00F9205C" w:rsidP="00F234A8">
            <w:pPr>
              <w:rPr>
                <w:lang w:val="en-US"/>
              </w:rPr>
            </w:pPr>
            <w:r>
              <w:rPr>
                <w:lang w:val="en-US"/>
              </w:rPr>
              <w:t>D</w:t>
            </w:r>
          </w:p>
        </w:tc>
        <w:tc>
          <w:tcPr>
            <w:tcW w:w="5722" w:type="dxa"/>
          </w:tcPr>
          <w:p w:rsidR="00F9205C" w:rsidRPr="00B1180C" w:rsidRDefault="00F9205C" w:rsidP="00F234A8">
            <w:pPr>
              <w:rPr>
                <w:lang w:val="en-US"/>
              </w:rPr>
            </w:pPr>
            <w:r>
              <w:rPr>
                <w:lang w:val="en-US"/>
              </w:rPr>
              <w:t>Density</w:t>
            </w:r>
          </w:p>
        </w:tc>
      </w:tr>
      <w:tr w:rsidR="00F9205C" w:rsidRPr="00B1180C" w:rsidTr="00F234A8">
        <w:tc>
          <w:tcPr>
            <w:tcW w:w="3848" w:type="dxa"/>
          </w:tcPr>
          <w:p w:rsidR="00F9205C" w:rsidRDefault="00F9205C" w:rsidP="00F234A8">
            <w:pPr>
              <w:rPr>
                <w:lang w:val="en-US"/>
              </w:rPr>
            </w:pPr>
            <w:r>
              <w:rPr>
                <w:lang w:val="en-US"/>
              </w:rPr>
              <w:t>Offset</w:t>
            </w:r>
          </w:p>
        </w:tc>
        <w:tc>
          <w:tcPr>
            <w:tcW w:w="5722" w:type="dxa"/>
          </w:tcPr>
          <w:p w:rsidR="00F9205C" w:rsidRDefault="00F9205C" w:rsidP="00F234A8">
            <w:pPr>
              <w:rPr>
                <w:lang w:val="en-US"/>
              </w:rPr>
            </w:pPr>
            <w:r>
              <w:rPr>
                <w:lang w:val="en-US"/>
              </w:rPr>
              <w:t>Offset sensor in meter</w:t>
            </w:r>
          </w:p>
        </w:tc>
      </w:tr>
    </w:tbl>
    <w:p w:rsidR="00F9205C" w:rsidRDefault="00F9205C" w:rsidP="00F9205C"/>
    <w:p w:rsidR="00F9205C" w:rsidRDefault="00F9205C" w:rsidP="00F9205C">
      <w:pPr>
        <w:pStyle w:val="Heading3"/>
      </w:pPr>
      <w:bookmarkStart w:id="9" w:name="_Toc402443133"/>
      <w:r>
        <w:t>Offset</w:t>
      </w:r>
      <w:bookmarkEnd w:id="9"/>
    </w:p>
    <w:p w:rsidR="00F9205C" w:rsidRDefault="00F9205C" w:rsidP="00F9205C"/>
    <w:p w:rsidR="00F9205C" w:rsidRDefault="00F9205C" w:rsidP="00F9205C">
      <w:r>
        <w:t>Every sensor will have an offset. None of the sensors will be exactly on the bottom of the tank. Especially when the tank expands upwards, a small offset can make a big difference when the tank is full.</w:t>
      </w:r>
    </w:p>
    <w:p w:rsidR="00F9205C" w:rsidRDefault="00F9205C" w:rsidP="00F9205C"/>
    <w:p w:rsidR="00F9205C" w:rsidRDefault="00F9205C" w:rsidP="00F9205C">
      <w:r>
        <w:t xml:space="preserve">When you know the offset of the sensor you can adjust this in the tune table of that particular tank. </w:t>
      </w:r>
      <w:proofErr w:type="spellStart"/>
      <w:r>
        <w:t>Goto</w:t>
      </w:r>
      <w:proofErr w:type="spellEnd"/>
      <w:r>
        <w:t xml:space="preserve"> </w:t>
      </w:r>
      <w:proofErr w:type="spellStart"/>
      <w:r>
        <w:t>Fieldsettings</w:t>
      </w:r>
      <w:proofErr w:type="spellEnd"/>
      <w:r>
        <w:t>/tune and look for the tank that you are about to adjust. Make sure you use the “Height</w:t>
      </w:r>
      <w:proofErr w:type="gramStart"/>
      <w:r>
        <w:t>”  value</w:t>
      </w:r>
      <w:proofErr w:type="gramEnd"/>
      <w:r>
        <w:t>. See the following figure:</w:t>
      </w:r>
    </w:p>
    <w:p w:rsidR="00F9205C" w:rsidRDefault="00F9205C" w:rsidP="00F9205C"/>
    <w:p w:rsidR="00F9205C" w:rsidRDefault="00F9205C" w:rsidP="00F9205C">
      <w:r>
        <w:rPr>
          <w:noProof/>
          <w:lang w:val="nl-NL" w:eastAsia="nl-NL"/>
        </w:rPr>
        <w:drawing>
          <wp:inline distT="0" distB="0" distL="0" distR="0" wp14:anchorId="210701A0" wp14:editId="24D616D1">
            <wp:extent cx="3660694" cy="1609725"/>
            <wp:effectExtent l="0" t="0" r="0" b="0"/>
            <wp:docPr id="186" name="Afbeelding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60694" cy="1609725"/>
                    </a:xfrm>
                    <a:prstGeom prst="rect">
                      <a:avLst/>
                    </a:prstGeom>
                  </pic:spPr>
                </pic:pic>
              </a:graphicData>
            </a:graphic>
          </wp:inline>
        </w:drawing>
      </w:r>
    </w:p>
    <w:p w:rsidR="00F9205C" w:rsidRDefault="00F9205C" w:rsidP="00F9205C">
      <w:pPr>
        <w:pStyle w:val="Onderschrift"/>
      </w:pPr>
      <w:bookmarkStart w:id="10" w:name="_Toc40244328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46</w:t>
      </w:r>
      <w:r>
        <w:fldChar w:fldCharType="end"/>
      </w:r>
      <w:r>
        <w:t>: Tune table</w:t>
      </w:r>
      <w:bookmarkEnd w:id="10"/>
    </w:p>
    <w:p w:rsidR="00F9205C" w:rsidRDefault="00F9205C" w:rsidP="00F9205C">
      <w:r>
        <w:t>Now let’s say that your sensor has an offset of 20cm. This means that if the sensor reads 1 meter of height it is actually 1.2 meter.</w:t>
      </w:r>
    </w:p>
    <w:p w:rsidR="00F9205C" w:rsidRDefault="00F9205C" w:rsidP="00F9205C"/>
    <w:p w:rsidR="00F9205C" w:rsidRDefault="00F9205C" w:rsidP="00F9205C">
      <w:r>
        <w:lastRenderedPageBreak/>
        <w:t>You can adjust that by changing the input value and the real value accordingly. So now we know that if the sensor has an input value of 0m it is actually 0.2m and if the sensor has an input value of 1m it is actually 1.2m</w:t>
      </w:r>
    </w:p>
    <w:p w:rsidR="00F9205C" w:rsidRDefault="00F9205C" w:rsidP="00F9205C"/>
    <w:p w:rsidR="00F9205C" w:rsidRDefault="00F9205C" w:rsidP="00F9205C">
      <w:r>
        <w:t xml:space="preserve">If you change that in the tune table (see </w:t>
      </w:r>
      <w:r>
        <w:fldChar w:fldCharType="begin"/>
      </w:r>
      <w:r>
        <w:instrText xml:space="preserve"> REF _Ref346630843 \h </w:instrText>
      </w:r>
      <w:r>
        <w:fldChar w:fldCharType="separate"/>
      </w:r>
      <w:r>
        <w:t xml:space="preserve">Figure </w:t>
      </w:r>
      <w:r>
        <w:rPr>
          <w:noProof/>
        </w:rPr>
        <w:t>2</w:t>
      </w:r>
      <w:r>
        <w:noBreakHyphen/>
      </w:r>
      <w:r>
        <w:rPr>
          <w:noProof/>
        </w:rPr>
        <w:t>47</w:t>
      </w:r>
      <w:r>
        <w:fldChar w:fldCharType="end"/>
      </w:r>
      <w:r>
        <w:t>) NavVision will calculate with the right values.</w:t>
      </w:r>
    </w:p>
    <w:p w:rsidR="00F9205C" w:rsidRDefault="00F9205C" w:rsidP="00F9205C"/>
    <w:p w:rsidR="00F9205C" w:rsidRDefault="00F9205C" w:rsidP="00F9205C">
      <w:r>
        <w:rPr>
          <w:noProof/>
          <w:lang w:val="nl-NL" w:eastAsia="nl-NL"/>
        </w:rPr>
        <w:drawing>
          <wp:inline distT="0" distB="0" distL="0" distR="0" wp14:anchorId="44361289" wp14:editId="6971FDF7">
            <wp:extent cx="3654392" cy="1581150"/>
            <wp:effectExtent l="0" t="0" r="3810" b="0"/>
            <wp:docPr id="187" name="Afbeelding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1582538"/>
                    </a:xfrm>
                    <a:prstGeom prst="rect">
                      <a:avLst/>
                    </a:prstGeom>
                  </pic:spPr>
                </pic:pic>
              </a:graphicData>
            </a:graphic>
          </wp:inline>
        </w:drawing>
      </w:r>
    </w:p>
    <w:p w:rsidR="00F9205C" w:rsidRDefault="00F9205C" w:rsidP="00F9205C">
      <w:pPr>
        <w:pStyle w:val="Onderschrift"/>
      </w:pPr>
      <w:bookmarkStart w:id="11" w:name="_Ref346630843"/>
      <w:bookmarkStart w:id="12" w:name="_Toc402443284"/>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47</w:t>
      </w:r>
      <w:r>
        <w:fldChar w:fldCharType="end"/>
      </w:r>
      <w:bookmarkEnd w:id="11"/>
      <w:r>
        <w:t>: adjusted tune table</w:t>
      </w:r>
      <w:bookmarkEnd w:id="12"/>
    </w:p>
    <w:p w:rsidR="00F9205C" w:rsidRPr="00305A58" w:rsidRDefault="00F9205C" w:rsidP="00F9205C"/>
    <w:p w:rsidR="00F9205C" w:rsidRDefault="00F9205C" w:rsidP="00F9205C">
      <w:pPr>
        <w:pStyle w:val="Heading3"/>
        <w:rPr>
          <w:lang w:eastAsia="nl-NL"/>
        </w:rPr>
      </w:pPr>
      <w:bookmarkStart w:id="13" w:name="_Toc402443134"/>
      <w:r>
        <w:rPr>
          <w:lang w:eastAsia="nl-NL"/>
        </w:rPr>
        <w:t>Inserting sounding tables</w:t>
      </w:r>
      <w:bookmarkEnd w:id="13"/>
    </w:p>
    <w:p w:rsidR="00F9205C" w:rsidRDefault="00F9205C" w:rsidP="00F9205C">
      <w:r w:rsidRPr="00CA0364">
        <w:rPr>
          <w:lang w:val="en-US"/>
        </w:rPr>
        <w:t xml:space="preserve">Under Configuration&gt;Tank Tables you can find all the tanks. </w:t>
      </w:r>
      <w:r>
        <w:t>(</w:t>
      </w:r>
      <w:proofErr w:type="gramStart"/>
      <w:r>
        <w:t>see</w:t>
      </w:r>
      <w:proofErr w:type="gramEnd"/>
      <w:r>
        <w:t xml:space="preserve"> </w:t>
      </w:r>
      <w:r>
        <w:fldChar w:fldCharType="begin"/>
      </w:r>
      <w:r>
        <w:instrText xml:space="preserve"> REF _Ref335825057 \h </w:instrText>
      </w:r>
      <w:r>
        <w:fldChar w:fldCharType="separate"/>
      </w:r>
      <w:r>
        <w:t xml:space="preserve">Figure </w:t>
      </w:r>
      <w:r>
        <w:rPr>
          <w:noProof/>
        </w:rPr>
        <w:t>2</w:t>
      </w:r>
      <w:r>
        <w:noBreakHyphen/>
      </w:r>
      <w:r>
        <w:rPr>
          <w:noProof/>
        </w:rPr>
        <w:t>48</w:t>
      </w:r>
      <w:r>
        <w:fldChar w:fldCharType="end"/>
      </w:r>
      <w:r>
        <w:t xml:space="preserve">). </w:t>
      </w:r>
    </w:p>
    <w:p w:rsidR="00F9205C" w:rsidRDefault="00F9205C" w:rsidP="00F9205C"/>
    <w:p w:rsidR="00F9205C" w:rsidRDefault="00F9205C" w:rsidP="00F9205C">
      <w:r>
        <w:rPr>
          <w:noProof/>
          <w:lang w:val="nl-NL" w:eastAsia="nl-NL"/>
        </w:rPr>
        <w:drawing>
          <wp:inline distT="0" distB="0" distL="0" distR="0" wp14:anchorId="5528D1A8" wp14:editId="1A000D93">
            <wp:extent cx="5010150" cy="3959222"/>
            <wp:effectExtent l="0" t="0" r="0" b="381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3529" cy="3961892"/>
                    </a:xfrm>
                    <a:prstGeom prst="rect">
                      <a:avLst/>
                    </a:prstGeom>
                  </pic:spPr>
                </pic:pic>
              </a:graphicData>
            </a:graphic>
          </wp:inline>
        </w:drawing>
      </w:r>
    </w:p>
    <w:p w:rsidR="00F9205C" w:rsidRDefault="00F9205C" w:rsidP="00F9205C">
      <w:pPr>
        <w:pStyle w:val="Onderschrift"/>
      </w:pPr>
      <w:bookmarkStart w:id="14" w:name="_Ref335825057"/>
      <w:bookmarkStart w:id="15" w:name="_Toc402443285"/>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48</w:t>
      </w:r>
      <w:r>
        <w:fldChar w:fldCharType="end"/>
      </w:r>
      <w:bookmarkEnd w:id="14"/>
      <w:r>
        <w:t>: Tank Tables</w:t>
      </w:r>
      <w:bookmarkEnd w:id="15"/>
    </w:p>
    <w:p w:rsidR="00F9205C" w:rsidRDefault="00F9205C" w:rsidP="00F920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1"/>
        <w:gridCol w:w="5421"/>
      </w:tblGrid>
      <w:tr w:rsidR="00F9205C" w:rsidRPr="00B1180C" w:rsidTr="00F234A8">
        <w:tc>
          <w:tcPr>
            <w:tcW w:w="3848" w:type="dxa"/>
            <w:shd w:val="clear" w:color="auto" w:fill="0C0C0C"/>
          </w:tcPr>
          <w:p w:rsidR="00F9205C" w:rsidRPr="00B1180C" w:rsidRDefault="00F9205C" w:rsidP="00F234A8">
            <w:pPr>
              <w:rPr>
                <w:b/>
                <w:lang w:val="en-US"/>
              </w:rPr>
            </w:pPr>
            <w:r>
              <w:rPr>
                <w:b/>
                <w:lang w:val="en-US"/>
              </w:rPr>
              <w:t>Detail</w:t>
            </w:r>
          </w:p>
        </w:tc>
        <w:tc>
          <w:tcPr>
            <w:tcW w:w="5722" w:type="dxa"/>
            <w:shd w:val="clear" w:color="auto" w:fill="0C0C0C"/>
          </w:tcPr>
          <w:p w:rsidR="00F9205C" w:rsidRPr="00B1180C" w:rsidRDefault="00F9205C" w:rsidP="00F234A8">
            <w:pPr>
              <w:rPr>
                <w:b/>
                <w:lang w:val="en-US"/>
              </w:rPr>
            </w:pPr>
            <w:r>
              <w:rPr>
                <w:b/>
                <w:lang w:val="en-US"/>
              </w:rPr>
              <w:t>Description</w:t>
            </w:r>
          </w:p>
        </w:tc>
      </w:tr>
      <w:tr w:rsidR="00F9205C" w:rsidRPr="000F200F" w:rsidTr="00F234A8">
        <w:tc>
          <w:tcPr>
            <w:tcW w:w="3848" w:type="dxa"/>
          </w:tcPr>
          <w:p w:rsidR="00F9205C" w:rsidRPr="00B1180C" w:rsidRDefault="00F9205C" w:rsidP="00F234A8">
            <w:pPr>
              <w:rPr>
                <w:lang w:val="en-US"/>
              </w:rPr>
            </w:pPr>
            <w:r>
              <w:rPr>
                <w:lang w:val="en-US"/>
              </w:rPr>
              <w:t>Tank Group</w:t>
            </w:r>
          </w:p>
        </w:tc>
        <w:tc>
          <w:tcPr>
            <w:tcW w:w="5722" w:type="dxa"/>
          </w:tcPr>
          <w:p w:rsidR="00F9205C" w:rsidRPr="00B1180C" w:rsidRDefault="00F9205C" w:rsidP="00F234A8">
            <w:pPr>
              <w:rPr>
                <w:lang w:val="en-US"/>
              </w:rPr>
            </w:pPr>
            <w:r>
              <w:rPr>
                <w:lang w:val="en-US"/>
              </w:rPr>
              <w:t>Find the tank you want to adjust a tank table for</w:t>
            </w:r>
          </w:p>
        </w:tc>
      </w:tr>
      <w:tr w:rsidR="00F9205C" w:rsidRPr="000F200F" w:rsidTr="00F234A8">
        <w:tc>
          <w:tcPr>
            <w:tcW w:w="3848" w:type="dxa"/>
          </w:tcPr>
          <w:p w:rsidR="00F9205C" w:rsidRPr="00B1180C" w:rsidRDefault="00F9205C" w:rsidP="00F234A8">
            <w:pPr>
              <w:rPr>
                <w:lang w:val="en-US"/>
              </w:rPr>
            </w:pPr>
            <w:r>
              <w:rPr>
                <w:lang w:val="en-US"/>
              </w:rPr>
              <w:t>Import</w:t>
            </w:r>
          </w:p>
        </w:tc>
        <w:tc>
          <w:tcPr>
            <w:tcW w:w="5722" w:type="dxa"/>
          </w:tcPr>
          <w:p w:rsidR="00F9205C" w:rsidRPr="00B1180C" w:rsidRDefault="00F9205C" w:rsidP="00F234A8">
            <w:pPr>
              <w:rPr>
                <w:lang w:val="en-US"/>
              </w:rPr>
            </w:pPr>
            <w:r>
              <w:rPr>
                <w:lang w:val="en-US"/>
              </w:rPr>
              <w:t>Import an Excel-sheet with sounding data</w:t>
            </w:r>
          </w:p>
        </w:tc>
      </w:tr>
      <w:tr w:rsidR="00F9205C" w:rsidRPr="000F200F" w:rsidTr="00F234A8">
        <w:tc>
          <w:tcPr>
            <w:tcW w:w="3848" w:type="dxa"/>
          </w:tcPr>
          <w:p w:rsidR="00F9205C" w:rsidRPr="00B1180C" w:rsidRDefault="00F9205C" w:rsidP="00F234A8">
            <w:pPr>
              <w:rPr>
                <w:lang w:val="en-US"/>
              </w:rPr>
            </w:pPr>
            <w:r>
              <w:rPr>
                <w:lang w:val="en-US"/>
              </w:rPr>
              <w:lastRenderedPageBreak/>
              <w:t>Max Trim</w:t>
            </w:r>
          </w:p>
        </w:tc>
        <w:tc>
          <w:tcPr>
            <w:tcW w:w="5722" w:type="dxa"/>
          </w:tcPr>
          <w:p w:rsidR="00F9205C" w:rsidRPr="00B1180C" w:rsidRDefault="00F9205C" w:rsidP="00F234A8">
            <w:pPr>
              <w:rPr>
                <w:lang w:val="en-US"/>
              </w:rPr>
            </w:pPr>
            <w:r>
              <w:rPr>
                <w:lang w:val="en-US"/>
              </w:rPr>
              <w:t>Max pitch (if provided in sounding table)</w:t>
            </w:r>
          </w:p>
        </w:tc>
      </w:tr>
      <w:tr w:rsidR="00F9205C" w:rsidRPr="000F200F" w:rsidTr="00F234A8">
        <w:tc>
          <w:tcPr>
            <w:tcW w:w="3848" w:type="dxa"/>
          </w:tcPr>
          <w:p w:rsidR="00F9205C" w:rsidRPr="00B1180C" w:rsidRDefault="00F9205C" w:rsidP="00F234A8">
            <w:pPr>
              <w:rPr>
                <w:lang w:val="en-US"/>
              </w:rPr>
            </w:pPr>
            <w:r>
              <w:rPr>
                <w:lang w:val="en-US"/>
              </w:rPr>
              <w:t>Max List</w:t>
            </w:r>
          </w:p>
        </w:tc>
        <w:tc>
          <w:tcPr>
            <w:tcW w:w="5722" w:type="dxa"/>
          </w:tcPr>
          <w:p w:rsidR="00F9205C" w:rsidRPr="00B1180C" w:rsidRDefault="00F9205C" w:rsidP="00F234A8">
            <w:pPr>
              <w:rPr>
                <w:lang w:val="en-US"/>
              </w:rPr>
            </w:pPr>
            <w:r>
              <w:rPr>
                <w:lang w:val="en-US"/>
              </w:rPr>
              <w:t>Max Roll (if provided in sounding table)</w:t>
            </w:r>
          </w:p>
        </w:tc>
      </w:tr>
      <w:tr w:rsidR="00F9205C" w:rsidRPr="00B1180C" w:rsidTr="00F234A8">
        <w:tc>
          <w:tcPr>
            <w:tcW w:w="3848" w:type="dxa"/>
          </w:tcPr>
          <w:p w:rsidR="00F9205C" w:rsidRDefault="00F9205C" w:rsidP="00F234A8">
            <w:pPr>
              <w:rPr>
                <w:lang w:val="en-US"/>
              </w:rPr>
            </w:pPr>
            <w:r>
              <w:rPr>
                <w:lang w:val="en-US"/>
              </w:rPr>
              <w:t>Submit</w:t>
            </w:r>
          </w:p>
        </w:tc>
        <w:tc>
          <w:tcPr>
            <w:tcW w:w="5722" w:type="dxa"/>
          </w:tcPr>
          <w:p w:rsidR="00F9205C" w:rsidRDefault="00F9205C" w:rsidP="00F234A8">
            <w:pPr>
              <w:rPr>
                <w:lang w:val="en-US"/>
              </w:rPr>
            </w:pPr>
            <w:r>
              <w:rPr>
                <w:lang w:val="en-US"/>
              </w:rPr>
              <w:t>Submit Trim and List</w:t>
            </w:r>
          </w:p>
        </w:tc>
      </w:tr>
    </w:tbl>
    <w:p w:rsidR="00F9205C" w:rsidRDefault="00F9205C" w:rsidP="00F9205C">
      <w:pPr>
        <w:pStyle w:val="Onderschrift"/>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4</w:t>
      </w:r>
      <w:r>
        <w:fldChar w:fldCharType="end"/>
      </w:r>
      <w:r>
        <w:t>: Tank Tables</w:t>
      </w:r>
    </w:p>
    <w:p w:rsidR="00F9205C" w:rsidRDefault="00F9205C" w:rsidP="00F9205C">
      <w:pPr>
        <w:pStyle w:val="Heading4"/>
        <w:rPr>
          <w:lang w:eastAsia="nl-NL"/>
        </w:rPr>
      </w:pPr>
      <w:bookmarkStart w:id="16" w:name="_Toc402443135"/>
      <w:r>
        <w:rPr>
          <w:lang w:eastAsia="nl-NL"/>
        </w:rPr>
        <w:t>Tank Group</w:t>
      </w:r>
      <w:bookmarkEnd w:id="16"/>
    </w:p>
    <w:p w:rsidR="00F9205C" w:rsidRPr="00CA0364" w:rsidRDefault="00F9205C" w:rsidP="00F9205C">
      <w:pPr>
        <w:rPr>
          <w:lang w:val="en-US"/>
        </w:rPr>
      </w:pPr>
      <w:r w:rsidRPr="00CA0364">
        <w:rPr>
          <w:lang w:val="en-US"/>
        </w:rPr>
        <w:t xml:space="preserve">In the drop down menu you can search for the tank that you are about to adjust. You will get all the tanks available. In this example we will use the Fuel Tank 1 Volume (see </w:t>
      </w:r>
      <w:r>
        <w:fldChar w:fldCharType="begin"/>
      </w:r>
      <w:r w:rsidRPr="00CA0364">
        <w:rPr>
          <w:lang w:val="en-US"/>
        </w:rPr>
        <w:instrText xml:space="preserve"> REF _Ref335840461 \h </w:instrText>
      </w:r>
      <w:r>
        <w:fldChar w:fldCharType="separate"/>
      </w:r>
      <w:r>
        <w:t xml:space="preserve">Figure </w:t>
      </w:r>
      <w:r>
        <w:rPr>
          <w:noProof/>
        </w:rPr>
        <w:t>2</w:t>
      </w:r>
      <w:r>
        <w:noBreakHyphen/>
      </w:r>
      <w:r>
        <w:rPr>
          <w:noProof/>
        </w:rPr>
        <w:t>49</w:t>
      </w:r>
      <w:r>
        <w:fldChar w:fldCharType="end"/>
      </w:r>
      <w:r w:rsidRPr="00CA0364">
        <w:rPr>
          <w:lang w:val="en-US"/>
        </w:rPr>
        <w:t>).</w:t>
      </w:r>
    </w:p>
    <w:p w:rsidR="00F9205C" w:rsidRPr="00CA0364" w:rsidRDefault="00F9205C" w:rsidP="00F9205C">
      <w:pPr>
        <w:rPr>
          <w:lang w:val="en-US"/>
        </w:rPr>
      </w:pPr>
    </w:p>
    <w:p w:rsidR="00F9205C" w:rsidRDefault="00F9205C" w:rsidP="00F9205C">
      <w:r>
        <w:rPr>
          <w:noProof/>
          <w:lang w:val="nl-NL" w:eastAsia="nl-NL"/>
        </w:rPr>
        <w:drawing>
          <wp:inline distT="0" distB="0" distL="0" distR="0" wp14:anchorId="0F157754" wp14:editId="458F8A76">
            <wp:extent cx="3143250" cy="1333500"/>
            <wp:effectExtent l="0" t="0" r="0" b="0"/>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3250" cy="1333500"/>
                    </a:xfrm>
                    <a:prstGeom prst="rect">
                      <a:avLst/>
                    </a:prstGeom>
                  </pic:spPr>
                </pic:pic>
              </a:graphicData>
            </a:graphic>
          </wp:inline>
        </w:drawing>
      </w:r>
    </w:p>
    <w:p w:rsidR="00F9205C" w:rsidRDefault="00F9205C" w:rsidP="00F9205C">
      <w:pPr>
        <w:pStyle w:val="Onderschrift"/>
      </w:pPr>
      <w:bookmarkStart w:id="17" w:name="_Ref335840461"/>
      <w:bookmarkStart w:id="18" w:name="_Toc40244328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49</w:t>
      </w:r>
      <w:r>
        <w:fldChar w:fldCharType="end"/>
      </w:r>
      <w:bookmarkEnd w:id="17"/>
      <w:r>
        <w:t>: Tank Group Drop Down</w:t>
      </w:r>
      <w:bookmarkEnd w:id="18"/>
    </w:p>
    <w:p w:rsidR="00F9205C" w:rsidRPr="00CA0364" w:rsidRDefault="00F9205C" w:rsidP="00F9205C">
      <w:pPr>
        <w:rPr>
          <w:lang w:val="en-US"/>
        </w:rPr>
      </w:pPr>
      <w:r w:rsidRPr="00CA0364">
        <w:rPr>
          <w:lang w:val="en-US"/>
        </w:rPr>
        <w:t xml:space="preserve">You’ll notice it only shows the tank group volumes, as that is what you get in the sounding table. As mentioned earlier with height and volume, FT NavVision © can calculate all the other values. </w:t>
      </w:r>
    </w:p>
    <w:p w:rsidR="00F9205C" w:rsidRPr="00CA0364" w:rsidRDefault="00F9205C" w:rsidP="00F9205C">
      <w:pPr>
        <w:rPr>
          <w:lang w:val="en-US"/>
        </w:rPr>
      </w:pPr>
    </w:p>
    <w:p w:rsidR="00F9205C" w:rsidRPr="00CA0364" w:rsidRDefault="00F9205C" w:rsidP="00F9205C">
      <w:pPr>
        <w:rPr>
          <w:lang w:val="en-US"/>
        </w:rPr>
      </w:pPr>
      <w:r w:rsidRPr="00CA0364">
        <w:rPr>
          <w:lang w:val="en-US"/>
        </w:rPr>
        <w:t xml:space="preserve">Now that you have chosen the right tank, you can manually fill in the diverse heights and volumes. Make sure you start with “0” and end with the highest value or your value will be the wrong way around. </w:t>
      </w:r>
    </w:p>
    <w:p w:rsidR="00F9205C" w:rsidRPr="00CA0364" w:rsidRDefault="00F9205C" w:rsidP="00F9205C">
      <w:pPr>
        <w:rPr>
          <w:lang w:val="en-US"/>
        </w:rPr>
      </w:pPr>
    </w:p>
    <w:p w:rsidR="00F9205C" w:rsidRDefault="00F9205C" w:rsidP="00F9205C">
      <w:r>
        <w:rPr>
          <w:noProof/>
          <w:lang w:val="nl-NL" w:eastAsia="nl-NL"/>
        </w:rPr>
        <w:drawing>
          <wp:inline distT="0" distB="0" distL="0" distR="0" wp14:anchorId="2EBFAC82" wp14:editId="0A49B053">
            <wp:extent cx="3160395" cy="1333500"/>
            <wp:effectExtent l="0" t="0" r="1905" b="0"/>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60395" cy="1333500"/>
                    </a:xfrm>
                    <a:prstGeom prst="rect">
                      <a:avLst/>
                    </a:prstGeom>
                  </pic:spPr>
                </pic:pic>
              </a:graphicData>
            </a:graphic>
          </wp:inline>
        </w:drawing>
      </w:r>
    </w:p>
    <w:p w:rsidR="00F9205C" w:rsidRDefault="00F9205C" w:rsidP="00F9205C">
      <w:pPr>
        <w:pStyle w:val="Onderschrift"/>
      </w:pPr>
      <w:bookmarkStart w:id="19" w:name="_Ref335841282"/>
      <w:bookmarkStart w:id="20" w:name="_Toc402443287"/>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50</w:t>
      </w:r>
      <w:r>
        <w:fldChar w:fldCharType="end"/>
      </w:r>
      <w:bookmarkEnd w:id="19"/>
      <w:r>
        <w:t>: Filling in tank tables</w:t>
      </w:r>
      <w:bookmarkEnd w:id="20"/>
    </w:p>
    <w:p w:rsidR="00F9205C" w:rsidRPr="00CA0364" w:rsidRDefault="00F9205C" w:rsidP="00F9205C">
      <w:pPr>
        <w:rPr>
          <w:lang w:val="en-US"/>
        </w:rPr>
      </w:pPr>
      <w:r w:rsidRPr="00CA0364">
        <w:rPr>
          <w:lang w:val="en-US"/>
        </w:rPr>
        <w:t xml:space="preserve">As soon as you start filling in the numbers you will see a “save button” appear next to the drop down menu (see </w:t>
      </w:r>
      <w:r>
        <w:fldChar w:fldCharType="begin"/>
      </w:r>
      <w:r w:rsidRPr="00CA0364">
        <w:rPr>
          <w:lang w:val="en-US"/>
        </w:rPr>
        <w:instrText xml:space="preserve"> REF _Ref335841282 \h </w:instrText>
      </w:r>
      <w:r>
        <w:fldChar w:fldCharType="separate"/>
      </w:r>
      <w:r>
        <w:t xml:space="preserve">Figure </w:t>
      </w:r>
      <w:r>
        <w:rPr>
          <w:noProof/>
        </w:rPr>
        <w:t>2</w:t>
      </w:r>
      <w:r>
        <w:noBreakHyphen/>
      </w:r>
      <w:r>
        <w:rPr>
          <w:noProof/>
        </w:rPr>
        <w:t>50</w:t>
      </w:r>
      <w:r>
        <w:fldChar w:fldCharType="end"/>
      </w:r>
      <w:r w:rsidRPr="00CA0364">
        <w:rPr>
          <w:lang w:val="en-US"/>
        </w:rPr>
        <w:t>). With this button you can save the calibration table to the specific tank. FT NavVision © will immediately start working with this values.</w:t>
      </w:r>
    </w:p>
    <w:p w:rsidR="00F9205C" w:rsidRPr="00CA0364" w:rsidRDefault="00F9205C" w:rsidP="00F9205C">
      <w:pPr>
        <w:rPr>
          <w:lang w:val="en-US"/>
        </w:rPr>
      </w:pPr>
    </w:p>
    <w:p w:rsidR="00F9205C" w:rsidRPr="00CA0364" w:rsidRDefault="00F9205C" w:rsidP="00F9205C">
      <w:pPr>
        <w:rPr>
          <w:lang w:val="en-US"/>
        </w:rPr>
      </w:pPr>
      <w:r w:rsidRPr="00CA0364">
        <w:rPr>
          <w:lang w:val="en-US"/>
        </w:rPr>
        <w:t>Of course filling in large amounts of data like this will be quite time consuming. Therefor it is possible to import the data from an excel sheet providing the excel sheet is setup the right way.</w:t>
      </w:r>
    </w:p>
    <w:p w:rsidR="00F9205C" w:rsidRDefault="00F9205C" w:rsidP="00F9205C">
      <w:pPr>
        <w:pStyle w:val="Heading4"/>
        <w:rPr>
          <w:lang w:eastAsia="nl-NL"/>
        </w:rPr>
      </w:pPr>
      <w:bookmarkStart w:id="21" w:name="_Toc402443136"/>
      <w:r>
        <w:rPr>
          <w:lang w:eastAsia="nl-NL"/>
        </w:rPr>
        <w:t>Excel import</w:t>
      </w:r>
      <w:bookmarkEnd w:id="21"/>
    </w:p>
    <w:p w:rsidR="00F9205C" w:rsidRPr="00CA0364" w:rsidRDefault="00F9205C" w:rsidP="00F9205C">
      <w:pPr>
        <w:rPr>
          <w:lang w:val="en-US"/>
        </w:rPr>
      </w:pPr>
      <w:r w:rsidRPr="00CA0364">
        <w:rPr>
          <w:lang w:val="en-US"/>
        </w:rPr>
        <w:t xml:space="preserve">Most times the calibration tables or sounding tables will be available in some kind of excel format. It is wise to start with a new excel-sheet where you transfer the data from the sounding tables to, one by one. You can name the different tabs to the “trim” and “list” (see </w:t>
      </w:r>
      <w:r>
        <w:fldChar w:fldCharType="begin"/>
      </w:r>
      <w:r w:rsidRPr="00CA0364">
        <w:rPr>
          <w:lang w:val="en-US"/>
        </w:rPr>
        <w:instrText xml:space="preserve"> REF _Ref335842475 \h </w:instrText>
      </w:r>
      <w:r>
        <w:fldChar w:fldCharType="separate"/>
      </w:r>
      <w:r>
        <w:t xml:space="preserve">Figure </w:t>
      </w:r>
      <w:r>
        <w:rPr>
          <w:noProof/>
        </w:rPr>
        <w:t>2</w:t>
      </w:r>
      <w:r>
        <w:noBreakHyphen/>
      </w:r>
      <w:r>
        <w:rPr>
          <w:noProof/>
        </w:rPr>
        <w:t>51</w:t>
      </w:r>
      <w:r>
        <w:fldChar w:fldCharType="end"/>
      </w:r>
      <w:r w:rsidRPr="00CA0364">
        <w:rPr>
          <w:lang w:val="en-US"/>
        </w:rPr>
        <w:t>).</w:t>
      </w:r>
    </w:p>
    <w:p w:rsidR="00F9205C" w:rsidRPr="00CA0364" w:rsidRDefault="00F9205C" w:rsidP="00F9205C">
      <w:pPr>
        <w:rPr>
          <w:lang w:val="en-US"/>
        </w:rPr>
      </w:pPr>
    </w:p>
    <w:p w:rsidR="00F9205C" w:rsidRDefault="00F9205C" w:rsidP="00F9205C">
      <w:r>
        <w:rPr>
          <w:noProof/>
          <w:lang w:val="nl-NL" w:eastAsia="nl-NL"/>
        </w:rPr>
        <w:lastRenderedPageBreak/>
        <w:drawing>
          <wp:inline distT="0" distB="0" distL="0" distR="0" wp14:anchorId="47FE235D" wp14:editId="7B9F7E00">
            <wp:extent cx="2371725" cy="1543050"/>
            <wp:effectExtent l="0" t="0" r="9525" b="0"/>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71725" cy="1543050"/>
                    </a:xfrm>
                    <a:prstGeom prst="rect">
                      <a:avLst/>
                    </a:prstGeom>
                  </pic:spPr>
                </pic:pic>
              </a:graphicData>
            </a:graphic>
          </wp:inline>
        </w:drawing>
      </w:r>
    </w:p>
    <w:p w:rsidR="00F9205C" w:rsidRDefault="00F9205C" w:rsidP="00F9205C">
      <w:pPr>
        <w:pStyle w:val="Onderschrift"/>
      </w:pPr>
      <w:bookmarkStart w:id="22" w:name="_Ref335842475"/>
      <w:bookmarkStart w:id="23" w:name="_Toc402443288"/>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51</w:t>
      </w:r>
      <w:r>
        <w:fldChar w:fldCharType="end"/>
      </w:r>
      <w:bookmarkEnd w:id="22"/>
      <w:r>
        <w:t>: Excel tabs</w:t>
      </w:r>
      <w:bookmarkEnd w:id="23"/>
    </w:p>
    <w:p w:rsidR="00F9205C" w:rsidRPr="00CA0364" w:rsidRDefault="00F9205C" w:rsidP="00F9205C">
      <w:pPr>
        <w:rPr>
          <w:lang w:val="en-US"/>
        </w:rPr>
      </w:pPr>
      <w:r w:rsidRPr="00CA0364">
        <w:rPr>
          <w:lang w:val="en-US"/>
        </w:rPr>
        <w:t xml:space="preserve"> So for an example list we take the following sounding table:</w:t>
      </w:r>
    </w:p>
    <w:p w:rsidR="00F9205C" w:rsidRPr="00CA0364" w:rsidRDefault="00F9205C" w:rsidP="00F9205C">
      <w:pPr>
        <w:rPr>
          <w:lang w:val="en-US"/>
        </w:rPr>
      </w:pPr>
    </w:p>
    <w:p w:rsidR="00F9205C" w:rsidRDefault="00F9205C" w:rsidP="00F9205C">
      <w:r>
        <w:rPr>
          <w:noProof/>
          <w:lang w:val="nl-NL" w:eastAsia="nl-NL"/>
        </w:rPr>
        <w:drawing>
          <wp:inline distT="0" distB="0" distL="0" distR="0" wp14:anchorId="30B1B053" wp14:editId="2BC63067">
            <wp:extent cx="1428750" cy="4264925"/>
            <wp:effectExtent l="0" t="0" r="0" b="2540"/>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28750" cy="4264925"/>
                    </a:xfrm>
                    <a:prstGeom prst="rect">
                      <a:avLst/>
                    </a:prstGeom>
                  </pic:spPr>
                </pic:pic>
              </a:graphicData>
            </a:graphic>
          </wp:inline>
        </w:drawing>
      </w:r>
    </w:p>
    <w:p w:rsidR="00F9205C" w:rsidRDefault="00F9205C" w:rsidP="00F9205C">
      <w:pPr>
        <w:pStyle w:val="Onderschrift"/>
      </w:pPr>
      <w:bookmarkStart w:id="24" w:name="_Toc402443289"/>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52</w:t>
      </w:r>
      <w:r>
        <w:fldChar w:fldCharType="end"/>
      </w:r>
      <w:r>
        <w:t>: Example Sounding Table</w:t>
      </w:r>
      <w:bookmarkEnd w:id="24"/>
    </w:p>
    <w:p w:rsidR="00F9205C" w:rsidRPr="00CA0364" w:rsidRDefault="00F9205C" w:rsidP="00F9205C">
      <w:pPr>
        <w:rPr>
          <w:lang w:val="en-US"/>
        </w:rPr>
      </w:pPr>
      <w:r w:rsidRPr="00CA0364">
        <w:rPr>
          <w:lang w:val="en-US"/>
        </w:rPr>
        <w:t xml:space="preserve">As you can see it goes from high to low, which is the wrong way around, but we change that later. First select all the values and “control-c” to copy the data. Go back to your original excel document and paste it on the SECOND row (see </w:t>
      </w:r>
      <w:r>
        <w:fldChar w:fldCharType="begin"/>
      </w:r>
      <w:r w:rsidRPr="00CA0364">
        <w:rPr>
          <w:lang w:val="en-US"/>
        </w:rPr>
        <w:instrText xml:space="preserve"> REF _Ref335844096 \h </w:instrText>
      </w:r>
      <w:r>
        <w:fldChar w:fldCharType="separate"/>
      </w:r>
      <w:r>
        <w:t xml:space="preserve">Figure </w:t>
      </w:r>
      <w:r>
        <w:rPr>
          <w:noProof/>
        </w:rPr>
        <w:t>2</w:t>
      </w:r>
      <w:r>
        <w:noBreakHyphen/>
      </w:r>
      <w:r>
        <w:rPr>
          <w:noProof/>
        </w:rPr>
        <w:t>53</w:t>
      </w:r>
      <w:r>
        <w:fldChar w:fldCharType="end"/>
      </w:r>
      <w:r w:rsidRPr="00CA0364">
        <w:rPr>
          <w:lang w:val="en-US"/>
        </w:rPr>
        <w:t>).</w:t>
      </w:r>
    </w:p>
    <w:p w:rsidR="00F9205C" w:rsidRPr="00CA0364" w:rsidRDefault="00F9205C" w:rsidP="00F9205C">
      <w:pPr>
        <w:rPr>
          <w:lang w:val="en-US"/>
        </w:rPr>
      </w:pPr>
    </w:p>
    <w:p w:rsidR="00F9205C" w:rsidRPr="00CA0364" w:rsidRDefault="00F9205C" w:rsidP="00F9205C">
      <w:pPr>
        <w:rPr>
          <w:lang w:val="en-US"/>
        </w:rPr>
      </w:pPr>
      <w:r>
        <w:rPr>
          <w:noProof/>
          <w:lang w:val="nl-NL" w:eastAsia="nl-NL"/>
        </w:rPr>
        <w:drawing>
          <wp:inline distT="0" distB="0" distL="0" distR="0" wp14:anchorId="6D3BA77F" wp14:editId="2495A94D">
            <wp:extent cx="416379" cy="342900"/>
            <wp:effectExtent l="0" t="0" r="3175" b="0"/>
            <wp:docPr id="170" name="Afbeelding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6379" cy="342900"/>
                    </a:xfrm>
                    <a:prstGeom prst="rect">
                      <a:avLst/>
                    </a:prstGeom>
                  </pic:spPr>
                </pic:pic>
              </a:graphicData>
            </a:graphic>
          </wp:inline>
        </w:drawing>
      </w:r>
      <w:r w:rsidRPr="00CA0364">
        <w:rPr>
          <w:i/>
          <w:lang w:val="en-US"/>
        </w:rPr>
        <w:t xml:space="preserve">: Use Paste Special “values” or “Unicode” </w:t>
      </w:r>
    </w:p>
    <w:p w:rsidR="00F9205C" w:rsidRPr="00CA0364" w:rsidRDefault="00F9205C" w:rsidP="00F9205C">
      <w:pPr>
        <w:rPr>
          <w:lang w:val="en-US"/>
        </w:rPr>
      </w:pPr>
    </w:p>
    <w:p w:rsidR="00F9205C" w:rsidRPr="00CA0364" w:rsidRDefault="00F9205C" w:rsidP="00F9205C">
      <w:pPr>
        <w:rPr>
          <w:lang w:val="en-US"/>
        </w:rPr>
      </w:pPr>
      <w:r>
        <w:rPr>
          <w:noProof/>
          <w:lang w:val="nl-NL" w:eastAsia="nl-NL"/>
        </w:rPr>
        <w:drawing>
          <wp:inline distT="0" distB="0" distL="0" distR="0" wp14:anchorId="1C8CB3AF" wp14:editId="5CD609B4">
            <wp:extent cx="416379" cy="342900"/>
            <wp:effectExtent l="0" t="0" r="3175" b="0"/>
            <wp:docPr id="171" name="Afbeelding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6379" cy="342900"/>
                    </a:xfrm>
                    <a:prstGeom prst="rect">
                      <a:avLst/>
                    </a:prstGeom>
                  </pic:spPr>
                </pic:pic>
              </a:graphicData>
            </a:graphic>
          </wp:inline>
        </w:drawing>
      </w:r>
      <w:r w:rsidRPr="00CA0364">
        <w:rPr>
          <w:i/>
          <w:lang w:val="en-US"/>
        </w:rPr>
        <w:t xml:space="preserve">: </w:t>
      </w:r>
      <w:proofErr w:type="gramStart"/>
      <w:r w:rsidRPr="00CA0364">
        <w:rPr>
          <w:i/>
          <w:lang w:val="en-US"/>
        </w:rPr>
        <w:t>in</w:t>
      </w:r>
      <w:proofErr w:type="gramEnd"/>
      <w:r w:rsidRPr="00CA0364">
        <w:rPr>
          <w:i/>
          <w:lang w:val="en-US"/>
        </w:rPr>
        <w:t xml:space="preserve"> the first row you need to use an empty cell and the second cell with the “List” degree-number</w:t>
      </w:r>
    </w:p>
    <w:p w:rsidR="00F9205C" w:rsidRPr="00CA0364" w:rsidRDefault="00F9205C" w:rsidP="00F9205C">
      <w:pPr>
        <w:rPr>
          <w:lang w:val="en-US"/>
        </w:rPr>
      </w:pPr>
    </w:p>
    <w:p w:rsidR="00F9205C" w:rsidRDefault="00F9205C" w:rsidP="00F9205C">
      <w:r>
        <w:rPr>
          <w:noProof/>
          <w:lang w:val="nl-NL" w:eastAsia="nl-NL"/>
        </w:rPr>
        <w:lastRenderedPageBreak/>
        <w:drawing>
          <wp:inline distT="0" distB="0" distL="0" distR="0" wp14:anchorId="1A3F2306" wp14:editId="032F4E7D">
            <wp:extent cx="1524000" cy="4905375"/>
            <wp:effectExtent l="0" t="0" r="0" b="9525"/>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24000" cy="4905375"/>
                    </a:xfrm>
                    <a:prstGeom prst="rect">
                      <a:avLst/>
                    </a:prstGeom>
                  </pic:spPr>
                </pic:pic>
              </a:graphicData>
            </a:graphic>
          </wp:inline>
        </w:drawing>
      </w:r>
    </w:p>
    <w:p w:rsidR="00F9205C" w:rsidRDefault="00F9205C" w:rsidP="00F9205C">
      <w:pPr>
        <w:pStyle w:val="Onderschrift"/>
      </w:pPr>
      <w:bookmarkStart w:id="25" w:name="_Ref335844096"/>
      <w:bookmarkStart w:id="26" w:name="_Toc402443290"/>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53</w:t>
      </w:r>
      <w:r>
        <w:fldChar w:fldCharType="end"/>
      </w:r>
      <w:bookmarkEnd w:id="25"/>
      <w:r>
        <w:t>: Excel sheet import list</w:t>
      </w:r>
      <w:bookmarkEnd w:id="26"/>
    </w:p>
    <w:p w:rsidR="00F9205C" w:rsidRPr="00CA0364" w:rsidRDefault="00F9205C" w:rsidP="00F9205C">
      <w:pPr>
        <w:rPr>
          <w:lang w:val="en-US"/>
        </w:rPr>
      </w:pPr>
      <w:r w:rsidRPr="00CA0364">
        <w:rPr>
          <w:lang w:val="en-US"/>
        </w:rPr>
        <w:t xml:space="preserve">Now select all the values except for the upper row and choose “Sort&gt;from low to high” to get the data in the right order. Once this is done you will have the right values for the list (see </w:t>
      </w:r>
      <w:r>
        <w:fldChar w:fldCharType="begin"/>
      </w:r>
      <w:r w:rsidRPr="00CA0364">
        <w:rPr>
          <w:lang w:val="en-US"/>
        </w:rPr>
        <w:instrText xml:space="preserve"> REF _Ref335844615 \h </w:instrText>
      </w:r>
      <w:r>
        <w:fldChar w:fldCharType="separate"/>
      </w:r>
      <w:r>
        <w:t xml:space="preserve">Figure </w:t>
      </w:r>
      <w:r>
        <w:rPr>
          <w:noProof/>
        </w:rPr>
        <w:t>2</w:t>
      </w:r>
      <w:r>
        <w:noBreakHyphen/>
      </w:r>
      <w:r>
        <w:rPr>
          <w:noProof/>
        </w:rPr>
        <w:t>54</w:t>
      </w:r>
      <w:r>
        <w:fldChar w:fldCharType="end"/>
      </w:r>
      <w:r w:rsidRPr="00CA0364">
        <w:rPr>
          <w:lang w:val="en-US"/>
        </w:rPr>
        <w:t xml:space="preserve">). </w:t>
      </w:r>
    </w:p>
    <w:p w:rsidR="00F9205C" w:rsidRDefault="00F9205C" w:rsidP="00F9205C">
      <w:r>
        <w:rPr>
          <w:noProof/>
          <w:lang w:val="nl-NL" w:eastAsia="nl-NL"/>
        </w:rPr>
        <w:lastRenderedPageBreak/>
        <w:drawing>
          <wp:inline distT="0" distB="0" distL="0" distR="0" wp14:anchorId="48E2B274" wp14:editId="3BE4E9F4">
            <wp:extent cx="1447800" cy="4762500"/>
            <wp:effectExtent l="0" t="0" r="0" b="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47800" cy="4762500"/>
                    </a:xfrm>
                    <a:prstGeom prst="rect">
                      <a:avLst/>
                    </a:prstGeom>
                  </pic:spPr>
                </pic:pic>
              </a:graphicData>
            </a:graphic>
          </wp:inline>
        </w:drawing>
      </w:r>
    </w:p>
    <w:p w:rsidR="00F9205C" w:rsidRDefault="00F9205C" w:rsidP="00F9205C">
      <w:pPr>
        <w:pStyle w:val="Onderschrift"/>
      </w:pPr>
      <w:bookmarkStart w:id="27" w:name="_Ref335844615"/>
      <w:bookmarkStart w:id="28" w:name="_Toc40244329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54</w:t>
      </w:r>
      <w:r>
        <w:fldChar w:fldCharType="end"/>
      </w:r>
      <w:bookmarkEnd w:id="27"/>
      <w:r>
        <w:t>: Excel list sorted</w:t>
      </w:r>
      <w:bookmarkEnd w:id="28"/>
    </w:p>
    <w:p w:rsidR="00F9205C" w:rsidRPr="00CA0364" w:rsidRDefault="00F9205C" w:rsidP="00F9205C">
      <w:pPr>
        <w:rPr>
          <w:lang w:val="en-US"/>
        </w:rPr>
      </w:pPr>
      <w:r w:rsidRPr="00CA0364">
        <w:rPr>
          <w:lang w:val="en-US"/>
        </w:rPr>
        <w:t>Now save the new made table as “Excel97-2003 *.</w:t>
      </w:r>
      <w:proofErr w:type="spellStart"/>
      <w:r w:rsidRPr="00CA0364">
        <w:rPr>
          <w:lang w:val="en-US"/>
        </w:rPr>
        <w:t>xls”file</w:t>
      </w:r>
      <w:proofErr w:type="spellEnd"/>
      <w:r w:rsidRPr="00CA0364">
        <w:rPr>
          <w:lang w:val="en-US"/>
        </w:rPr>
        <w:t>. In this case we name it “Fuel Tank 1”.</w:t>
      </w:r>
    </w:p>
    <w:p w:rsidR="00F9205C" w:rsidRPr="00CA0364" w:rsidRDefault="00F9205C" w:rsidP="00F9205C">
      <w:pPr>
        <w:rPr>
          <w:lang w:val="en-US"/>
        </w:rPr>
      </w:pPr>
    </w:p>
    <w:p w:rsidR="00F9205C" w:rsidRDefault="00F9205C" w:rsidP="00F9205C">
      <w:pPr>
        <w:pStyle w:val="Heading4"/>
        <w:rPr>
          <w:lang w:eastAsia="nl-NL"/>
        </w:rPr>
      </w:pPr>
      <w:bookmarkStart w:id="29" w:name="_Toc402443137"/>
      <w:r>
        <w:rPr>
          <w:lang w:eastAsia="nl-NL"/>
        </w:rPr>
        <w:t>Import from excel</w:t>
      </w:r>
      <w:bookmarkEnd w:id="29"/>
    </w:p>
    <w:p w:rsidR="00F9205C" w:rsidRPr="00CA0364" w:rsidRDefault="00F9205C" w:rsidP="00F9205C">
      <w:pPr>
        <w:rPr>
          <w:lang w:val="en-US"/>
        </w:rPr>
      </w:pPr>
      <w:r w:rsidRPr="00CA0364">
        <w:rPr>
          <w:lang w:val="en-US"/>
        </w:rPr>
        <w:t>Now go back to the “tank tables” and click on “import”. Look for the excel file you just created and choose it for import. Click OK and the list will be imported and shown. (</w:t>
      </w:r>
      <w:proofErr w:type="gramStart"/>
      <w:r w:rsidRPr="00CA0364">
        <w:rPr>
          <w:lang w:val="en-US"/>
        </w:rPr>
        <w:t>see</w:t>
      </w:r>
      <w:proofErr w:type="gramEnd"/>
      <w:r w:rsidRPr="00CA0364">
        <w:rPr>
          <w:lang w:val="en-US"/>
        </w:rPr>
        <w:t xml:space="preserve"> </w:t>
      </w:r>
      <w:r>
        <w:fldChar w:fldCharType="begin"/>
      </w:r>
      <w:r w:rsidRPr="00CA0364">
        <w:rPr>
          <w:lang w:val="en-US"/>
        </w:rPr>
        <w:instrText xml:space="preserve"> REF _Ref335845131 \h </w:instrText>
      </w:r>
      <w:r>
        <w:fldChar w:fldCharType="separate"/>
      </w:r>
      <w:r>
        <w:t xml:space="preserve">Figure </w:t>
      </w:r>
      <w:r>
        <w:rPr>
          <w:noProof/>
        </w:rPr>
        <w:t>2</w:t>
      </w:r>
      <w:r>
        <w:noBreakHyphen/>
      </w:r>
      <w:r>
        <w:rPr>
          <w:noProof/>
        </w:rPr>
        <w:t>55</w:t>
      </w:r>
      <w:r>
        <w:fldChar w:fldCharType="end"/>
      </w:r>
      <w:r w:rsidRPr="00CA0364">
        <w:rPr>
          <w:lang w:val="en-US"/>
        </w:rPr>
        <w:t>).</w:t>
      </w:r>
    </w:p>
    <w:p w:rsidR="00F9205C" w:rsidRPr="00CA0364" w:rsidRDefault="00F9205C" w:rsidP="00F9205C">
      <w:pPr>
        <w:rPr>
          <w:lang w:val="en-US"/>
        </w:rPr>
      </w:pPr>
    </w:p>
    <w:p w:rsidR="00F9205C" w:rsidRPr="00CA0364" w:rsidRDefault="00F9205C" w:rsidP="00F9205C">
      <w:pPr>
        <w:rPr>
          <w:lang w:val="en-US"/>
        </w:rPr>
      </w:pPr>
      <w:r w:rsidRPr="00CA0364">
        <w:rPr>
          <w:lang w:val="en-US"/>
        </w:rPr>
        <w:t>At this time you can save the table and it will be used within the calculation of FT NavVision ©.</w:t>
      </w:r>
    </w:p>
    <w:p w:rsidR="00F9205C" w:rsidRPr="00CA0364" w:rsidRDefault="00F9205C" w:rsidP="00F9205C">
      <w:pPr>
        <w:rPr>
          <w:lang w:val="en-US"/>
        </w:rPr>
      </w:pPr>
    </w:p>
    <w:p w:rsidR="00F9205C" w:rsidRDefault="00F9205C" w:rsidP="00F9205C">
      <w:r>
        <w:rPr>
          <w:noProof/>
          <w:lang w:val="nl-NL" w:eastAsia="nl-NL"/>
        </w:rPr>
        <w:lastRenderedPageBreak/>
        <w:drawing>
          <wp:inline distT="0" distB="0" distL="0" distR="0" wp14:anchorId="57F01001" wp14:editId="2FA2D274">
            <wp:extent cx="1638300" cy="5438775"/>
            <wp:effectExtent l="0" t="0" r="0" b="9525"/>
            <wp:docPr id="68" name="Afbeelding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38300" cy="5438775"/>
                    </a:xfrm>
                    <a:prstGeom prst="rect">
                      <a:avLst/>
                    </a:prstGeom>
                  </pic:spPr>
                </pic:pic>
              </a:graphicData>
            </a:graphic>
          </wp:inline>
        </w:drawing>
      </w:r>
    </w:p>
    <w:p w:rsidR="00F9205C" w:rsidRDefault="00F9205C" w:rsidP="00F9205C">
      <w:pPr>
        <w:pStyle w:val="Onderschrift"/>
      </w:pPr>
      <w:bookmarkStart w:id="30" w:name="_Ref335845131"/>
      <w:bookmarkStart w:id="31" w:name="_Toc402443292"/>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55</w:t>
      </w:r>
      <w:r>
        <w:fldChar w:fldCharType="end"/>
      </w:r>
      <w:bookmarkEnd w:id="30"/>
      <w:r>
        <w:t>: Imported Table</w:t>
      </w:r>
      <w:bookmarkEnd w:id="31"/>
    </w:p>
    <w:p w:rsidR="00F9205C" w:rsidRPr="00DF1310" w:rsidRDefault="00F9205C" w:rsidP="00F9205C"/>
    <w:p w:rsidR="00F9205C" w:rsidRDefault="00F9205C" w:rsidP="00F9205C">
      <w:pPr>
        <w:pStyle w:val="Heading3"/>
        <w:rPr>
          <w:lang w:eastAsia="nl-NL"/>
        </w:rPr>
      </w:pPr>
      <w:bookmarkStart w:id="32" w:name="_Toc402443138"/>
      <w:r>
        <w:rPr>
          <w:lang w:eastAsia="nl-NL"/>
        </w:rPr>
        <w:t>Trim and List</w:t>
      </w:r>
      <w:bookmarkEnd w:id="32"/>
    </w:p>
    <w:p w:rsidR="00F9205C" w:rsidRPr="00CA0364" w:rsidRDefault="00F9205C" w:rsidP="00F9205C">
      <w:pPr>
        <w:rPr>
          <w:lang w:val="en-US"/>
        </w:rPr>
      </w:pPr>
      <w:r w:rsidRPr="00CA0364">
        <w:rPr>
          <w:lang w:val="en-US"/>
        </w:rPr>
        <w:t xml:space="preserve">Ships move in different directions. They can roll over the latitude axis (the roll or list), or over the longitude axis (the pitch or trim). You can imagine that when the ship is moving, the liquids in the tanks will also move. This way the method of measuring with a pressure sensor will have some shortcomings.  </w:t>
      </w:r>
    </w:p>
    <w:p w:rsidR="00F9205C" w:rsidRPr="00CA0364" w:rsidRDefault="00F9205C" w:rsidP="00F9205C">
      <w:pPr>
        <w:rPr>
          <w:lang w:val="en-US"/>
        </w:rPr>
      </w:pPr>
    </w:p>
    <w:p w:rsidR="00F9205C" w:rsidRPr="00CA0364" w:rsidRDefault="00F9205C" w:rsidP="00F9205C">
      <w:pPr>
        <w:rPr>
          <w:lang w:val="en-US"/>
        </w:rPr>
      </w:pPr>
      <w:r w:rsidRPr="00CA0364">
        <w:rPr>
          <w:lang w:val="en-US"/>
        </w:rPr>
        <w:t xml:space="preserve">For instance, when the ship is rolling over, the liquid column above the pressure sensor can alter. In this example it gets shorter (see </w:t>
      </w:r>
      <w:r>
        <w:fldChar w:fldCharType="begin"/>
      </w:r>
      <w:r w:rsidRPr="00CA0364">
        <w:rPr>
          <w:lang w:val="en-US"/>
        </w:rPr>
        <w:instrText xml:space="preserve"> REF _Ref335854987 \h </w:instrText>
      </w:r>
      <w:r>
        <w:fldChar w:fldCharType="separate"/>
      </w:r>
      <w:r>
        <w:t xml:space="preserve">Figure </w:t>
      </w:r>
      <w:r>
        <w:rPr>
          <w:noProof/>
        </w:rPr>
        <w:t>2</w:t>
      </w:r>
      <w:r>
        <w:noBreakHyphen/>
      </w:r>
      <w:r>
        <w:rPr>
          <w:noProof/>
        </w:rPr>
        <w:t>56</w:t>
      </w:r>
      <w:r>
        <w:fldChar w:fldCharType="end"/>
      </w:r>
      <w:r w:rsidRPr="00CA0364">
        <w:rPr>
          <w:lang w:val="en-US"/>
        </w:rPr>
        <w:t>). This way the calibration will alter. The pressure sensor thinks it has a smaller column of liquid and will refer to the calibration table. While the tank is abating here, there will be much more liquid available than the calibration table will say.</w:t>
      </w:r>
    </w:p>
    <w:p w:rsidR="00F9205C" w:rsidRPr="00CA0364" w:rsidRDefault="00F9205C" w:rsidP="00F9205C">
      <w:pPr>
        <w:rPr>
          <w:lang w:val="en-US"/>
        </w:rPr>
      </w:pPr>
    </w:p>
    <w:p w:rsidR="00F9205C" w:rsidRPr="00CA0364" w:rsidRDefault="00F9205C" w:rsidP="00F9205C">
      <w:pPr>
        <w:rPr>
          <w:lang w:val="en-US"/>
        </w:rPr>
      </w:pPr>
    </w:p>
    <w:p w:rsidR="00F9205C" w:rsidRDefault="00F9205C" w:rsidP="00F9205C">
      <w:r>
        <w:rPr>
          <w:noProof/>
          <w:lang w:val="nl-NL" w:eastAsia="nl-NL"/>
        </w:rPr>
        <w:lastRenderedPageBreak/>
        <w:drawing>
          <wp:inline distT="0" distB="0" distL="0" distR="0" wp14:anchorId="147068B0" wp14:editId="376CD26C">
            <wp:extent cx="3243198" cy="3248025"/>
            <wp:effectExtent l="0" t="0" r="0" b="0"/>
            <wp:docPr id="181" name="Afbeelding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42126" cy="3246951"/>
                    </a:xfrm>
                    <a:prstGeom prst="rect">
                      <a:avLst/>
                    </a:prstGeom>
                  </pic:spPr>
                </pic:pic>
              </a:graphicData>
            </a:graphic>
          </wp:inline>
        </w:drawing>
      </w:r>
    </w:p>
    <w:p w:rsidR="00F9205C" w:rsidRDefault="00F9205C" w:rsidP="00F9205C">
      <w:pPr>
        <w:pStyle w:val="Onderschrift"/>
      </w:pPr>
      <w:bookmarkStart w:id="33" w:name="_Ref335854987"/>
      <w:bookmarkStart w:id="34" w:name="_Toc40244329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56</w:t>
      </w:r>
      <w:r>
        <w:fldChar w:fldCharType="end"/>
      </w:r>
      <w:bookmarkEnd w:id="33"/>
      <w:r>
        <w:t>: Roll and Pitch</w:t>
      </w:r>
      <w:bookmarkEnd w:id="34"/>
    </w:p>
    <w:p w:rsidR="00F9205C" w:rsidRPr="00CA0364" w:rsidRDefault="00F9205C" w:rsidP="00F9205C">
      <w:pPr>
        <w:rPr>
          <w:lang w:val="en-US"/>
        </w:rPr>
      </w:pPr>
      <w:r w:rsidRPr="00CA0364">
        <w:rPr>
          <w:lang w:val="en-US"/>
        </w:rPr>
        <w:t xml:space="preserve">When an architect kept that in mind he surely will have the calibration or sounding table recalculated in different roll and pitch positions. This way you can make an even more accurate calibration. </w:t>
      </w:r>
    </w:p>
    <w:p w:rsidR="00F9205C" w:rsidRPr="00CA0364" w:rsidRDefault="00F9205C" w:rsidP="00F9205C">
      <w:pPr>
        <w:rPr>
          <w:lang w:val="en-US"/>
        </w:rPr>
      </w:pPr>
    </w:p>
    <w:p w:rsidR="00F9205C" w:rsidRDefault="00F9205C" w:rsidP="00F9205C">
      <w:pPr>
        <w:pStyle w:val="Heading4"/>
        <w:rPr>
          <w:lang w:eastAsia="nl-NL"/>
        </w:rPr>
      </w:pPr>
      <w:bookmarkStart w:id="35" w:name="_Toc402443139"/>
      <w:r>
        <w:rPr>
          <w:lang w:eastAsia="nl-NL"/>
        </w:rPr>
        <w:t>Roll and Pitch in the Tank Table</w:t>
      </w:r>
      <w:bookmarkEnd w:id="35"/>
    </w:p>
    <w:p w:rsidR="00F9205C" w:rsidRPr="00CA0364" w:rsidRDefault="00F9205C" w:rsidP="00F9205C">
      <w:pPr>
        <w:rPr>
          <w:lang w:val="en-US"/>
        </w:rPr>
      </w:pPr>
      <w:r w:rsidRPr="00CA0364">
        <w:rPr>
          <w:lang w:val="en-US"/>
        </w:rPr>
        <w:t>In the tank table page you will find two “edit fields”. One for the Trim and one for the List. While Trim is the Pitch of the ship and List is the roll of the ship you can alter the number accordingly to the number of different sounding tables you have. If, let’s say, you have seven Trim Tables, fill in the number “3” and press “submit”. You’ll notice that there are now three tabs on either side of the 0-degree tab. -3,-2,-1</w:t>
      </w:r>
      <w:proofErr w:type="gramStart"/>
      <w:r w:rsidRPr="00CA0364">
        <w:rPr>
          <w:lang w:val="en-US"/>
        </w:rPr>
        <w:t>,0,1,2</w:t>
      </w:r>
      <w:proofErr w:type="gramEnd"/>
      <w:r w:rsidRPr="00CA0364">
        <w:rPr>
          <w:lang w:val="en-US"/>
        </w:rPr>
        <w:t xml:space="preserve"> and 3 degree. (</w:t>
      </w:r>
      <w:proofErr w:type="gramStart"/>
      <w:r w:rsidRPr="00CA0364">
        <w:rPr>
          <w:lang w:val="en-US"/>
        </w:rPr>
        <w:t>see</w:t>
      </w:r>
      <w:proofErr w:type="gramEnd"/>
      <w:r w:rsidRPr="00CA0364">
        <w:rPr>
          <w:lang w:val="en-US"/>
        </w:rPr>
        <w:t xml:space="preserve"> </w:t>
      </w:r>
      <w:r>
        <w:fldChar w:fldCharType="begin"/>
      </w:r>
      <w:r w:rsidRPr="00CA0364">
        <w:rPr>
          <w:lang w:val="en-US"/>
        </w:rPr>
        <w:instrText xml:space="preserve"> REF _Ref335855833 \h </w:instrText>
      </w:r>
      <w:r>
        <w:fldChar w:fldCharType="separate"/>
      </w:r>
      <w:r>
        <w:t xml:space="preserve">Figure </w:t>
      </w:r>
      <w:r>
        <w:rPr>
          <w:noProof/>
        </w:rPr>
        <w:t>2</w:t>
      </w:r>
      <w:r>
        <w:noBreakHyphen/>
      </w:r>
      <w:r>
        <w:rPr>
          <w:noProof/>
        </w:rPr>
        <w:t>57</w:t>
      </w:r>
      <w:r>
        <w:fldChar w:fldCharType="end"/>
      </w:r>
      <w:r w:rsidRPr="00CA0364">
        <w:rPr>
          <w:lang w:val="en-US"/>
        </w:rPr>
        <w:t xml:space="preserve">). For this you need to have 7 different sounding tables from the architect. </w:t>
      </w:r>
    </w:p>
    <w:p w:rsidR="00F9205C" w:rsidRPr="00CA0364" w:rsidRDefault="00F9205C" w:rsidP="00F9205C">
      <w:pPr>
        <w:rPr>
          <w:lang w:val="en-US"/>
        </w:rPr>
      </w:pPr>
    </w:p>
    <w:p w:rsidR="00F9205C" w:rsidRDefault="00F9205C" w:rsidP="00F9205C">
      <w:r>
        <w:rPr>
          <w:noProof/>
          <w:lang w:val="nl-NL" w:eastAsia="nl-NL"/>
        </w:rPr>
        <w:drawing>
          <wp:inline distT="0" distB="0" distL="0" distR="0" wp14:anchorId="64D152B2" wp14:editId="4D5E7238">
            <wp:extent cx="3343275" cy="1190625"/>
            <wp:effectExtent l="0" t="0" r="9525" b="9525"/>
            <wp:docPr id="139" name="Afbeelding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43275" cy="1190625"/>
                    </a:xfrm>
                    <a:prstGeom prst="rect">
                      <a:avLst/>
                    </a:prstGeom>
                  </pic:spPr>
                </pic:pic>
              </a:graphicData>
            </a:graphic>
          </wp:inline>
        </w:drawing>
      </w:r>
    </w:p>
    <w:p w:rsidR="00F9205C" w:rsidRDefault="00F9205C" w:rsidP="00F9205C">
      <w:pPr>
        <w:pStyle w:val="Onderschrift"/>
      </w:pPr>
      <w:bookmarkStart w:id="36" w:name="_Ref335855833"/>
      <w:bookmarkStart w:id="37" w:name="_Toc402443294"/>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57</w:t>
      </w:r>
      <w:r>
        <w:fldChar w:fldCharType="end"/>
      </w:r>
      <w:bookmarkEnd w:id="36"/>
      <w:r>
        <w:t>: Max Trim</w:t>
      </w:r>
      <w:bookmarkEnd w:id="37"/>
    </w:p>
    <w:p w:rsidR="00F9205C" w:rsidRPr="00CA0364" w:rsidRDefault="00F9205C" w:rsidP="00F9205C">
      <w:pPr>
        <w:rPr>
          <w:lang w:val="en-US"/>
        </w:rPr>
      </w:pPr>
      <w:r w:rsidRPr="00CA0364">
        <w:rPr>
          <w:lang w:val="en-US"/>
        </w:rPr>
        <w:t xml:space="preserve">Now let’s say that you have only three sounding tables for the roll (List). </w:t>
      </w:r>
      <w:proofErr w:type="gramStart"/>
      <w:r w:rsidRPr="00CA0364">
        <w:rPr>
          <w:lang w:val="en-US"/>
        </w:rPr>
        <w:t>Fill  in</w:t>
      </w:r>
      <w:proofErr w:type="gramEnd"/>
      <w:r w:rsidRPr="00CA0364">
        <w:rPr>
          <w:lang w:val="en-US"/>
        </w:rPr>
        <w:t xml:space="preserve"> the number “1” and press “submit”. Now you will have three different columns for the sounding tables of the “List” -1</w:t>
      </w:r>
      <w:proofErr w:type="gramStart"/>
      <w:r w:rsidRPr="00CA0364">
        <w:rPr>
          <w:lang w:val="en-US"/>
        </w:rPr>
        <w:t>,0</w:t>
      </w:r>
      <w:proofErr w:type="gramEnd"/>
      <w:r w:rsidRPr="00CA0364">
        <w:rPr>
          <w:lang w:val="en-US"/>
        </w:rPr>
        <w:t xml:space="preserve"> and 1 degree (see </w:t>
      </w:r>
      <w:r>
        <w:fldChar w:fldCharType="begin"/>
      </w:r>
      <w:r w:rsidRPr="00CA0364">
        <w:rPr>
          <w:lang w:val="en-US"/>
        </w:rPr>
        <w:instrText xml:space="preserve"> REF _Ref335856143 \h </w:instrText>
      </w:r>
      <w:r>
        <w:fldChar w:fldCharType="separate"/>
      </w:r>
      <w:r>
        <w:t xml:space="preserve">Figure </w:t>
      </w:r>
      <w:r>
        <w:rPr>
          <w:noProof/>
        </w:rPr>
        <w:t>2</w:t>
      </w:r>
      <w:r>
        <w:noBreakHyphen/>
      </w:r>
      <w:r>
        <w:rPr>
          <w:noProof/>
        </w:rPr>
        <w:t>58</w:t>
      </w:r>
      <w:r>
        <w:fldChar w:fldCharType="end"/>
      </w:r>
      <w:r w:rsidRPr="00CA0364">
        <w:rPr>
          <w:lang w:val="en-US"/>
        </w:rPr>
        <w:t>).</w:t>
      </w:r>
    </w:p>
    <w:p w:rsidR="00F9205C" w:rsidRPr="00CA0364" w:rsidRDefault="00F9205C" w:rsidP="00F9205C">
      <w:pPr>
        <w:rPr>
          <w:lang w:val="en-US"/>
        </w:rPr>
      </w:pPr>
    </w:p>
    <w:p w:rsidR="00F9205C" w:rsidRDefault="00F9205C" w:rsidP="00F9205C">
      <w:r>
        <w:rPr>
          <w:noProof/>
          <w:lang w:val="nl-NL" w:eastAsia="nl-NL"/>
        </w:rPr>
        <w:drawing>
          <wp:inline distT="0" distB="0" distL="0" distR="0" wp14:anchorId="3B50BC57" wp14:editId="235621F6">
            <wp:extent cx="4171950" cy="723900"/>
            <wp:effectExtent l="0" t="0" r="0" b="0"/>
            <wp:docPr id="140" name="Afbeelding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71950" cy="723900"/>
                    </a:xfrm>
                    <a:prstGeom prst="rect">
                      <a:avLst/>
                    </a:prstGeom>
                  </pic:spPr>
                </pic:pic>
              </a:graphicData>
            </a:graphic>
          </wp:inline>
        </w:drawing>
      </w:r>
    </w:p>
    <w:p w:rsidR="00F9205C" w:rsidRDefault="00F9205C" w:rsidP="00F9205C">
      <w:pPr>
        <w:pStyle w:val="Onderschrift"/>
      </w:pPr>
      <w:bookmarkStart w:id="38" w:name="_Ref335856143"/>
      <w:bookmarkStart w:id="39" w:name="_Toc402443295"/>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58</w:t>
      </w:r>
      <w:r>
        <w:fldChar w:fldCharType="end"/>
      </w:r>
      <w:bookmarkEnd w:id="38"/>
      <w:r>
        <w:t>: Max List</w:t>
      </w:r>
      <w:bookmarkEnd w:id="39"/>
    </w:p>
    <w:p w:rsidR="00F9205C" w:rsidRPr="00CA0364" w:rsidRDefault="00F9205C" w:rsidP="00F9205C">
      <w:pPr>
        <w:rPr>
          <w:lang w:val="en-US"/>
        </w:rPr>
      </w:pPr>
      <w:r w:rsidRPr="00CA0364">
        <w:rPr>
          <w:lang w:val="en-US"/>
        </w:rPr>
        <w:lastRenderedPageBreak/>
        <w:t xml:space="preserve">This way you’ll have 3 different “list” columns for 7 different “trim” tabs so 21 different calibration points (see </w:t>
      </w:r>
      <w:r>
        <w:fldChar w:fldCharType="begin"/>
      </w:r>
      <w:r w:rsidRPr="00CA0364">
        <w:rPr>
          <w:lang w:val="en-US"/>
        </w:rPr>
        <w:instrText xml:space="preserve"> REF _Ref335860864 \h </w:instrText>
      </w:r>
      <w:r>
        <w:fldChar w:fldCharType="separate"/>
      </w:r>
      <w:r>
        <w:t xml:space="preserve">Figure </w:t>
      </w:r>
      <w:r>
        <w:rPr>
          <w:noProof/>
        </w:rPr>
        <w:t>2</w:t>
      </w:r>
      <w:r>
        <w:noBreakHyphen/>
      </w:r>
      <w:r>
        <w:rPr>
          <w:noProof/>
        </w:rPr>
        <w:t>59</w:t>
      </w:r>
      <w:r>
        <w:fldChar w:fldCharType="end"/>
      </w:r>
      <w:r w:rsidRPr="00CA0364">
        <w:rPr>
          <w:lang w:val="en-US"/>
        </w:rPr>
        <w:t>). In this ideal configuration you will have a very accurate calibration.</w:t>
      </w:r>
    </w:p>
    <w:p w:rsidR="00F9205C" w:rsidRPr="00CA0364" w:rsidRDefault="00F9205C" w:rsidP="00F9205C">
      <w:pPr>
        <w:rPr>
          <w:lang w:val="en-US"/>
        </w:rPr>
      </w:pPr>
    </w:p>
    <w:p w:rsidR="00F9205C" w:rsidRDefault="00F9205C" w:rsidP="00F9205C">
      <w:r>
        <w:rPr>
          <w:noProof/>
          <w:lang w:val="nl-NL" w:eastAsia="nl-NL"/>
        </w:rPr>
        <w:drawing>
          <wp:inline distT="0" distB="0" distL="0" distR="0" wp14:anchorId="3A61915D" wp14:editId="4C128310">
            <wp:extent cx="3067050" cy="5187131"/>
            <wp:effectExtent l="0" t="0" r="0" b="0"/>
            <wp:docPr id="141" name="Afbeelding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67050" cy="5187131"/>
                    </a:xfrm>
                    <a:prstGeom prst="rect">
                      <a:avLst/>
                    </a:prstGeom>
                  </pic:spPr>
                </pic:pic>
              </a:graphicData>
            </a:graphic>
          </wp:inline>
        </w:drawing>
      </w:r>
    </w:p>
    <w:p w:rsidR="00F9205C" w:rsidRDefault="00F9205C" w:rsidP="00F9205C">
      <w:pPr>
        <w:pStyle w:val="Onderschrift"/>
      </w:pPr>
      <w:bookmarkStart w:id="40" w:name="_Ref335860864"/>
      <w:bookmarkStart w:id="41" w:name="_Toc40244329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59</w:t>
      </w:r>
      <w:r>
        <w:fldChar w:fldCharType="end"/>
      </w:r>
      <w:bookmarkEnd w:id="40"/>
      <w:r>
        <w:t>: Trim/List example</w:t>
      </w:r>
      <w:bookmarkEnd w:id="41"/>
    </w:p>
    <w:p w:rsidR="00F9205C" w:rsidRDefault="00F9205C" w:rsidP="00F9205C">
      <w:pPr>
        <w:pStyle w:val="Heading4"/>
        <w:rPr>
          <w:lang w:eastAsia="nl-NL"/>
        </w:rPr>
      </w:pPr>
      <w:bookmarkStart w:id="42" w:name="_Toc402443140"/>
      <w:r>
        <w:rPr>
          <w:lang w:eastAsia="nl-NL"/>
        </w:rPr>
        <w:t>Trim and list in Excel</w:t>
      </w:r>
      <w:bookmarkEnd w:id="42"/>
    </w:p>
    <w:p w:rsidR="00F9205C" w:rsidRPr="00CA0364" w:rsidRDefault="00F9205C" w:rsidP="00F9205C">
      <w:pPr>
        <w:rPr>
          <w:lang w:val="en-US"/>
        </w:rPr>
      </w:pPr>
      <w:r w:rsidRPr="00CA0364">
        <w:rPr>
          <w:lang w:val="en-US"/>
        </w:rPr>
        <w:t>When you are importing sounding tables through an Excel list you would like to put in the trim and list at the same time. This is possible by doing the following:</w:t>
      </w:r>
    </w:p>
    <w:p w:rsidR="00F9205C" w:rsidRPr="00CA0364" w:rsidRDefault="00F9205C" w:rsidP="00F9205C">
      <w:pPr>
        <w:rPr>
          <w:lang w:val="en-US"/>
        </w:rPr>
      </w:pPr>
    </w:p>
    <w:p w:rsidR="00F9205C" w:rsidRPr="00CA0364" w:rsidRDefault="00F9205C" w:rsidP="00F9205C">
      <w:pPr>
        <w:rPr>
          <w:lang w:val="en-US"/>
        </w:rPr>
      </w:pPr>
      <w:r w:rsidRPr="00CA0364">
        <w:rPr>
          <w:lang w:val="en-US"/>
        </w:rPr>
        <w:t xml:space="preserve">Taken the previous as example you will have to make 7 tabs and rename them according to the degrees in the sounding table. For the trim you will make a column for each degree that you have in the sounding table and rename these in the upper row right cell of each separate column (see </w:t>
      </w:r>
      <w:r>
        <w:fldChar w:fldCharType="begin"/>
      </w:r>
      <w:r w:rsidRPr="00CA0364">
        <w:rPr>
          <w:lang w:val="en-US"/>
        </w:rPr>
        <w:instrText xml:space="preserve"> REF _Ref335862023 \h </w:instrText>
      </w:r>
      <w:r>
        <w:fldChar w:fldCharType="separate"/>
      </w:r>
      <w:r>
        <w:t xml:space="preserve">Figure </w:t>
      </w:r>
      <w:r>
        <w:rPr>
          <w:noProof/>
        </w:rPr>
        <w:t>2</w:t>
      </w:r>
      <w:r>
        <w:noBreakHyphen/>
      </w:r>
      <w:r>
        <w:rPr>
          <w:noProof/>
        </w:rPr>
        <w:t>60</w:t>
      </w:r>
      <w:r>
        <w:fldChar w:fldCharType="end"/>
      </w:r>
      <w:r w:rsidRPr="00CA0364">
        <w:rPr>
          <w:lang w:val="en-US"/>
        </w:rPr>
        <w:t xml:space="preserve">). </w:t>
      </w:r>
    </w:p>
    <w:p w:rsidR="00F9205C" w:rsidRPr="00CA0364" w:rsidRDefault="00F9205C" w:rsidP="00F9205C">
      <w:pPr>
        <w:rPr>
          <w:lang w:val="en-US"/>
        </w:rPr>
      </w:pPr>
    </w:p>
    <w:p w:rsidR="00F9205C" w:rsidRDefault="00F9205C" w:rsidP="00F9205C">
      <w:r>
        <w:rPr>
          <w:noProof/>
          <w:lang w:val="nl-NL" w:eastAsia="nl-NL"/>
        </w:rPr>
        <w:lastRenderedPageBreak/>
        <w:drawing>
          <wp:inline distT="0" distB="0" distL="0" distR="0" wp14:anchorId="7D3AD453" wp14:editId="54F07A59">
            <wp:extent cx="3276600" cy="5455660"/>
            <wp:effectExtent l="0" t="0" r="0" b="0"/>
            <wp:docPr id="143" name="Afbeelding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79764" cy="5460929"/>
                    </a:xfrm>
                    <a:prstGeom prst="rect">
                      <a:avLst/>
                    </a:prstGeom>
                  </pic:spPr>
                </pic:pic>
              </a:graphicData>
            </a:graphic>
          </wp:inline>
        </w:drawing>
      </w:r>
    </w:p>
    <w:p w:rsidR="00F9205C" w:rsidRDefault="00F9205C" w:rsidP="00F9205C">
      <w:pPr>
        <w:pStyle w:val="Onderschrift"/>
      </w:pPr>
      <w:bookmarkStart w:id="43" w:name="_Ref335862023"/>
      <w:bookmarkStart w:id="44" w:name="_Toc402443297"/>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60</w:t>
      </w:r>
      <w:r>
        <w:fldChar w:fldCharType="end"/>
      </w:r>
      <w:bookmarkEnd w:id="43"/>
      <w:r>
        <w:t>: trim and list excel example</w:t>
      </w:r>
      <w:bookmarkEnd w:id="44"/>
    </w:p>
    <w:p w:rsidR="00F9205C" w:rsidRDefault="00F9205C" w:rsidP="00F9205C">
      <w:pPr>
        <w:rPr>
          <w:lang w:val="en-US"/>
        </w:rPr>
      </w:pPr>
      <w:r>
        <w:rPr>
          <w:lang w:val="en-US"/>
        </w:rPr>
        <w:t xml:space="preserve">Now save the excel sheet, import it in the tank table page, save it and you will have all the data ready to be used by FT NavVision © (see </w:t>
      </w:r>
      <w:r>
        <w:rPr>
          <w:lang w:val="en-US"/>
        </w:rPr>
        <w:fldChar w:fldCharType="begin"/>
      </w:r>
      <w:r>
        <w:rPr>
          <w:lang w:val="en-US"/>
        </w:rPr>
        <w:instrText xml:space="preserve"> REF _Ref335862269 \h </w:instrText>
      </w:r>
      <w:r>
        <w:rPr>
          <w:lang w:val="en-US"/>
        </w:rPr>
      </w:r>
      <w:r>
        <w:rPr>
          <w:lang w:val="en-US"/>
        </w:rPr>
        <w:fldChar w:fldCharType="separate"/>
      </w:r>
      <w:r>
        <w:t xml:space="preserve">Figure </w:t>
      </w:r>
      <w:r>
        <w:rPr>
          <w:noProof/>
        </w:rPr>
        <w:t>2</w:t>
      </w:r>
      <w:r>
        <w:noBreakHyphen/>
      </w:r>
      <w:r>
        <w:rPr>
          <w:noProof/>
        </w:rPr>
        <w:t>61</w:t>
      </w:r>
      <w:r>
        <w:rPr>
          <w:lang w:val="en-US"/>
        </w:rPr>
        <w:fldChar w:fldCharType="end"/>
      </w:r>
      <w:r>
        <w:rPr>
          <w:lang w:val="en-US"/>
        </w:rPr>
        <w:t>)</w:t>
      </w:r>
    </w:p>
    <w:p w:rsidR="00F9205C" w:rsidRDefault="00F9205C" w:rsidP="00F9205C">
      <w:pPr>
        <w:rPr>
          <w:lang w:val="en-US"/>
        </w:rPr>
      </w:pPr>
    </w:p>
    <w:p w:rsidR="00F9205C" w:rsidRDefault="00F9205C" w:rsidP="00F9205C">
      <w:pPr>
        <w:rPr>
          <w:lang w:val="en-US"/>
        </w:rPr>
      </w:pPr>
      <w:r>
        <w:rPr>
          <w:noProof/>
          <w:lang w:val="nl-NL" w:eastAsia="nl-NL"/>
        </w:rPr>
        <w:lastRenderedPageBreak/>
        <w:drawing>
          <wp:inline distT="0" distB="0" distL="0" distR="0" wp14:anchorId="28928E76" wp14:editId="19700E73">
            <wp:extent cx="3571875" cy="6315724"/>
            <wp:effectExtent l="0" t="0" r="0" b="8890"/>
            <wp:docPr id="144" name="Afbeelding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71875" cy="6315724"/>
                    </a:xfrm>
                    <a:prstGeom prst="rect">
                      <a:avLst/>
                    </a:prstGeom>
                  </pic:spPr>
                </pic:pic>
              </a:graphicData>
            </a:graphic>
          </wp:inline>
        </w:drawing>
      </w:r>
    </w:p>
    <w:p w:rsidR="00F9205C" w:rsidRDefault="00F9205C" w:rsidP="00F9205C">
      <w:pPr>
        <w:pStyle w:val="Onderschrift"/>
      </w:pPr>
      <w:bookmarkStart w:id="45" w:name="_Ref335862269"/>
      <w:bookmarkStart w:id="46" w:name="_Toc402443298"/>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61</w:t>
      </w:r>
      <w:r>
        <w:fldChar w:fldCharType="end"/>
      </w:r>
      <w:bookmarkEnd w:id="45"/>
      <w:r>
        <w:t>: Tank Table excel Trim and List import</w:t>
      </w:r>
      <w:bookmarkEnd w:id="46"/>
    </w:p>
    <w:p w:rsidR="00F9205C" w:rsidRPr="00CA0364" w:rsidRDefault="00F9205C" w:rsidP="00F9205C">
      <w:pPr>
        <w:rPr>
          <w:lang w:val="en-US"/>
        </w:rPr>
      </w:pPr>
    </w:p>
    <w:p w:rsidR="00F9205C" w:rsidRPr="006E0364" w:rsidRDefault="00F9205C" w:rsidP="00F9205C">
      <w:pPr>
        <w:rPr>
          <w:i/>
          <w:lang w:val="en-US"/>
        </w:rPr>
      </w:pPr>
      <w:r>
        <w:rPr>
          <w:noProof/>
          <w:lang w:val="nl-NL" w:eastAsia="nl-NL"/>
        </w:rPr>
        <w:drawing>
          <wp:inline distT="0" distB="0" distL="0" distR="0" wp14:anchorId="2469A2B8" wp14:editId="03942AD0">
            <wp:extent cx="416379" cy="342900"/>
            <wp:effectExtent l="0" t="0" r="317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16379" cy="342900"/>
                    </a:xfrm>
                    <a:prstGeom prst="rect">
                      <a:avLst/>
                    </a:prstGeom>
                  </pic:spPr>
                </pic:pic>
              </a:graphicData>
            </a:graphic>
          </wp:inline>
        </w:drawing>
      </w:r>
      <w:proofErr w:type="gramStart"/>
      <w:r>
        <w:rPr>
          <w:i/>
          <w:lang w:val="en-US"/>
        </w:rPr>
        <w:t>:Max</w:t>
      </w:r>
      <w:proofErr w:type="gramEnd"/>
      <w:r>
        <w:rPr>
          <w:i/>
          <w:lang w:val="en-US"/>
        </w:rPr>
        <w:t xml:space="preserve"> Trim and Max List is 20 degrees</w:t>
      </w:r>
    </w:p>
    <w:p w:rsidR="00F9205C" w:rsidRPr="00CA0364" w:rsidRDefault="00F9205C" w:rsidP="00F9205C">
      <w:pPr>
        <w:rPr>
          <w:lang w:val="en-US"/>
        </w:rPr>
      </w:pPr>
    </w:p>
    <w:p w:rsidR="001D66BB" w:rsidRPr="00F9205C" w:rsidRDefault="001D66BB" w:rsidP="00F9205C">
      <w:pPr>
        <w:rPr>
          <w:lang w:val="en-US"/>
        </w:rPr>
      </w:pPr>
      <w:bookmarkStart w:id="47" w:name="_GoBack"/>
      <w:bookmarkEnd w:id="47"/>
    </w:p>
    <w:sectPr w:rsidR="001D66BB" w:rsidRPr="00F920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EB570F"/>
    <w:multiLevelType w:val="hybridMultilevel"/>
    <w:tmpl w:val="6180E02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687D5E"/>
    <w:multiLevelType w:val="hybridMultilevel"/>
    <w:tmpl w:val="92C03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9B6FEC"/>
    <w:multiLevelType w:val="hybridMultilevel"/>
    <w:tmpl w:val="E35830EC"/>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F90728"/>
    <w:multiLevelType w:val="hybridMultilevel"/>
    <w:tmpl w:val="672A355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6BA3443"/>
    <w:multiLevelType w:val="hybridMultilevel"/>
    <w:tmpl w:val="7BA4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70346FD"/>
    <w:multiLevelType w:val="hybridMultilevel"/>
    <w:tmpl w:val="3D429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FD64268"/>
    <w:multiLevelType w:val="hybridMultilevel"/>
    <w:tmpl w:val="A41EAEA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7"/>
  </w:num>
  <w:num w:numId="4">
    <w:abstractNumId w:val="5"/>
  </w:num>
  <w:num w:numId="5">
    <w:abstractNumId w:val="6"/>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1A"/>
    <w:rsid w:val="000800BE"/>
    <w:rsid w:val="001D66BB"/>
    <w:rsid w:val="00487633"/>
    <w:rsid w:val="004E0C4D"/>
    <w:rsid w:val="00A2276F"/>
    <w:rsid w:val="00B55308"/>
    <w:rsid w:val="00D33DAB"/>
    <w:rsid w:val="00D87C1A"/>
    <w:rsid w:val="00F920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65435-04FA-49E6-8FA0-F57591FF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C1A"/>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D87C1A"/>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D87C1A"/>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D87C1A"/>
    <w:pPr>
      <w:numPr>
        <w:ilvl w:val="2"/>
      </w:numPr>
      <w:outlineLvl w:val="2"/>
    </w:pPr>
    <w:rPr>
      <w:sz w:val="22"/>
    </w:rPr>
  </w:style>
  <w:style w:type="paragraph" w:styleId="Heading4">
    <w:name w:val="heading 4"/>
    <w:aliases w:val="Sectie"/>
    <w:basedOn w:val="Heading2"/>
    <w:next w:val="Normal"/>
    <w:link w:val="Heading4Char"/>
    <w:qFormat/>
    <w:rsid w:val="00D87C1A"/>
    <w:pPr>
      <w:numPr>
        <w:ilvl w:val="3"/>
      </w:numPr>
      <w:outlineLvl w:val="3"/>
    </w:pPr>
  </w:style>
  <w:style w:type="paragraph" w:styleId="Heading5">
    <w:name w:val="heading 5"/>
    <w:aliases w:val="Onderdeel"/>
    <w:basedOn w:val="Heading2"/>
    <w:next w:val="Normal"/>
    <w:link w:val="Heading5Char"/>
    <w:qFormat/>
    <w:rsid w:val="00D87C1A"/>
    <w:pPr>
      <w:numPr>
        <w:ilvl w:val="4"/>
      </w:numPr>
      <w:outlineLvl w:val="4"/>
    </w:pPr>
  </w:style>
  <w:style w:type="paragraph" w:styleId="Heading6">
    <w:name w:val="heading 6"/>
    <w:basedOn w:val="Heading2"/>
    <w:next w:val="Normal"/>
    <w:link w:val="Heading6Char"/>
    <w:qFormat/>
    <w:rsid w:val="00D87C1A"/>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D87C1A"/>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D87C1A"/>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7C1A"/>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D87C1A"/>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D87C1A"/>
    <w:rPr>
      <w:rFonts w:ascii="Arial" w:eastAsiaTheme="majorEastAsia" w:hAnsi="Arial" w:cstheme="majorBidi"/>
      <w:b/>
      <w:szCs w:val="20"/>
      <w:lang w:val="en-GB"/>
    </w:rPr>
  </w:style>
  <w:style w:type="character" w:customStyle="1" w:styleId="Heading4Char">
    <w:name w:val="Heading 4 Char"/>
    <w:aliases w:val="Sectie Char1"/>
    <w:basedOn w:val="DefaultParagraphFont"/>
    <w:link w:val="Heading4"/>
    <w:rsid w:val="00D87C1A"/>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D87C1A"/>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D87C1A"/>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D87C1A"/>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D87C1A"/>
    <w:rPr>
      <w:rFonts w:ascii="Arial" w:eastAsiaTheme="majorEastAsia" w:hAnsi="Arial" w:cstheme="majorBidi"/>
      <w:b/>
      <w:sz w:val="24"/>
      <w:szCs w:val="20"/>
      <w:lang w:val="en-GB"/>
    </w:rPr>
  </w:style>
  <w:style w:type="paragraph" w:styleId="Caption">
    <w:name w:val="caption"/>
    <w:basedOn w:val="Normal"/>
    <w:next w:val="Normal"/>
    <w:rsid w:val="00D87C1A"/>
    <w:pPr>
      <w:spacing w:before="120" w:after="240"/>
    </w:pPr>
    <w:rPr>
      <w:b/>
    </w:rPr>
  </w:style>
  <w:style w:type="paragraph" w:customStyle="1" w:styleId="Text">
    <w:name w:val="Text"/>
    <w:basedOn w:val="Normal"/>
    <w:link w:val="TextChar"/>
    <w:rsid w:val="00D87C1A"/>
  </w:style>
  <w:style w:type="character" w:customStyle="1" w:styleId="TextChar">
    <w:name w:val="Text Char"/>
    <w:link w:val="Text"/>
    <w:rsid w:val="00D87C1A"/>
    <w:rPr>
      <w:rFonts w:ascii="Arial" w:eastAsia="Times New Roman" w:hAnsi="Arial" w:cs="Times New Roman"/>
      <w:szCs w:val="20"/>
      <w:lang w:val="en-GB"/>
    </w:rPr>
  </w:style>
  <w:style w:type="paragraph" w:customStyle="1" w:styleId="Onderschrift">
    <w:name w:val="Onderschrift"/>
    <w:basedOn w:val="Caption"/>
    <w:autoRedefine/>
    <w:qFormat/>
    <w:rsid w:val="00D87C1A"/>
    <w:rPr>
      <w:rFonts w:cs="Arial"/>
      <w:sz w:val="18"/>
      <w:szCs w:val="22"/>
      <w:lang w:val="en-US"/>
    </w:rPr>
  </w:style>
  <w:style w:type="paragraph" w:customStyle="1" w:styleId="Geenafstand1">
    <w:name w:val="Geen afstand1"/>
    <w:link w:val="NoSpacingChar"/>
    <w:rsid w:val="00A2276F"/>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A2276F"/>
    <w:rPr>
      <w:rFonts w:ascii="Calibri" w:eastAsia="Times New Roman" w:hAnsi="Calibri" w:cs="Times New Roman"/>
      <w:sz w:val="20"/>
      <w:szCs w:val="20"/>
    </w:rPr>
  </w:style>
  <w:style w:type="paragraph" w:styleId="ListParagraph">
    <w:name w:val="List Paragraph"/>
    <w:basedOn w:val="Normal"/>
    <w:uiPriority w:val="99"/>
    <w:rsid w:val="00F9205C"/>
    <w:pPr>
      <w:ind w:left="720"/>
      <w:contextualSpacing/>
    </w:pPr>
  </w:style>
  <w:style w:type="paragraph" w:customStyle="1" w:styleId="References">
    <w:name w:val="References"/>
    <w:basedOn w:val="Normal"/>
    <w:rsid w:val="00F9205C"/>
    <w:pPr>
      <w:numPr>
        <w:numId w:val="8"/>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1827</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2014-11-21T13:11:00Z</dcterms:created>
  <dcterms:modified xsi:type="dcterms:W3CDTF">2014-11-21T13:11:00Z</dcterms:modified>
</cp:coreProperties>
</file>