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01" w:rsidRPr="00991962" w:rsidRDefault="00DA5601" w:rsidP="00756BF7">
      <w:pPr>
        <w:pStyle w:val="Heading1"/>
        <w:numPr>
          <w:ilvl w:val="0"/>
          <w:numId w:val="0"/>
        </w:numPr>
        <w:rPr>
          <w:rStyle w:val="SubtleReference"/>
          <w:lang w:val="en-US"/>
        </w:rPr>
      </w:pPr>
      <w:bookmarkStart w:id="0" w:name="_GoBack"/>
      <w:bookmarkEnd w:id="0"/>
    </w:p>
    <w:tbl>
      <w:tblPr>
        <w:tblW w:w="0" w:type="auto"/>
        <w:tblLook w:val="0000" w:firstRow="0" w:lastRow="0" w:firstColumn="0" w:lastColumn="0" w:noHBand="0" w:noVBand="0"/>
      </w:tblPr>
      <w:tblGrid>
        <w:gridCol w:w="4604"/>
        <w:gridCol w:w="4468"/>
      </w:tblGrid>
      <w:tr w:rsidR="00DA5601" w:rsidTr="000F200F">
        <w:trPr>
          <w:trHeight w:val="886"/>
        </w:trPr>
        <w:tc>
          <w:tcPr>
            <w:tcW w:w="9458" w:type="dxa"/>
            <w:gridSpan w:val="2"/>
          </w:tcPr>
          <w:p w:rsidR="00DA5601" w:rsidRDefault="0001152E" w:rsidP="000F200F">
            <w:pPr>
              <w:pStyle w:val="zTitle"/>
            </w:pPr>
            <w:r>
              <w:fldChar w:fldCharType="begin"/>
            </w:r>
            <w:r>
              <w:instrText xml:space="preserve"> TITLE  "SoftPLC Manual"  \* MERGEFORMAT </w:instrText>
            </w:r>
            <w:r>
              <w:fldChar w:fldCharType="separate"/>
            </w:r>
            <w:r w:rsidR="00A03CC2">
              <w:t>SoftPLC Manual</w:t>
            </w:r>
            <w:r>
              <w:fldChar w:fldCharType="end"/>
            </w:r>
          </w:p>
        </w:tc>
      </w:tr>
      <w:tr w:rsidR="00DA5601" w:rsidRPr="000F200F" w:rsidTr="000F200F">
        <w:trPr>
          <w:trHeight w:val="1074"/>
        </w:trPr>
        <w:tc>
          <w:tcPr>
            <w:tcW w:w="9458" w:type="dxa"/>
            <w:gridSpan w:val="2"/>
          </w:tcPr>
          <w:p w:rsidR="00DA5601" w:rsidRDefault="0001152E" w:rsidP="000F200F">
            <w:pPr>
              <w:pStyle w:val="zSubTitle"/>
            </w:pPr>
            <w:r>
              <w:fldChar w:fldCharType="begin"/>
            </w:r>
            <w:r>
              <w:instrText xml:space="preserve"> KEYWORDS  "Automation Competence Center"  \* MERGEFORMAT </w:instrText>
            </w:r>
            <w:r>
              <w:fldChar w:fldCharType="separate"/>
            </w:r>
            <w:r w:rsidR="00A03CC2">
              <w:t>Automation Competence Center</w:t>
            </w:r>
            <w:r>
              <w:fldChar w:fldCharType="end"/>
            </w:r>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DA5601" w:rsidRPr="00CA0364" w:rsidRDefault="00DA5601" w:rsidP="000F200F">
      <w:pPr>
        <w:rPr>
          <w:lang w:val="en-US"/>
        </w:rPr>
      </w:pPr>
      <w:r w:rsidRPr="00CA0364">
        <w:rPr>
          <w:lang w:val="en-US"/>
        </w:rPr>
        <w:br w:type="page"/>
      </w:r>
    </w:p>
    <w:tbl>
      <w:tblPr>
        <w:tblW w:w="0" w:type="auto"/>
        <w:tblLook w:val="0000" w:firstRow="0" w:lastRow="0" w:firstColumn="0" w:lastColumn="0" w:noHBand="0" w:noVBand="0"/>
      </w:tblPr>
      <w:tblGrid>
        <w:gridCol w:w="4579"/>
        <w:gridCol w:w="4493"/>
      </w:tblGrid>
      <w:tr w:rsidR="00DA5601" w:rsidRPr="000F200F" w:rsidTr="00756BF7">
        <w:tc>
          <w:tcPr>
            <w:tcW w:w="4691" w:type="dxa"/>
          </w:tcPr>
          <w:p w:rsidR="00DA5601" w:rsidRDefault="00DA5601" w:rsidP="000F200F">
            <w:pPr>
              <w:pStyle w:val="zAdmLeft"/>
            </w:pPr>
            <w:r>
              <w:lastRenderedPageBreak/>
              <w:t>Publication type:</w:t>
            </w:r>
          </w:p>
        </w:tc>
        <w:tc>
          <w:tcPr>
            <w:tcW w:w="4597" w:type="dxa"/>
          </w:tcPr>
          <w:p w:rsidR="00DA5601" w:rsidRDefault="007B10B1" w:rsidP="000F200F">
            <w:pPr>
              <w:pStyle w:val="zAdmRight"/>
            </w:pPr>
            <w:r>
              <w:t>SoftPLC</w:t>
            </w:r>
            <w:r w:rsidR="00484CBC">
              <w:t xml:space="preserve"> Manual</w:t>
            </w:r>
          </w:p>
        </w:tc>
      </w:tr>
      <w:tr w:rsidR="00DA5601" w:rsidTr="00756BF7">
        <w:tc>
          <w:tcPr>
            <w:tcW w:w="4691" w:type="dxa"/>
          </w:tcPr>
          <w:p w:rsidR="00DA5601" w:rsidRDefault="00DA5601" w:rsidP="000F200F">
            <w:pPr>
              <w:pStyle w:val="zAdmLeft"/>
            </w:pPr>
            <w:r>
              <w:t>Publication number:</w:t>
            </w:r>
          </w:p>
        </w:tc>
        <w:tc>
          <w:tcPr>
            <w:tcW w:w="4597" w:type="dxa"/>
          </w:tcPr>
          <w:p w:rsidR="00DA5601" w:rsidRDefault="00A03CC2" w:rsidP="000F200F">
            <w:pPr>
              <w:pStyle w:val="zAdmRight"/>
            </w:pPr>
            <w:r>
              <w:t>ACC</w:t>
            </w:r>
          </w:p>
        </w:tc>
      </w:tr>
      <w:tr w:rsidR="00DA5601" w:rsidTr="00756BF7">
        <w:tc>
          <w:tcPr>
            <w:tcW w:w="4691" w:type="dxa"/>
          </w:tcPr>
          <w:p w:rsidR="00DA5601" w:rsidRDefault="00DA5601" w:rsidP="000F200F">
            <w:pPr>
              <w:pStyle w:val="zAdmLeft"/>
            </w:pPr>
            <w:r>
              <w:t>Title:</w:t>
            </w:r>
          </w:p>
        </w:tc>
        <w:tc>
          <w:tcPr>
            <w:tcW w:w="4597" w:type="dxa"/>
          </w:tcPr>
          <w:p w:rsidR="00DA5601" w:rsidRDefault="0001152E" w:rsidP="007B10B1">
            <w:pPr>
              <w:pStyle w:val="zAdmRight"/>
            </w:pPr>
            <w:r>
              <w:fldChar w:fldCharType="begin"/>
            </w:r>
            <w:r>
              <w:instrText xml:space="preserve"> TITLE   \* MERGEFORMAT </w:instrText>
            </w:r>
            <w:r>
              <w:fldChar w:fldCharType="separate"/>
            </w:r>
            <w:r w:rsidR="00A03CC2">
              <w:t>SoftPLC Manual</w:t>
            </w:r>
            <w:r>
              <w:fldChar w:fldCharType="end"/>
            </w:r>
          </w:p>
        </w:tc>
      </w:tr>
      <w:tr w:rsidR="00DA5601" w:rsidTr="00756BF7">
        <w:tc>
          <w:tcPr>
            <w:tcW w:w="4691" w:type="dxa"/>
          </w:tcPr>
          <w:p w:rsidR="00DA5601" w:rsidRDefault="00DA5601" w:rsidP="000F200F">
            <w:pPr>
              <w:pStyle w:val="zAdmLeft"/>
            </w:pPr>
            <w:r>
              <w:t>Subject:</w:t>
            </w:r>
          </w:p>
        </w:tc>
        <w:tc>
          <w:tcPr>
            <w:tcW w:w="4597" w:type="dxa"/>
          </w:tcPr>
          <w:p w:rsidR="00DA5601" w:rsidRDefault="0001152E" w:rsidP="000F200F">
            <w:pPr>
              <w:pStyle w:val="zAdmRight"/>
            </w:pPr>
            <w:r>
              <w:fldChar w:fldCharType="begin"/>
            </w:r>
            <w:r>
              <w:instrText xml:space="preserve"> KEYWORDS   \* MERGEFORMAT </w:instrText>
            </w:r>
            <w:r>
              <w:fldChar w:fldCharType="separate"/>
            </w:r>
            <w:r w:rsidR="00A03CC2">
              <w:t>Automation Competence Center</w:t>
            </w:r>
            <w:r>
              <w:fldChar w:fldCharType="end"/>
            </w:r>
          </w:p>
        </w:tc>
      </w:tr>
      <w:tr w:rsidR="00DA5601" w:rsidTr="00756BF7">
        <w:tc>
          <w:tcPr>
            <w:tcW w:w="4691" w:type="dxa"/>
          </w:tcPr>
          <w:p w:rsidR="00DA5601" w:rsidRDefault="00DA5601" w:rsidP="000F200F">
            <w:pPr>
              <w:pStyle w:val="zAdmLeft"/>
            </w:pPr>
            <w:r>
              <w:t>Issue:</w:t>
            </w:r>
          </w:p>
        </w:tc>
        <w:tc>
          <w:tcPr>
            <w:tcW w:w="4597" w:type="dxa"/>
          </w:tcPr>
          <w:p w:rsidR="00DA5601" w:rsidRDefault="00DA5601" w:rsidP="00A03CC2">
            <w:pPr>
              <w:pStyle w:val="zAdmRight"/>
            </w:pPr>
            <w:r>
              <w:t>1.</w:t>
            </w:r>
            <w:r w:rsidR="00A03CC2">
              <w:t>4.18</w:t>
            </w:r>
          </w:p>
        </w:tc>
      </w:tr>
      <w:tr w:rsidR="00DA5601" w:rsidTr="00756BF7">
        <w:tc>
          <w:tcPr>
            <w:tcW w:w="4691" w:type="dxa"/>
          </w:tcPr>
          <w:p w:rsidR="00DA5601" w:rsidRDefault="00DA5601" w:rsidP="000F200F">
            <w:pPr>
              <w:pStyle w:val="zAdmLeft"/>
            </w:pPr>
            <w:r>
              <w:t>Publication date:</w:t>
            </w:r>
          </w:p>
        </w:tc>
        <w:tc>
          <w:tcPr>
            <w:tcW w:w="4597" w:type="dxa"/>
          </w:tcPr>
          <w:p w:rsidR="00DA5601" w:rsidRDefault="00A03CC2" w:rsidP="00A03CC2">
            <w:pPr>
              <w:pStyle w:val="zAdmRight"/>
            </w:pPr>
            <w:r>
              <w:fldChar w:fldCharType="begin"/>
            </w:r>
            <w:r>
              <w:instrText xml:space="preserve"> SAVEDATE  \@ "d MMMM yyyy"  \* MERGEFORMAT </w:instrText>
            </w:r>
            <w:r>
              <w:fldChar w:fldCharType="separate"/>
            </w:r>
            <w:r w:rsidR="0001152E">
              <w:t>7 February 2014</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9723B7" w:rsidP="000F200F">
            <w:pPr>
              <w:pStyle w:val="zAdmRight"/>
            </w:pPr>
            <w:fldSimple w:instr=" Numpages  \* MERGEFORMAT ">
              <w:r w:rsidR="000E4850">
                <w:t>19</w:t>
              </w:r>
            </w:fldSimple>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9723B7" w:rsidP="000F200F">
            <w:pPr>
              <w:pStyle w:val="zAdmNameRightOK"/>
            </w:pPr>
            <w:fldSimple w:instr=" Author  \* MERGEFORMAT ">
              <w:r w:rsidR="000E4850">
                <w:t>Vince Kerckhaert</w:t>
              </w:r>
            </w:fldSimple>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0F200F">
      <w:pPr>
        <w:pStyle w:val="TOCtitle"/>
        <w:ind w:left="851" w:hanging="851"/>
      </w:pPr>
      <w:r>
        <w:br w:type="page"/>
      </w:r>
      <w:r>
        <w:lastRenderedPageBreak/>
        <w:t>Table of contents</w:t>
      </w:r>
    </w:p>
    <w:p w:rsidR="00DA5601" w:rsidRDefault="00DA5601" w:rsidP="000F200F">
      <w:pPr>
        <w:pStyle w:val="zTOCtext"/>
      </w:pPr>
      <w:r>
        <w:t>Page #</w:t>
      </w:r>
    </w:p>
    <w:p w:rsidR="000E4850" w:rsidRDefault="00DA5601">
      <w:pPr>
        <w:pStyle w:val="TOC1"/>
        <w:rPr>
          <w:rFonts w:asciiTheme="minorHAnsi" w:eastAsiaTheme="minorEastAsia" w:hAnsiTheme="minorHAnsi" w:cstheme="minorBidi"/>
          <w:b w:val="0"/>
          <w:szCs w:val="22"/>
          <w:lang w:val="nl-NL" w:eastAsia="nl-NL"/>
        </w:rPr>
      </w:pPr>
      <w:r>
        <w:fldChar w:fldCharType="begin"/>
      </w:r>
      <w:r>
        <w:instrText xml:space="preserve"> TOC \o \t "Heading 1 no Nr." </w:instrText>
      </w:r>
      <w:r>
        <w:fldChar w:fldCharType="separate"/>
      </w:r>
      <w:r w:rsidR="000E4850">
        <w:t>2.</w:t>
      </w:r>
      <w:r w:rsidR="000E4850">
        <w:rPr>
          <w:rFonts w:asciiTheme="minorHAnsi" w:eastAsiaTheme="minorEastAsia" w:hAnsiTheme="minorHAnsi" w:cstheme="minorBidi"/>
          <w:b w:val="0"/>
          <w:szCs w:val="22"/>
          <w:lang w:val="nl-NL" w:eastAsia="nl-NL"/>
        </w:rPr>
        <w:tab/>
      </w:r>
      <w:r w:rsidR="000E4850">
        <w:t>Figures</w:t>
      </w:r>
      <w:r w:rsidR="000E4850">
        <w:tab/>
      </w:r>
      <w:r w:rsidR="000E4850">
        <w:fldChar w:fldCharType="begin"/>
      </w:r>
      <w:r w:rsidR="000E4850">
        <w:instrText xml:space="preserve"> PAGEREF _Toc347398871 \h </w:instrText>
      </w:r>
      <w:r w:rsidR="000E4850">
        <w:fldChar w:fldCharType="separate"/>
      </w:r>
      <w:r w:rsidR="000E4850">
        <w:t>3</w:t>
      </w:r>
      <w:r w:rsidR="000E4850">
        <w:fldChar w:fldCharType="end"/>
      </w:r>
    </w:p>
    <w:p w:rsidR="000E4850" w:rsidRDefault="000E4850">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Tables</w:t>
      </w:r>
      <w:r>
        <w:tab/>
      </w:r>
      <w:r>
        <w:fldChar w:fldCharType="begin"/>
      </w:r>
      <w:r>
        <w:instrText xml:space="preserve"> PAGEREF _Toc347398872 \h </w:instrText>
      </w:r>
      <w:r>
        <w:fldChar w:fldCharType="separate"/>
      </w:r>
      <w:r>
        <w:t>4</w:t>
      </w:r>
      <w:r>
        <w:fldChar w:fldCharType="end"/>
      </w:r>
    </w:p>
    <w:p w:rsidR="000E4850" w:rsidRDefault="000E4850">
      <w:pPr>
        <w:pStyle w:val="TOC1"/>
        <w:rPr>
          <w:rFonts w:asciiTheme="minorHAnsi" w:eastAsiaTheme="minorEastAsia" w:hAnsiTheme="minorHAnsi" w:cstheme="minorBidi"/>
          <w:b w:val="0"/>
          <w:szCs w:val="22"/>
          <w:lang w:val="nl-NL" w:eastAsia="nl-NL"/>
        </w:rPr>
      </w:pPr>
      <w:r w:rsidRPr="00F930BE">
        <w:rPr>
          <w:lang w:val="en-US"/>
        </w:rPr>
        <w:t>4.</w:t>
      </w:r>
      <w:r>
        <w:rPr>
          <w:rFonts w:asciiTheme="minorHAnsi" w:eastAsiaTheme="minorEastAsia" w:hAnsiTheme="minorHAnsi" w:cstheme="minorBidi"/>
          <w:b w:val="0"/>
          <w:szCs w:val="22"/>
          <w:lang w:val="nl-NL" w:eastAsia="nl-NL"/>
        </w:rPr>
        <w:tab/>
      </w:r>
      <w:r>
        <w:t>References</w:t>
      </w:r>
      <w:r>
        <w:tab/>
      </w:r>
      <w:r>
        <w:fldChar w:fldCharType="begin"/>
      </w:r>
      <w:r>
        <w:instrText xml:space="preserve"> PAGEREF _Toc347398873 \h </w:instrText>
      </w:r>
      <w:r>
        <w:fldChar w:fldCharType="separate"/>
      </w:r>
      <w:r>
        <w:t>6</w:t>
      </w:r>
      <w:r>
        <w:fldChar w:fldCharType="end"/>
      </w:r>
    </w:p>
    <w:p w:rsidR="000E4850" w:rsidRDefault="000E4850">
      <w:pPr>
        <w:pStyle w:val="TOC1"/>
        <w:rPr>
          <w:rFonts w:asciiTheme="minorHAnsi" w:eastAsiaTheme="minorEastAsia" w:hAnsiTheme="minorHAnsi" w:cstheme="minorBidi"/>
          <w:b w:val="0"/>
          <w:szCs w:val="22"/>
          <w:lang w:val="nl-NL" w:eastAsia="nl-NL"/>
        </w:rPr>
      </w:pPr>
      <w:r>
        <w:t>5.</w:t>
      </w:r>
      <w:r>
        <w:rPr>
          <w:rFonts w:asciiTheme="minorHAnsi" w:eastAsiaTheme="minorEastAsia" w:hAnsiTheme="minorHAnsi" w:cstheme="minorBidi"/>
          <w:b w:val="0"/>
          <w:szCs w:val="22"/>
          <w:lang w:val="nl-NL" w:eastAsia="nl-NL"/>
        </w:rPr>
        <w:tab/>
      </w:r>
      <w:r>
        <w:t>Introduction</w:t>
      </w:r>
      <w:r>
        <w:tab/>
      </w:r>
      <w:r>
        <w:fldChar w:fldCharType="begin"/>
      </w:r>
      <w:r>
        <w:instrText xml:space="preserve"> PAGEREF _Toc347398874 \h </w:instrText>
      </w:r>
      <w:r>
        <w:fldChar w:fldCharType="separate"/>
      </w:r>
      <w:r>
        <w:t>7</w:t>
      </w:r>
      <w:r>
        <w:fldChar w:fldCharType="end"/>
      </w:r>
    </w:p>
    <w:p w:rsidR="000E4850" w:rsidRDefault="000E4850">
      <w:pPr>
        <w:pStyle w:val="TOC1"/>
        <w:rPr>
          <w:rFonts w:asciiTheme="minorHAnsi" w:eastAsiaTheme="minorEastAsia" w:hAnsiTheme="minorHAnsi" w:cstheme="minorBidi"/>
          <w:b w:val="0"/>
          <w:szCs w:val="22"/>
          <w:lang w:val="nl-NL" w:eastAsia="nl-NL"/>
        </w:rPr>
      </w:pPr>
      <w:r>
        <w:t>6.</w:t>
      </w:r>
      <w:r>
        <w:rPr>
          <w:rFonts w:asciiTheme="minorHAnsi" w:eastAsiaTheme="minorEastAsia" w:hAnsiTheme="minorHAnsi" w:cstheme="minorBidi"/>
          <w:b w:val="0"/>
          <w:szCs w:val="22"/>
          <w:lang w:val="nl-NL" w:eastAsia="nl-NL"/>
        </w:rPr>
        <w:tab/>
      </w:r>
      <w:r>
        <w:t>Safety instructions</w:t>
      </w:r>
      <w:r>
        <w:tab/>
      </w:r>
      <w:r>
        <w:fldChar w:fldCharType="begin"/>
      </w:r>
      <w:r>
        <w:instrText xml:space="preserve"> PAGEREF _Toc347398875 \h </w:instrText>
      </w:r>
      <w:r>
        <w:fldChar w:fldCharType="separate"/>
      </w:r>
      <w:r>
        <w:t>9</w:t>
      </w:r>
      <w:r>
        <w:fldChar w:fldCharType="end"/>
      </w:r>
    </w:p>
    <w:p w:rsidR="000E4850" w:rsidRDefault="000E4850">
      <w:pPr>
        <w:pStyle w:val="TOC1"/>
        <w:rPr>
          <w:rFonts w:asciiTheme="minorHAnsi" w:eastAsiaTheme="minorEastAsia" w:hAnsiTheme="minorHAnsi" w:cstheme="minorBidi"/>
          <w:b w:val="0"/>
          <w:szCs w:val="22"/>
          <w:lang w:val="nl-NL" w:eastAsia="nl-NL"/>
        </w:rPr>
      </w:pPr>
      <w:r>
        <w:t>7.</w:t>
      </w:r>
      <w:r>
        <w:rPr>
          <w:rFonts w:asciiTheme="minorHAnsi" w:eastAsiaTheme="minorEastAsia" w:hAnsiTheme="minorHAnsi" w:cstheme="minorBidi"/>
          <w:b w:val="0"/>
          <w:szCs w:val="22"/>
          <w:lang w:val="nl-NL" w:eastAsia="nl-NL"/>
        </w:rPr>
        <w:tab/>
      </w:r>
      <w:r>
        <w:t>Revision history</w:t>
      </w:r>
      <w:r>
        <w:tab/>
      </w:r>
      <w:r>
        <w:fldChar w:fldCharType="begin"/>
      </w:r>
      <w:r>
        <w:instrText xml:space="preserve"> PAGEREF _Toc347398876 \h </w:instrText>
      </w:r>
      <w:r>
        <w:fldChar w:fldCharType="separate"/>
      </w:r>
      <w:r>
        <w:t>9</w:t>
      </w:r>
      <w:r>
        <w:fldChar w:fldCharType="end"/>
      </w:r>
    </w:p>
    <w:p w:rsidR="000E4850" w:rsidRDefault="000E4850">
      <w:pPr>
        <w:pStyle w:val="TOC1"/>
        <w:rPr>
          <w:rFonts w:asciiTheme="minorHAnsi" w:eastAsiaTheme="minorEastAsia" w:hAnsiTheme="minorHAnsi" w:cstheme="minorBidi"/>
          <w:b w:val="0"/>
          <w:szCs w:val="22"/>
          <w:lang w:val="nl-NL" w:eastAsia="nl-NL"/>
        </w:rPr>
      </w:pPr>
      <w:r w:rsidRPr="00F930BE">
        <w:rPr>
          <w:lang w:val="en-US"/>
        </w:rPr>
        <w:t>8.</w:t>
      </w:r>
      <w:r>
        <w:rPr>
          <w:rFonts w:asciiTheme="minorHAnsi" w:eastAsiaTheme="minorEastAsia" w:hAnsiTheme="minorHAnsi" w:cstheme="minorBidi"/>
          <w:b w:val="0"/>
          <w:szCs w:val="22"/>
          <w:lang w:val="nl-NL" w:eastAsia="nl-NL"/>
        </w:rPr>
        <w:tab/>
      </w:r>
      <w:r w:rsidRPr="00F930BE">
        <w:rPr>
          <w:lang w:val="en-US"/>
        </w:rPr>
        <w:t>Softplc</w:t>
      </w:r>
      <w:r>
        <w:tab/>
      </w:r>
      <w:r>
        <w:fldChar w:fldCharType="begin"/>
      </w:r>
      <w:r>
        <w:instrText xml:space="preserve"> PAGEREF _Toc347398877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t>8.1</w:t>
      </w:r>
      <w:r>
        <w:rPr>
          <w:rFonts w:asciiTheme="minorHAnsi" w:eastAsiaTheme="minorEastAsia" w:hAnsiTheme="minorHAnsi" w:cstheme="minorBidi"/>
          <w:sz w:val="22"/>
          <w:szCs w:val="22"/>
          <w:lang w:val="nl-NL" w:eastAsia="nl-NL"/>
        </w:rPr>
        <w:tab/>
      </w:r>
      <w:r w:rsidRPr="00F930BE">
        <w:rPr>
          <w:lang w:val="en-US"/>
        </w:rPr>
        <w:t>Introduction</w:t>
      </w:r>
      <w:r>
        <w:tab/>
      </w:r>
      <w:r>
        <w:fldChar w:fldCharType="begin"/>
      </w:r>
      <w:r>
        <w:instrText xml:space="preserve"> PAGEREF _Toc347398878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8.2</w:t>
      </w:r>
      <w:r>
        <w:rPr>
          <w:rFonts w:asciiTheme="minorHAnsi" w:eastAsiaTheme="minorEastAsia" w:hAnsiTheme="minorHAnsi" w:cstheme="minorBidi"/>
          <w:sz w:val="22"/>
          <w:szCs w:val="22"/>
          <w:lang w:val="nl-NL" w:eastAsia="nl-NL"/>
        </w:rPr>
        <w:tab/>
      </w:r>
      <w:r w:rsidRPr="00F930BE">
        <w:rPr>
          <w:lang w:val="en-US" w:eastAsia="nl-NL"/>
        </w:rPr>
        <w:t>General</w:t>
      </w:r>
      <w:r>
        <w:tab/>
      </w:r>
      <w:r>
        <w:fldChar w:fldCharType="begin"/>
      </w:r>
      <w:r>
        <w:instrText xml:space="preserve"> PAGEREF _Toc347398879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8.3</w:t>
      </w:r>
      <w:r>
        <w:rPr>
          <w:rFonts w:asciiTheme="minorHAnsi" w:eastAsiaTheme="minorEastAsia" w:hAnsiTheme="minorHAnsi" w:cstheme="minorBidi"/>
          <w:sz w:val="22"/>
          <w:szCs w:val="22"/>
          <w:lang w:val="nl-NL" w:eastAsia="nl-NL"/>
        </w:rPr>
        <w:tab/>
      </w:r>
      <w:r w:rsidRPr="00F930BE">
        <w:rPr>
          <w:lang w:val="en-US" w:eastAsia="nl-NL"/>
        </w:rPr>
        <w:t>Basics</w:t>
      </w:r>
      <w:r>
        <w:tab/>
      </w:r>
      <w:r>
        <w:fldChar w:fldCharType="begin"/>
      </w:r>
      <w:r>
        <w:instrText xml:space="preserve"> PAGEREF _Toc347398880 \h </w:instrText>
      </w:r>
      <w:r>
        <w:fldChar w:fldCharType="separate"/>
      </w:r>
      <w:r>
        <w:t>10</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8.4</w:t>
      </w:r>
      <w:r>
        <w:rPr>
          <w:rFonts w:asciiTheme="minorHAnsi" w:eastAsiaTheme="minorEastAsia" w:hAnsiTheme="minorHAnsi" w:cstheme="minorBidi"/>
          <w:sz w:val="22"/>
          <w:szCs w:val="22"/>
          <w:lang w:val="nl-NL" w:eastAsia="nl-NL"/>
        </w:rPr>
        <w:tab/>
      </w:r>
      <w:r>
        <w:rPr>
          <w:lang w:eastAsia="nl-NL"/>
        </w:rPr>
        <w:t>Simple example</w:t>
      </w:r>
      <w:r>
        <w:tab/>
      </w:r>
      <w:r>
        <w:fldChar w:fldCharType="begin"/>
      </w:r>
      <w:r>
        <w:instrText xml:space="preserve"> PAGEREF _Toc347398881 \h </w:instrText>
      </w:r>
      <w:r>
        <w:fldChar w:fldCharType="separate"/>
      </w:r>
      <w:r>
        <w:t>11</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rPr>
          <w:lang w:eastAsia="nl-NL"/>
        </w:rPr>
        <w:t>8.5</w:t>
      </w:r>
      <w:r>
        <w:rPr>
          <w:rFonts w:asciiTheme="minorHAnsi" w:eastAsiaTheme="minorEastAsia" w:hAnsiTheme="minorHAnsi" w:cstheme="minorBidi"/>
          <w:sz w:val="22"/>
          <w:szCs w:val="22"/>
          <w:lang w:val="nl-NL" w:eastAsia="nl-NL"/>
        </w:rPr>
        <w:tab/>
      </w:r>
      <w:r>
        <w:rPr>
          <w:lang w:eastAsia="nl-NL"/>
        </w:rPr>
        <w:t>Start</w:t>
      </w:r>
      <w:r>
        <w:tab/>
      </w:r>
      <w:r>
        <w:fldChar w:fldCharType="begin"/>
      </w:r>
      <w:r>
        <w:instrText xml:space="preserve"> PAGEREF _Toc347398882 \h </w:instrText>
      </w:r>
      <w:r>
        <w:fldChar w:fldCharType="separate"/>
      </w:r>
      <w:r>
        <w:t>11</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t>8.6</w:t>
      </w:r>
      <w:r>
        <w:rPr>
          <w:rFonts w:asciiTheme="minorHAnsi" w:eastAsiaTheme="minorEastAsia" w:hAnsiTheme="minorHAnsi" w:cstheme="minorBidi"/>
          <w:sz w:val="22"/>
          <w:szCs w:val="22"/>
          <w:lang w:val="nl-NL" w:eastAsia="nl-NL"/>
        </w:rPr>
        <w:tab/>
      </w:r>
      <w:r w:rsidRPr="00F930BE">
        <w:rPr>
          <w:lang w:val="en-US"/>
        </w:rPr>
        <w:t>More functions</w:t>
      </w:r>
      <w:r>
        <w:tab/>
      </w:r>
      <w:r>
        <w:fldChar w:fldCharType="begin"/>
      </w:r>
      <w:r>
        <w:instrText xml:space="preserve"> PAGEREF _Toc347398883 \h </w:instrText>
      </w:r>
      <w:r>
        <w:fldChar w:fldCharType="separate"/>
      </w:r>
      <w:r>
        <w:t>15</w:t>
      </w:r>
      <w:r>
        <w:fldChar w:fldCharType="end"/>
      </w:r>
    </w:p>
    <w:p w:rsidR="000E4850" w:rsidRDefault="000E4850">
      <w:pPr>
        <w:pStyle w:val="TOC2"/>
        <w:tabs>
          <w:tab w:val="left" w:pos="1134"/>
        </w:tabs>
        <w:rPr>
          <w:rFonts w:asciiTheme="minorHAnsi" w:eastAsiaTheme="minorEastAsia" w:hAnsiTheme="minorHAnsi" w:cstheme="minorBidi"/>
          <w:sz w:val="22"/>
          <w:szCs w:val="22"/>
          <w:lang w:val="nl-NL" w:eastAsia="nl-NL"/>
        </w:rPr>
      </w:pPr>
      <w:r>
        <w:t>8.7</w:t>
      </w:r>
      <w:r>
        <w:rPr>
          <w:rFonts w:asciiTheme="minorHAnsi" w:eastAsiaTheme="minorEastAsia" w:hAnsiTheme="minorHAnsi" w:cstheme="minorBidi"/>
          <w:sz w:val="22"/>
          <w:szCs w:val="22"/>
          <w:lang w:val="nl-NL" w:eastAsia="nl-NL"/>
        </w:rPr>
        <w:tab/>
      </w:r>
      <w:r w:rsidRPr="00F930BE">
        <w:rPr>
          <w:lang w:val="en-US"/>
        </w:rPr>
        <w:t>Extended</w:t>
      </w:r>
      <w:r>
        <w:tab/>
      </w:r>
      <w:r>
        <w:fldChar w:fldCharType="begin"/>
      </w:r>
      <w:r>
        <w:instrText xml:space="preserve"> PAGEREF _Toc347398884 \h </w:instrText>
      </w:r>
      <w:r>
        <w:fldChar w:fldCharType="separate"/>
      </w:r>
      <w:r>
        <w:t>17</w:t>
      </w:r>
      <w:r>
        <w:fldChar w:fldCharType="end"/>
      </w:r>
    </w:p>
    <w:p w:rsidR="000E4850" w:rsidRDefault="000E4850">
      <w:pPr>
        <w:pStyle w:val="TOC3"/>
        <w:rPr>
          <w:rFonts w:asciiTheme="minorHAnsi" w:eastAsiaTheme="minorEastAsia" w:hAnsiTheme="minorHAnsi" w:cstheme="minorBidi"/>
          <w:sz w:val="22"/>
          <w:szCs w:val="22"/>
          <w:lang w:val="nl-NL" w:eastAsia="nl-NL"/>
        </w:rPr>
      </w:pPr>
      <w:r w:rsidRPr="00F930BE">
        <w:rPr>
          <w:lang w:val="en-US"/>
        </w:rPr>
        <w:t>8.7.1</w:t>
      </w:r>
      <w:r>
        <w:rPr>
          <w:rFonts w:asciiTheme="minorHAnsi" w:eastAsiaTheme="minorEastAsia" w:hAnsiTheme="minorHAnsi" w:cstheme="minorBidi"/>
          <w:sz w:val="22"/>
          <w:szCs w:val="22"/>
          <w:lang w:val="nl-NL" w:eastAsia="nl-NL"/>
        </w:rPr>
        <w:tab/>
      </w:r>
      <w:r w:rsidRPr="00F930BE">
        <w:rPr>
          <w:lang w:val="en-US"/>
        </w:rPr>
        <w:t>Example 1</w:t>
      </w:r>
      <w:r>
        <w:tab/>
      </w:r>
      <w:r>
        <w:fldChar w:fldCharType="begin"/>
      </w:r>
      <w:r>
        <w:instrText xml:space="preserve"> PAGEREF _Toc347398885 \h </w:instrText>
      </w:r>
      <w:r>
        <w:fldChar w:fldCharType="separate"/>
      </w:r>
      <w:r>
        <w:t>18</w:t>
      </w:r>
      <w:r>
        <w:fldChar w:fldCharType="end"/>
      </w:r>
    </w:p>
    <w:p w:rsidR="000E4850" w:rsidRDefault="000E4850">
      <w:pPr>
        <w:pStyle w:val="TOC3"/>
        <w:rPr>
          <w:rFonts w:asciiTheme="minorHAnsi" w:eastAsiaTheme="minorEastAsia" w:hAnsiTheme="minorHAnsi" w:cstheme="minorBidi"/>
          <w:sz w:val="22"/>
          <w:szCs w:val="22"/>
          <w:lang w:val="nl-NL" w:eastAsia="nl-NL"/>
        </w:rPr>
      </w:pPr>
      <w:r w:rsidRPr="00F930BE">
        <w:rPr>
          <w:lang w:val="en-US"/>
        </w:rPr>
        <w:t>8.7.2</w:t>
      </w:r>
      <w:r>
        <w:rPr>
          <w:rFonts w:asciiTheme="minorHAnsi" w:eastAsiaTheme="minorEastAsia" w:hAnsiTheme="minorHAnsi" w:cstheme="minorBidi"/>
          <w:sz w:val="22"/>
          <w:szCs w:val="22"/>
          <w:lang w:val="nl-NL" w:eastAsia="nl-NL"/>
        </w:rPr>
        <w:tab/>
      </w:r>
      <w:r w:rsidRPr="00F930BE">
        <w:rPr>
          <w:lang w:val="en-US"/>
        </w:rPr>
        <w:t>Example 2</w:t>
      </w:r>
      <w:r>
        <w:tab/>
      </w:r>
      <w:r>
        <w:fldChar w:fldCharType="begin"/>
      </w:r>
      <w:r>
        <w:instrText xml:space="preserve"> PAGEREF _Toc347398886 \h </w:instrText>
      </w:r>
      <w:r>
        <w:fldChar w:fldCharType="separate"/>
      </w:r>
      <w:r>
        <w:t>18</w:t>
      </w:r>
      <w:r>
        <w:fldChar w:fldCharType="end"/>
      </w:r>
    </w:p>
    <w:p w:rsidR="00DA5601" w:rsidRDefault="00DA5601" w:rsidP="000F200F">
      <w:pPr>
        <w:pStyle w:val="TOC1"/>
      </w:pPr>
      <w:r>
        <w:fldChar w:fldCharType="end"/>
      </w:r>
    </w:p>
    <w:p w:rsidR="00DA5601" w:rsidRDefault="00DA5601" w:rsidP="000F200F">
      <w:pPr>
        <w:pStyle w:val="TOC1"/>
      </w:pPr>
    </w:p>
    <w:p w:rsidR="00DA5601" w:rsidRDefault="00DA5601" w:rsidP="000F200F">
      <w:pPr>
        <w:pStyle w:val="TOC1"/>
      </w:pPr>
    </w:p>
    <w:p w:rsidR="00DA5601" w:rsidRDefault="00DA5601" w:rsidP="000F200F">
      <w:pPr>
        <w:pStyle w:val="Heading1noNr"/>
        <w:ind w:left="851" w:hanging="851"/>
      </w:pPr>
      <w:bookmarkStart w:id="1" w:name="_Toc285555366"/>
      <w:bookmarkStart w:id="2" w:name="_Toc347398871"/>
      <w:r>
        <w:t>Figures</w:t>
      </w:r>
      <w:bookmarkEnd w:id="1"/>
      <w:bookmarkEnd w:id="2"/>
    </w:p>
    <w:p w:rsidR="000E4850" w:rsidRDefault="00DA5601">
      <w:pPr>
        <w:pStyle w:val="TableofFigures"/>
        <w:rPr>
          <w:rFonts w:asciiTheme="minorHAnsi" w:eastAsiaTheme="minorEastAsia" w:hAnsiTheme="minorHAnsi" w:cstheme="minorBidi"/>
          <w:szCs w:val="22"/>
          <w:lang w:val="nl-NL" w:eastAsia="nl-NL"/>
        </w:rPr>
      </w:pPr>
      <w:r>
        <w:fldChar w:fldCharType="begin"/>
      </w:r>
      <w:r w:rsidRPr="00484CBC">
        <w:rPr>
          <w:lang w:val="nl-NL"/>
        </w:rPr>
        <w:instrText xml:space="preserve"> TOC \c "Figure" </w:instrText>
      </w:r>
      <w:r>
        <w:fldChar w:fldCharType="separate"/>
      </w:r>
      <w:r w:rsidR="000E4850">
        <w:t>Figure 8</w:t>
      </w:r>
      <w:r w:rsidR="000E4850">
        <w:noBreakHyphen/>
        <w:t>1: Soft PLC</w:t>
      </w:r>
      <w:r w:rsidR="000E4850">
        <w:tab/>
      </w:r>
      <w:r w:rsidR="000E4850">
        <w:fldChar w:fldCharType="begin"/>
      </w:r>
      <w:r w:rsidR="000E4850">
        <w:instrText xml:space="preserve"> PAGEREF _Toc347398887 \h </w:instrText>
      </w:r>
      <w:r w:rsidR="000E4850">
        <w:fldChar w:fldCharType="separate"/>
      </w:r>
      <w:r w:rsidR="000E4850">
        <w:t>10</w:t>
      </w:r>
      <w:r w:rsidR="000E4850">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2: SoftPLC Rename</w:t>
      </w:r>
      <w:r>
        <w:tab/>
      </w:r>
      <w:r>
        <w:fldChar w:fldCharType="begin"/>
      </w:r>
      <w:r>
        <w:instrText xml:space="preserve"> PAGEREF _Toc347398888 \h </w:instrText>
      </w:r>
      <w:r>
        <w:fldChar w:fldCharType="separate"/>
      </w:r>
      <w:r>
        <w:t>11</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3: SoftPLC pop-up</w:t>
      </w:r>
      <w:r>
        <w:tab/>
      </w:r>
      <w:r>
        <w:fldChar w:fldCharType="begin"/>
      </w:r>
      <w:r>
        <w:instrText xml:space="preserve"> PAGEREF _Toc347398889 \h </w:instrText>
      </w:r>
      <w:r>
        <w:fldChar w:fldCharType="separate"/>
      </w:r>
      <w:r>
        <w:t>12</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4: SoftPLC Assign Field</w:t>
      </w:r>
      <w:r>
        <w:tab/>
      </w:r>
      <w:r>
        <w:fldChar w:fldCharType="begin"/>
      </w:r>
      <w:r>
        <w:instrText xml:space="preserve"> PAGEREF _Toc347398890 \h </w:instrText>
      </w:r>
      <w:r>
        <w:fldChar w:fldCharType="separate"/>
      </w:r>
      <w:r>
        <w:t>14</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5: SoftPLC first Line</w:t>
      </w:r>
      <w:r>
        <w:tab/>
      </w:r>
      <w:r>
        <w:fldChar w:fldCharType="begin"/>
      </w:r>
      <w:r>
        <w:instrText xml:space="preserve"> PAGEREF _Toc347398891 \h </w:instrText>
      </w:r>
      <w:r>
        <w:fldChar w:fldCharType="separate"/>
      </w:r>
      <w:r>
        <w:t>14</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6: SoftPLC First Line_2</w:t>
      </w:r>
      <w:r>
        <w:tab/>
      </w:r>
      <w:r>
        <w:fldChar w:fldCharType="begin"/>
      </w:r>
      <w:r>
        <w:instrText xml:space="preserve"> PAGEREF _Toc347398892 \h </w:instrText>
      </w:r>
      <w:r>
        <w:fldChar w:fldCharType="separate"/>
      </w:r>
      <w:r>
        <w:t>14</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7: General function block model</w:t>
      </w:r>
      <w:r>
        <w:tab/>
      </w:r>
      <w:r>
        <w:fldChar w:fldCharType="begin"/>
      </w:r>
      <w:r>
        <w:instrText xml:space="preserve"> PAGEREF _Toc347398893 \h </w:instrText>
      </w:r>
      <w:r>
        <w:fldChar w:fldCharType="separate"/>
      </w:r>
      <w:r>
        <w:t>15</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8: the AND box</w:t>
      </w:r>
      <w:r>
        <w:tab/>
      </w:r>
      <w:r>
        <w:fldChar w:fldCharType="begin"/>
      </w:r>
      <w:r>
        <w:instrText xml:space="preserve"> PAGEREF _Toc347398894 \h </w:instrText>
      </w:r>
      <w:r>
        <w:fldChar w:fldCharType="separate"/>
      </w:r>
      <w:r>
        <w:t>15</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9: Example 1</w:t>
      </w:r>
      <w:r>
        <w:tab/>
      </w:r>
      <w:r>
        <w:fldChar w:fldCharType="begin"/>
      </w:r>
      <w:r>
        <w:instrText xml:space="preserve"> PAGEREF _Toc347398895 \h </w:instrText>
      </w:r>
      <w:r>
        <w:fldChar w:fldCharType="separate"/>
      </w:r>
      <w:r>
        <w:t>16</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10: Example 2</w:t>
      </w:r>
      <w:r>
        <w:tab/>
      </w:r>
      <w:r>
        <w:fldChar w:fldCharType="begin"/>
      </w:r>
      <w:r>
        <w:instrText xml:space="preserve"> PAGEREF _Toc347398896 \h </w:instrText>
      </w:r>
      <w:r>
        <w:fldChar w:fldCharType="separate"/>
      </w:r>
      <w:r>
        <w:t>16</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11: Example 3</w:t>
      </w:r>
      <w:r>
        <w:tab/>
      </w:r>
      <w:r>
        <w:fldChar w:fldCharType="begin"/>
      </w:r>
      <w:r>
        <w:instrText xml:space="preserve"> PAGEREF _Toc347398897 \h </w:instrText>
      </w:r>
      <w:r>
        <w:fldChar w:fldCharType="separate"/>
      </w:r>
      <w:r>
        <w:t>16</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12: Example 4</w:t>
      </w:r>
      <w:r>
        <w:tab/>
      </w:r>
      <w:r>
        <w:fldChar w:fldCharType="begin"/>
      </w:r>
      <w:r>
        <w:instrText xml:space="preserve"> PAGEREF _Toc347398898 \h </w:instrText>
      </w:r>
      <w:r>
        <w:fldChar w:fldCharType="separate"/>
      </w:r>
      <w:r>
        <w:t>17</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13: Example 5</w:t>
      </w:r>
      <w:r>
        <w:tab/>
      </w:r>
      <w:r>
        <w:fldChar w:fldCharType="begin"/>
      </w:r>
      <w:r>
        <w:instrText xml:space="preserve"> PAGEREF _Toc347398899 \h </w:instrText>
      </w:r>
      <w:r>
        <w:fldChar w:fldCharType="separate"/>
      </w:r>
      <w:r>
        <w:t>17</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14: Extended example 1</w:t>
      </w:r>
      <w:r>
        <w:tab/>
      </w:r>
      <w:r>
        <w:fldChar w:fldCharType="begin"/>
      </w:r>
      <w:r>
        <w:instrText xml:space="preserve"> PAGEREF _Toc347398900 \h </w:instrText>
      </w:r>
      <w:r>
        <w:fldChar w:fldCharType="separate"/>
      </w:r>
      <w:r>
        <w:t>18</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15: Drop down box</w:t>
      </w:r>
      <w:r>
        <w:tab/>
      </w:r>
      <w:r>
        <w:fldChar w:fldCharType="begin"/>
      </w:r>
      <w:r>
        <w:instrText xml:space="preserve"> PAGEREF _Toc347398901 \h </w:instrText>
      </w:r>
      <w:r>
        <w:fldChar w:fldCharType="separate"/>
      </w:r>
      <w:r>
        <w:t>18</w:t>
      </w:r>
      <w:r>
        <w:fldChar w:fldCharType="end"/>
      </w:r>
    </w:p>
    <w:p w:rsidR="000E4850" w:rsidRPr="000E4850" w:rsidRDefault="000E4850">
      <w:pPr>
        <w:pStyle w:val="TableofFigures"/>
        <w:rPr>
          <w:rFonts w:asciiTheme="minorHAnsi" w:eastAsiaTheme="minorEastAsia" w:hAnsiTheme="minorHAnsi" w:cstheme="minorBidi"/>
          <w:szCs w:val="22"/>
          <w:lang w:val="en-US" w:eastAsia="nl-NL"/>
        </w:rPr>
      </w:pPr>
      <w:r>
        <w:t>Figure 8</w:t>
      </w:r>
      <w:r>
        <w:noBreakHyphen/>
        <w:t>16: Add TON</w:t>
      </w:r>
      <w:r>
        <w:tab/>
      </w:r>
      <w:r>
        <w:fldChar w:fldCharType="begin"/>
      </w:r>
      <w:r>
        <w:instrText xml:space="preserve"> PAGEREF _Toc347398902 \h </w:instrText>
      </w:r>
      <w:r>
        <w:fldChar w:fldCharType="separate"/>
      </w:r>
      <w:r>
        <w:t>19</w:t>
      </w:r>
      <w:r>
        <w:fldChar w:fldCharType="end"/>
      </w:r>
    </w:p>
    <w:p w:rsidR="000E4850" w:rsidRDefault="000E4850">
      <w:pPr>
        <w:pStyle w:val="TableofFigures"/>
        <w:rPr>
          <w:rFonts w:asciiTheme="minorHAnsi" w:eastAsiaTheme="minorEastAsia" w:hAnsiTheme="minorHAnsi" w:cstheme="minorBidi"/>
          <w:szCs w:val="22"/>
          <w:lang w:val="nl-NL" w:eastAsia="nl-NL"/>
        </w:rPr>
      </w:pPr>
      <w:r>
        <w:t>Figure 8</w:t>
      </w:r>
      <w:r>
        <w:noBreakHyphen/>
        <w:t>17: Add milliseconds</w:t>
      </w:r>
      <w:r>
        <w:tab/>
      </w:r>
      <w:r>
        <w:fldChar w:fldCharType="begin"/>
      </w:r>
      <w:r>
        <w:instrText xml:space="preserve"> PAGEREF _Toc347398903 \h </w:instrText>
      </w:r>
      <w:r>
        <w:fldChar w:fldCharType="separate"/>
      </w:r>
      <w:r>
        <w:t>19</w:t>
      </w:r>
      <w:r>
        <w:fldChar w:fldCharType="end"/>
      </w:r>
    </w:p>
    <w:p w:rsidR="001E3145" w:rsidRPr="001E3145" w:rsidRDefault="00DA5601" w:rsidP="001E3145">
      <w:pPr>
        <w:pStyle w:val="Heading1noNr"/>
        <w:numPr>
          <w:ilvl w:val="0"/>
          <w:numId w:val="0"/>
        </w:numPr>
        <w:ind w:left="851"/>
        <w:rPr>
          <w:lang w:val="nl-NL"/>
        </w:rPr>
      </w:pPr>
      <w:r>
        <w:lastRenderedPageBreak/>
        <w:fldChar w:fldCharType="end"/>
      </w:r>
      <w:bookmarkStart w:id="3" w:name="z_MarkPosition"/>
      <w:bookmarkEnd w:id="3"/>
    </w:p>
    <w:p w:rsidR="001E3145" w:rsidRPr="001E3145" w:rsidRDefault="001E3145" w:rsidP="001E3145">
      <w:pPr>
        <w:pStyle w:val="Heading1noNr"/>
        <w:numPr>
          <w:ilvl w:val="0"/>
          <w:numId w:val="0"/>
        </w:numPr>
        <w:ind w:left="851"/>
        <w:rPr>
          <w:lang w:val="nl-NL"/>
        </w:rPr>
      </w:pPr>
    </w:p>
    <w:p w:rsidR="001E3145" w:rsidRPr="001E3145" w:rsidRDefault="001E3145" w:rsidP="001E3145">
      <w:pPr>
        <w:pStyle w:val="Heading1noNr"/>
        <w:numPr>
          <w:ilvl w:val="0"/>
          <w:numId w:val="0"/>
        </w:numPr>
        <w:rPr>
          <w:lang w:val="nl-NL"/>
        </w:rPr>
      </w:pPr>
    </w:p>
    <w:p w:rsidR="000D6E8B" w:rsidRDefault="000D6E8B" w:rsidP="000D6E8B">
      <w:pPr>
        <w:pStyle w:val="Heading1noNr"/>
        <w:ind w:left="851" w:hanging="851"/>
      </w:pPr>
      <w:r w:rsidRPr="001E3145">
        <w:rPr>
          <w:lang w:val="nl-NL"/>
        </w:rPr>
        <w:t xml:space="preserve"> </w:t>
      </w:r>
      <w:bookmarkStart w:id="4" w:name="_Toc347398872"/>
      <w:r>
        <w:t>Tables</w:t>
      </w:r>
      <w:bookmarkEnd w:id="4"/>
    </w:p>
    <w:p w:rsidR="000E4850" w:rsidRDefault="000D6E8B">
      <w:pPr>
        <w:pStyle w:val="TableofFigures"/>
        <w:rPr>
          <w:rFonts w:asciiTheme="minorHAnsi" w:eastAsiaTheme="minorEastAsia" w:hAnsiTheme="minorHAnsi" w:cstheme="minorBidi"/>
          <w:szCs w:val="22"/>
          <w:lang w:val="nl-NL" w:eastAsia="nl-NL"/>
        </w:rPr>
      </w:pPr>
      <w:r>
        <w:fldChar w:fldCharType="begin"/>
      </w:r>
      <w:r w:rsidRPr="001E3145">
        <w:rPr>
          <w:lang w:val="nl-NL"/>
        </w:rPr>
        <w:instrText xml:space="preserve"> TOC \c "Table" </w:instrText>
      </w:r>
      <w:r>
        <w:fldChar w:fldCharType="separate"/>
      </w:r>
      <w:r w:rsidR="000E4850">
        <w:t>Table 8</w:t>
      </w:r>
      <w:r w:rsidR="000E4850">
        <w:noBreakHyphen/>
        <w:t>1: Add table</w:t>
      </w:r>
      <w:r w:rsidR="000E4850">
        <w:tab/>
      </w:r>
      <w:r w:rsidR="000E4850">
        <w:fldChar w:fldCharType="begin"/>
      </w:r>
      <w:r w:rsidR="000E4850">
        <w:instrText xml:space="preserve"> PAGEREF _Toc347398904 \h </w:instrText>
      </w:r>
      <w:r w:rsidR="000E4850">
        <w:fldChar w:fldCharType="separate"/>
      </w:r>
      <w:r w:rsidR="000E4850">
        <w:t>13</w:t>
      </w:r>
      <w:r w:rsidR="000E4850">
        <w:fldChar w:fldCharType="end"/>
      </w:r>
    </w:p>
    <w:p w:rsidR="00DA5601" w:rsidRPr="001E3145" w:rsidRDefault="000D6E8B" w:rsidP="000D6E8B">
      <w:pPr>
        <w:pStyle w:val="TOC1"/>
        <w:rPr>
          <w:lang w:val="nl-NL"/>
        </w:rPr>
      </w:pPr>
      <w:r>
        <w:fldChar w:fldCharType="end"/>
      </w:r>
      <w:r w:rsidR="00DA5601" w:rsidRPr="001E3145">
        <w:rPr>
          <w:lang w:val="nl-NL"/>
        </w:rPr>
        <w:br w:type="page"/>
      </w:r>
    </w:p>
    <w:p w:rsidR="00DA5601" w:rsidRPr="001E3145" w:rsidRDefault="00DA5601" w:rsidP="000F200F">
      <w:pPr>
        <w:pStyle w:val="Text"/>
        <w:rPr>
          <w:lang w:val="nl-NL"/>
        </w:rPr>
      </w:pPr>
    </w:p>
    <w:p w:rsidR="00DA5601" w:rsidRDefault="00DA5601" w:rsidP="000F200F">
      <w:pPr>
        <w:pStyle w:val="Heading1noNr"/>
        <w:ind w:left="851" w:hanging="851"/>
        <w:rPr>
          <w:lang w:val="en-US"/>
        </w:rPr>
      </w:pPr>
      <w:bookmarkStart w:id="5" w:name="_Toc285555368"/>
      <w:bookmarkStart w:id="6" w:name="_Toc347398873"/>
      <w:r>
        <w:t>References</w:t>
      </w:r>
      <w:bookmarkStart w:id="7" w:name="_Toc15373462"/>
      <w:bookmarkStart w:id="8" w:name="_Toc71091586"/>
      <w:bookmarkStart w:id="9" w:name="_Toc88449302"/>
      <w:bookmarkStart w:id="10" w:name="_Toc88449863"/>
      <w:bookmarkEnd w:id="5"/>
      <w:bookmarkEnd w:id="6"/>
    </w:p>
    <w:p w:rsidR="00DA5601" w:rsidRPr="00AC0DBB" w:rsidRDefault="00DA5601" w:rsidP="000F200F">
      <w:pPr>
        <w:pStyle w:val="References"/>
        <w:numPr>
          <w:ilvl w:val="0"/>
          <w:numId w:val="0"/>
        </w:numPr>
        <w:ind w:left="360" w:hanging="360"/>
      </w:pPr>
      <w:r>
        <w:t>Not applicable.</w:t>
      </w:r>
    </w:p>
    <w:p w:rsidR="00DA5601" w:rsidRDefault="00DA5601" w:rsidP="000F200F">
      <w:pPr>
        <w:pStyle w:val="Heading1noNr"/>
        <w:ind w:left="850" w:hanging="850"/>
      </w:pPr>
      <w:r w:rsidRPr="001A7C15">
        <w:rPr>
          <w:lang w:val="en-US"/>
        </w:rPr>
        <w:br w:type="page"/>
      </w:r>
      <w:bookmarkStart w:id="11" w:name="_Ref210437134"/>
      <w:bookmarkStart w:id="12" w:name="_Toc210614733"/>
      <w:bookmarkStart w:id="13" w:name="_Toc347398874"/>
      <w:r>
        <w:lastRenderedPageBreak/>
        <w:t>Introduction</w:t>
      </w:r>
      <w:bookmarkEnd w:id="11"/>
      <w:bookmarkEnd w:id="12"/>
      <w:bookmarkEnd w:id="13"/>
    </w:p>
    <w:p w:rsidR="00DA5601" w:rsidRPr="00CA0364" w:rsidRDefault="00DA5601" w:rsidP="000F200F">
      <w:pPr>
        <w:rPr>
          <w:lang w:val="en-US"/>
        </w:rPr>
      </w:pPr>
    </w:p>
    <w:p w:rsidR="00E05E07" w:rsidRDefault="00613384" w:rsidP="000F200F">
      <w:pPr>
        <w:pStyle w:val="BodyText"/>
      </w:pPr>
      <w:r w:rsidRPr="00613384">
        <w:t>A Programmable Logic Controller, PLC or Programmable Controller is a digital computer used for automation of electromechanical processes, such as control of machinery on factory assembly lines, amusement rides, or light fixtures.</w:t>
      </w:r>
      <w:r w:rsidR="00E34611">
        <w:t xml:space="preserve"> </w:t>
      </w:r>
    </w:p>
    <w:p w:rsidR="00613384" w:rsidRDefault="00613384" w:rsidP="000F200F">
      <w:pPr>
        <w:pStyle w:val="BodyText"/>
      </w:pPr>
      <w:r w:rsidRPr="00613384">
        <w:t>Unlike general-purpose computers, the PLC is designed for multiple inputs and output arrangements, extended temperature ranges, immunity to electrical noise, and resistance to vibration and impact. Programs to control machine operation are typically stored in battery-backed-up or non-volatile memory. A PLC is an example of a hard real time system since output results must be produced in response to input conditions within a limited time, otherwise unintended operation will result.</w:t>
      </w:r>
    </w:p>
    <w:p w:rsidR="00613384" w:rsidRDefault="00613384" w:rsidP="000F200F">
      <w:pPr>
        <w:pStyle w:val="BodyText"/>
      </w:pPr>
      <w:r>
        <w:t>FT NavVision® integrated a PLC in the program itself to make it easier to implement programs for FT NavVision®.</w:t>
      </w:r>
    </w:p>
    <w:p w:rsidR="00DA5601" w:rsidRPr="00CA0364" w:rsidRDefault="00DA5601" w:rsidP="000F200F">
      <w:pPr>
        <w:rPr>
          <w:lang w:val="en-US"/>
        </w:rPr>
      </w:pPr>
      <w:r w:rsidRPr="00CA0364">
        <w:rPr>
          <w:lang w:val="en-US"/>
        </w:rPr>
        <w:br w:type="page"/>
      </w:r>
      <w:r w:rsidRPr="00CA0364">
        <w:rPr>
          <w:lang w:val="en-US"/>
        </w:rPr>
        <w:lastRenderedPageBreak/>
        <w:t>Abbreviations list</w:t>
      </w:r>
    </w:p>
    <w:p w:rsidR="00DA5601" w:rsidRPr="00CA0364" w:rsidRDefault="007B10B1" w:rsidP="000F200F">
      <w:pPr>
        <w:rPr>
          <w:lang w:val="en-US"/>
        </w:rPr>
      </w:pPr>
      <w:r>
        <w:rPr>
          <w:lang w:val="en-US"/>
        </w:rPr>
        <w:t>OR</w:t>
      </w:r>
      <w:r w:rsidR="00DA5601" w:rsidRPr="00CA0364">
        <w:rPr>
          <w:lang w:val="en-US"/>
        </w:rPr>
        <w:tab/>
      </w:r>
      <w:r w:rsidR="00DA5601" w:rsidRPr="00CA0364">
        <w:rPr>
          <w:lang w:val="en-US"/>
        </w:rPr>
        <w:tab/>
      </w:r>
      <w:r w:rsidR="00DA5601" w:rsidRPr="00CA0364">
        <w:rPr>
          <w:lang w:val="en-US"/>
        </w:rPr>
        <w:tab/>
      </w:r>
      <w:r w:rsidR="00AF6A0A">
        <w:rPr>
          <w:lang w:val="en-US"/>
        </w:rPr>
        <w:t>Logic OR</w:t>
      </w:r>
    </w:p>
    <w:p w:rsidR="00DA5601" w:rsidRPr="00CA0364" w:rsidRDefault="007B10B1" w:rsidP="000F200F">
      <w:pPr>
        <w:rPr>
          <w:lang w:val="en-US"/>
        </w:rPr>
      </w:pPr>
      <w:r>
        <w:rPr>
          <w:lang w:val="en-US"/>
        </w:rPr>
        <w:t>XOR</w:t>
      </w:r>
      <w:r w:rsidR="00AF6A0A">
        <w:rPr>
          <w:lang w:val="en-US"/>
        </w:rPr>
        <w:tab/>
      </w:r>
      <w:r w:rsidR="00AF6A0A">
        <w:rPr>
          <w:lang w:val="en-US"/>
        </w:rPr>
        <w:tab/>
      </w:r>
      <w:r w:rsidR="00AF6A0A">
        <w:rPr>
          <w:lang w:val="en-US"/>
        </w:rPr>
        <w:tab/>
        <w:t>Exclusive OR</w:t>
      </w:r>
    </w:p>
    <w:p w:rsidR="00DA5601" w:rsidRPr="00CA0364" w:rsidRDefault="007B10B1" w:rsidP="000F200F">
      <w:pPr>
        <w:rPr>
          <w:lang w:val="en-US"/>
        </w:rPr>
      </w:pPr>
      <w:r>
        <w:rPr>
          <w:lang w:val="en-US"/>
        </w:rPr>
        <w:t>SELECT</w:t>
      </w:r>
      <w:r w:rsidR="00DA5601" w:rsidRPr="00CA0364">
        <w:rPr>
          <w:lang w:val="en-US"/>
        </w:rPr>
        <w:tab/>
      </w:r>
      <w:r w:rsidR="00AF6A0A">
        <w:rPr>
          <w:lang w:val="en-US"/>
        </w:rPr>
        <w:tab/>
        <w:t>Select</w:t>
      </w:r>
    </w:p>
    <w:p w:rsidR="00DA5601" w:rsidRPr="00CA0364" w:rsidRDefault="007B10B1" w:rsidP="000F200F">
      <w:pPr>
        <w:rPr>
          <w:lang w:val="en-US"/>
        </w:rPr>
      </w:pPr>
      <w:r>
        <w:rPr>
          <w:lang w:val="en-US"/>
        </w:rPr>
        <w:t>TON</w:t>
      </w:r>
      <w:r w:rsidR="00AF6A0A">
        <w:rPr>
          <w:lang w:val="en-US"/>
        </w:rPr>
        <w:tab/>
      </w:r>
      <w:r w:rsidR="00AF6A0A">
        <w:rPr>
          <w:lang w:val="en-US"/>
        </w:rPr>
        <w:tab/>
      </w:r>
      <w:r w:rsidR="00AF6A0A">
        <w:rPr>
          <w:lang w:val="en-US"/>
        </w:rPr>
        <w:tab/>
        <w:t>Timer ON</w:t>
      </w:r>
      <w:r w:rsidR="00DA5601">
        <w:rPr>
          <w:lang w:val="en-US"/>
        </w:rPr>
        <w:fldChar w:fldCharType="begin"/>
      </w:r>
      <w:r w:rsidR="00DA5601">
        <w:rPr>
          <w:lang w:val="en-US"/>
        </w:rPr>
        <w:instrText xml:space="preserve"> XE "</w:instrText>
      </w:r>
      <w:r w:rsidR="00DA5601" w:rsidRPr="00CA46A0">
        <w:rPr>
          <w:lang w:val="en-US"/>
        </w:rPr>
        <w:instrText>Network"</w:instrText>
      </w:r>
      <w:r w:rsidR="00DA5601">
        <w:rPr>
          <w:lang w:val="en-US"/>
        </w:rPr>
        <w:instrText xml:space="preserve"> </w:instrText>
      </w:r>
      <w:r w:rsidR="00DA5601">
        <w:rPr>
          <w:lang w:val="en-US"/>
        </w:rPr>
        <w:fldChar w:fldCharType="end"/>
      </w:r>
    </w:p>
    <w:p w:rsidR="00DA5601" w:rsidRPr="00CA0364" w:rsidRDefault="007B10B1" w:rsidP="000F200F">
      <w:pPr>
        <w:rPr>
          <w:lang w:val="en-US"/>
        </w:rPr>
      </w:pPr>
      <w:r>
        <w:rPr>
          <w:lang w:val="en-US"/>
        </w:rPr>
        <w:t>TOF</w:t>
      </w:r>
      <w:r w:rsidR="00AF6A0A">
        <w:rPr>
          <w:lang w:val="en-US"/>
        </w:rPr>
        <w:tab/>
      </w:r>
      <w:r w:rsidR="00AF6A0A">
        <w:rPr>
          <w:lang w:val="en-US"/>
        </w:rPr>
        <w:tab/>
      </w:r>
      <w:r w:rsidR="00AF6A0A">
        <w:rPr>
          <w:lang w:val="en-US"/>
        </w:rPr>
        <w:tab/>
        <w:t>Timer OFF</w:t>
      </w:r>
    </w:p>
    <w:p w:rsidR="00DA5601" w:rsidRPr="00CA0364" w:rsidRDefault="007B10B1" w:rsidP="000F200F">
      <w:pPr>
        <w:rPr>
          <w:lang w:val="en-US"/>
        </w:rPr>
      </w:pPr>
      <w:r>
        <w:rPr>
          <w:lang w:val="en-US"/>
        </w:rPr>
        <w:t>TP</w:t>
      </w:r>
      <w:r w:rsidR="00DA5601" w:rsidRPr="00CA0364">
        <w:rPr>
          <w:lang w:val="en-US"/>
        </w:rPr>
        <w:tab/>
      </w:r>
      <w:r w:rsidR="00DA5601" w:rsidRPr="00CA0364">
        <w:rPr>
          <w:lang w:val="en-US"/>
        </w:rPr>
        <w:tab/>
      </w:r>
      <w:r w:rsidR="00DA5601" w:rsidRPr="00CA0364">
        <w:rPr>
          <w:lang w:val="en-US"/>
        </w:rPr>
        <w:tab/>
      </w:r>
      <w:r w:rsidR="00C768F1">
        <w:rPr>
          <w:lang w:val="en-US"/>
        </w:rPr>
        <w:t xml:space="preserve">Pulse </w:t>
      </w:r>
      <w:r w:rsidR="00AF6A0A">
        <w:rPr>
          <w:lang w:val="en-US"/>
        </w:rPr>
        <w:t>T</w:t>
      </w:r>
      <w:r w:rsidR="00C768F1">
        <w:rPr>
          <w:lang w:val="en-US"/>
        </w:rPr>
        <w:t>imer</w:t>
      </w:r>
    </w:p>
    <w:p w:rsidR="00DA5601" w:rsidRPr="00CA0364" w:rsidRDefault="007B10B1" w:rsidP="000F200F">
      <w:pPr>
        <w:rPr>
          <w:bCs/>
          <w:lang w:val="en-US"/>
        </w:rPr>
      </w:pPr>
      <w:r>
        <w:rPr>
          <w:bCs/>
          <w:lang w:val="en-US"/>
        </w:rPr>
        <w:t>R-TRIG</w:t>
      </w:r>
      <w:r w:rsidR="00DA5601" w:rsidRPr="00CA0364">
        <w:rPr>
          <w:bCs/>
          <w:lang w:val="en-US"/>
        </w:rPr>
        <w:tab/>
      </w:r>
      <w:r w:rsidR="00AF6A0A">
        <w:rPr>
          <w:bCs/>
          <w:lang w:val="en-US"/>
        </w:rPr>
        <w:tab/>
        <w:t>Rising Trigger</w:t>
      </w:r>
    </w:p>
    <w:p w:rsidR="00DA5601" w:rsidRPr="00CA0364" w:rsidRDefault="007B10B1" w:rsidP="000F200F">
      <w:pPr>
        <w:rPr>
          <w:bCs/>
          <w:lang w:val="en-US"/>
        </w:rPr>
      </w:pPr>
      <w:r>
        <w:rPr>
          <w:bCs/>
          <w:lang w:val="en-US"/>
        </w:rPr>
        <w:t>F-TRIG</w:t>
      </w:r>
      <w:r w:rsidR="00AF6A0A">
        <w:rPr>
          <w:bCs/>
          <w:lang w:val="en-US"/>
        </w:rPr>
        <w:tab/>
      </w:r>
      <w:r w:rsidR="00AF6A0A">
        <w:rPr>
          <w:bCs/>
          <w:lang w:val="en-US"/>
        </w:rPr>
        <w:tab/>
        <w:t>Falling Trigger</w:t>
      </w:r>
    </w:p>
    <w:p w:rsidR="00DA5601" w:rsidRPr="00CA0364" w:rsidRDefault="007B10B1" w:rsidP="000F200F">
      <w:pPr>
        <w:rPr>
          <w:bCs/>
          <w:lang w:val="en-US"/>
        </w:rPr>
      </w:pPr>
      <w:r>
        <w:rPr>
          <w:bCs/>
          <w:lang w:val="en-US"/>
        </w:rPr>
        <w:t>MUL</w:t>
      </w:r>
      <w:r w:rsidR="00DA5601" w:rsidRPr="00CA0364">
        <w:rPr>
          <w:bCs/>
          <w:lang w:val="en-US"/>
        </w:rPr>
        <w:tab/>
      </w:r>
      <w:r>
        <w:rPr>
          <w:bCs/>
          <w:lang w:val="en-US"/>
        </w:rPr>
        <w:tab/>
      </w:r>
      <w:r w:rsidR="00AF6A0A">
        <w:rPr>
          <w:bCs/>
          <w:lang w:val="en-US"/>
        </w:rPr>
        <w:tab/>
        <w:t>Multiply</w:t>
      </w:r>
    </w:p>
    <w:p w:rsidR="00DA5601" w:rsidRPr="00CA0364" w:rsidRDefault="007B10B1" w:rsidP="000F200F">
      <w:pPr>
        <w:rPr>
          <w:bCs/>
          <w:lang w:val="en-US"/>
        </w:rPr>
      </w:pPr>
      <w:r>
        <w:rPr>
          <w:bCs/>
          <w:lang w:val="en-US"/>
        </w:rPr>
        <w:t>DIV</w:t>
      </w:r>
      <w:r w:rsidR="00DA5601" w:rsidRPr="00CA0364">
        <w:rPr>
          <w:bCs/>
          <w:lang w:val="en-US"/>
        </w:rPr>
        <w:tab/>
      </w:r>
      <w:r w:rsidR="00DA5601" w:rsidRPr="00CA0364">
        <w:rPr>
          <w:bCs/>
          <w:lang w:val="en-US"/>
        </w:rPr>
        <w:tab/>
      </w:r>
      <w:r w:rsidR="00DA5601" w:rsidRPr="00CA0364">
        <w:rPr>
          <w:bCs/>
          <w:lang w:val="en-US"/>
        </w:rPr>
        <w:tab/>
      </w:r>
      <w:r w:rsidR="00AF6A0A">
        <w:rPr>
          <w:bCs/>
          <w:lang w:val="en-US"/>
        </w:rPr>
        <w:t>Divide</w:t>
      </w:r>
    </w:p>
    <w:p w:rsidR="00DA5601" w:rsidRPr="00CA0364" w:rsidRDefault="007B10B1" w:rsidP="000F200F">
      <w:pPr>
        <w:rPr>
          <w:lang w:val="en-US"/>
        </w:rPr>
      </w:pPr>
      <w:r>
        <w:rPr>
          <w:lang w:val="en-US"/>
        </w:rPr>
        <w:t>AD</w:t>
      </w:r>
      <w:r w:rsidR="00AF6A0A">
        <w:rPr>
          <w:lang w:val="en-US"/>
        </w:rPr>
        <w:tab/>
      </w:r>
      <w:r w:rsidR="00AF6A0A">
        <w:rPr>
          <w:lang w:val="en-US"/>
        </w:rPr>
        <w:tab/>
      </w:r>
      <w:r w:rsidR="00AF6A0A">
        <w:rPr>
          <w:lang w:val="en-US"/>
        </w:rPr>
        <w:tab/>
        <w:t>Add</w:t>
      </w:r>
    </w:p>
    <w:p w:rsidR="00AF6A0A" w:rsidRDefault="007B10B1" w:rsidP="000F200F">
      <w:pPr>
        <w:rPr>
          <w:lang w:val="en-US"/>
        </w:rPr>
      </w:pPr>
      <w:r>
        <w:rPr>
          <w:lang w:val="en-US"/>
        </w:rPr>
        <w:t>SUB</w:t>
      </w:r>
      <w:r w:rsidR="00AF6A0A">
        <w:rPr>
          <w:lang w:val="en-US"/>
        </w:rPr>
        <w:tab/>
      </w:r>
      <w:r w:rsidR="00AF6A0A">
        <w:rPr>
          <w:lang w:val="en-US"/>
        </w:rPr>
        <w:tab/>
      </w:r>
      <w:r w:rsidR="00AF6A0A">
        <w:rPr>
          <w:lang w:val="en-US"/>
        </w:rPr>
        <w:tab/>
        <w:t>Subtract</w:t>
      </w:r>
    </w:p>
    <w:p w:rsidR="00DA5601" w:rsidRPr="00CA0364" w:rsidRDefault="007B10B1" w:rsidP="000F200F">
      <w:pPr>
        <w:rPr>
          <w:lang w:val="en-US"/>
        </w:rPr>
      </w:pPr>
      <w:r>
        <w:rPr>
          <w:lang w:val="en-US"/>
        </w:rPr>
        <w:t>LT</w:t>
      </w:r>
      <w:r w:rsidR="00AF6A0A">
        <w:rPr>
          <w:lang w:val="en-US"/>
        </w:rPr>
        <w:tab/>
      </w:r>
      <w:r w:rsidR="00AF6A0A">
        <w:rPr>
          <w:lang w:val="en-US"/>
        </w:rPr>
        <w:tab/>
      </w:r>
      <w:r w:rsidR="00AF6A0A">
        <w:rPr>
          <w:lang w:val="en-US"/>
        </w:rPr>
        <w:tab/>
        <w:t>Lesser Than</w:t>
      </w:r>
    </w:p>
    <w:p w:rsidR="00DA5601" w:rsidRPr="00CA0364" w:rsidRDefault="007B10B1" w:rsidP="000F200F">
      <w:pPr>
        <w:rPr>
          <w:lang w:val="en-US"/>
        </w:rPr>
      </w:pPr>
      <w:r>
        <w:rPr>
          <w:lang w:val="en-US"/>
        </w:rPr>
        <w:t>GT</w:t>
      </w:r>
      <w:r w:rsidR="00DA5601">
        <w:rPr>
          <w:lang w:val="en-US"/>
        </w:rPr>
        <w:fldChar w:fldCharType="begin"/>
      </w:r>
      <w:r w:rsidR="00DA5601">
        <w:rPr>
          <w:lang w:val="en-US"/>
        </w:rPr>
        <w:instrText xml:space="preserve"> XE "</w:instrText>
      </w:r>
      <w:r w:rsidR="00DA5601" w:rsidRPr="00CA46A0">
        <w:rPr>
          <w:lang w:val="en-US"/>
        </w:rPr>
        <w:instrText>LAN"</w:instrText>
      </w:r>
      <w:r w:rsidR="00DA5601">
        <w:rPr>
          <w:lang w:val="en-US"/>
        </w:rPr>
        <w:instrText xml:space="preserve"> </w:instrText>
      </w:r>
      <w:r w:rsidR="00DA5601">
        <w:rPr>
          <w:lang w:val="en-US"/>
        </w:rPr>
        <w:fldChar w:fldCharType="end"/>
      </w:r>
      <w:r w:rsidR="00AF6A0A">
        <w:rPr>
          <w:lang w:val="en-US"/>
        </w:rPr>
        <w:tab/>
      </w:r>
      <w:r w:rsidR="00AF6A0A">
        <w:rPr>
          <w:lang w:val="en-US"/>
        </w:rPr>
        <w:tab/>
      </w:r>
      <w:r w:rsidR="00AF6A0A">
        <w:rPr>
          <w:lang w:val="en-US"/>
        </w:rPr>
        <w:tab/>
        <w:t>Greater Than</w:t>
      </w:r>
      <w:r w:rsidR="00DA5601">
        <w:rPr>
          <w:lang w:val="en-US"/>
        </w:rPr>
        <w:fldChar w:fldCharType="begin"/>
      </w:r>
      <w:r w:rsidR="00DA5601">
        <w:rPr>
          <w:lang w:val="en-US"/>
        </w:rPr>
        <w:instrText xml:space="preserve"> XE "</w:instrText>
      </w:r>
      <w:r w:rsidR="00DA5601" w:rsidRPr="00CA46A0">
        <w:rPr>
          <w:lang w:val="en-US"/>
        </w:rPr>
        <w:instrText>Network"</w:instrText>
      </w:r>
      <w:r w:rsidR="00DA5601">
        <w:rPr>
          <w:lang w:val="en-US"/>
        </w:rPr>
        <w:instrText xml:space="preserve"> </w:instrText>
      </w:r>
      <w:r w:rsidR="00DA5601">
        <w:rPr>
          <w:lang w:val="en-US"/>
        </w:rPr>
        <w:fldChar w:fldCharType="end"/>
      </w:r>
    </w:p>
    <w:p w:rsidR="00DA5601" w:rsidRPr="00CA0364" w:rsidRDefault="007B10B1" w:rsidP="000F200F">
      <w:pPr>
        <w:rPr>
          <w:lang w:val="en-US"/>
        </w:rPr>
      </w:pPr>
      <w:bookmarkStart w:id="14" w:name="_Ref211390692"/>
      <w:r>
        <w:rPr>
          <w:lang w:val="en-US"/>
        </w:rPr>
        <w:t>LE</w:t>
      </w:r>
      <w:r w:rsidR="00AF6A0A">
        <w:rPr>
          <w:lang w:val="en-US"/>
        </w:rPr>
        <w:tab/>
      </w:r>
      <w:r w:rsidR="00AF6A0A">
        <w:rPr>
          <w:lang w:val="en-US"/>
        </w:rPr>
        <w:tab/>
      </w:r>
      <w:r w:rsidR="00AF6A0A">
        <w:rPr>
          <w:lang w:val="en-US"/>
        </w:rPr>
        <w:tab/>
        <w:t>Lesser or equal</w:t>
      </w:r>
    </w:p>
    <w:p w:rsidR="00DA5601" w:rsidRPr="00CA0364" w:rsidRDefault="007B10B1" w:rsidP="000F200F">
      <w:pPr>
        <w:rPr>
          <w:lang w:val="en-US"/>
        </w:rPr>
      </w:pPr>
      <w:r>
        <w:rPr>
          <w:lang w:val="en-US"/>
        </w:rPr>
        <w:t>GE</w:t>
      </w:r>
      <w:r w:rsidR="00DA5601" w:rsidRPr="00CA0364">
        <w:rPr>
          <w:lang w:val="en-US"/>
        </w:rPr>
        <w:tab/>
      </w:r>
      <w:r w:rsidR="00DA5601" w:rsidRPr="00CA0364">
        <w:rPr>
          <w:lang w:val="en-US"/>
        </w:rPr>
        <w:tab/>
      </w:r>
      <w:r w:rsidR="00A20E6C">
        <w:rPr>
          <w:lang w:val="en-US"/>
        </w:rPr>
        <w:t xml:space="preserve">     </w:t>
      </w:r>
      <w:r w:rsidR="00A20E6C">
        <w:rPr>
          <w:lang w:val="en-US"/>
        </w:rPr>
        <w:tab/>
      </w:r>
      <w:r w:rsidR="00AF6A0A">
        <w:rPr>
          <w:lang w:val="en-US"/>
        </w:rPr>
        <w:t>Greater or equal</w:t>
      </w:r>
    </w:p>
    <w:p w:rsidR="00DA5601" w:rsidRPr="00CA0364" w:rsidRDefault="007B10B1" w:rsidP="000F200F">
      <w:pPr>
        <w:rPr>
          <w:lang w:val="en-US"/>
        </w:rPr>
      </w:pPr>
      <w:r>
        <w:rPr>
          <w:lang w:val="en-US"/>
        </w:rPr>
        <w:t>EQ</w:t>
      </w:r>
      <w:r w:rsidR="00AF6A0A">
        <w:rPr>
          <w:lang w:val="en-US"/>
        </w:rPr>
        <w:tab/>
      </w:r>
      <w:r w:rsidR="00AF6A0A">
        <w:rPr>
          <w:lang w:val="en-US"/>
        </w:rPr>
        <w:tab/>
      </w:r>
      <w:r w:rsidR="00AF6A0A">
        <w:rPr>
          <w:lang w:val="en-US"/>
        </w:rPr>
        <w:tab/>
        <w:t>Equal</w:t>
      </w:r>
    </w:p>
    <w:p w:rsidR="00DA5601" w:rsidRPr="00CA0364" w:rsidRDefault="007B10B1" w:rsidP="000F200F">
      <w:pPr>
        <w:rPr>
          <w:lang w:val="en-US"/>
        </w:rPr>
      </w:pPr>
      <w:r>
        <w:rPr>
          <w:lang w:val="en-US"/>
        </w:rPr>
        <w:t>NE</w:t>
      </w:r>
      <w:r w:rsidR="00DA5601">
        <w:rPr>
          <w:lang w:val="en-US"/>
        </w:rPr>
        <w:fldChar w:fldCharType="begin"/>
      </w:r>
      <w:r w:rsidR="00DA5601">
        <w:rPr>
          <w:lang w:val="en-US"/>
        </w:rPr>
        <w:instrText xml:space="preserve"> XE "</w:instrText>
      </w:r>
      <w:r w:rsidR="00DA5601" w:rsidRPr="00CA46A0">
        <w:rPr>
          <w:lang w:val="en-US"/>
        </w:rPr>
        <w:instrText>PLC"</w:instrText>
      </w:r>
      <w:r w:rsidR="00DA5601">
        <w:rPr>
          <w:lang w:val="en-US"/>
        </w:rPr>
        <w:instrText xml:space="preserve"> </w:instrText>
      </w:r>
      <w:r w:rsidR="00DA5601">
        <w:rPr>
          <w:lang w:val="en-US"/>
        </w:rPr>
        <w:fldChar w:fldCharType="end"/>
      </w:r>
      <w:r w:rsidR="00AF6A0A">
        <w:rPr>
          <w:lang w:val="en-US"/>
        </w:rPr>
        <w:tab/>
      </w:r>
      <w:r w:rsidR="00AF6A0A">
        <w:rPr>
          <w:lang w:val="en-US"/>
        </w:rPr>
        <w:tab/>
      </w:r>
      <w:r w:rsidR="00AF6A0A">
        <w:rPr>
          <w:lang w:val="en-US"/>
        </w:rPr>
        <w:tab/>
        <w:t>Not Equal</w:t>
      </w:r>
    </w:p>
    <w:p w:rsidR="00DA5601" w:rsidRPr="00CA0364" w:rsidRDefault="007B10B1" w:rsidP="000F200F">
      <w:pPr>
        <w:rPr>
          <w:lang w:val="en-US"/>
        </w:rPr>
      </w:pPr>
      <w:r>
        <w:rPr>
          <w:lang w:val="en-US"/>
        </w:rPr>
        <w:t>RS</w:t>
      </w:r>
      <w:r w:rsidR="00AF6A0A">
        <w:rPr>
          <w:lang w:val="en-US"/>
        </w:rPr>
        <w:tab/>
      </w:r>
      <w:r w:rsidR="00AF6A0A">
        <w:rPr>
          <w:lang w:val="en-US"/>
        </w:rPr>
        <w:tab/>
      </w:r>
      <w:r w:rsidR="00AF6A0A">
        <w:rPr>
          <w:lang w:val="en-US"/>
        </w:rPr>
        <w:tab/>
        <w:t>Reset before Set</w:t>
      </w:r>
    </w:p>
    <w:p w:rsidR="00DA5601" w:rsidRPr="00CA0364" w:rsidRDefault="007B10B1" w:rsidP="000F200F">
      <w:pPr>
        <w:rPr>
          <w:lang w:val="en-US"/>
        </w:rPr>
      </w:pPr>
      <w:r>
        <w:rPr>
          <w:lang w:val="en-US"/>
        </w:rPr>
        <w:t>SR</w:t>
      </w:r>
      <w:r w:rsidR="00DA5601">
        <w:rPr>
          <w:lang w:val="en-US"/>
        </w:rPr>
        <w:fldChar w:fldCharType="begin"/>
      </w:r>
      <w:r w:rsidR="00DA5601">
        <w:rPr>
          <w:lang w:val="en-US"/>
        </w:rPr>
        <w:instrText xml:space="preserve"> XE "</w:instrText>
      </w:r>
      <w:r w:rsidR="00DA5601" w:rsidRPr="00CA46A0">
        <w:rPr>
          <w:lang w:val="en-US"/>
        </w:rPr>
        <w:instrText>IP"</w:instrText>
      </w:r>
      <w:r w:rsidR="00DA5601">
        <w:rPr>
          <w:lang w:val="en-US"/>
        </w:rPr>
        <w:instrText xml:space="preserve"> </w:instrText>
      </w:r>
      <w:r w:rsidR="00DA5601">
        <w:rPr>
          <w:lang w:val="en-US"/>
        </w:rPr>
        <w:fldChar w:fldCharType="end"/>
      </w:r>
      <w:r w:rsidR="00DA5601" w:rsidRPr="00CA0364">
        <w:rPr>
          <w:lang w:val="en-US"/>
        </w:rPr>
        <w:tab/>
      </w:r>
      <w:r>
        <w:rPr>
          <w:lang w:val="en-US"/>
        </w:rPr>
        <w:tab/>
      </w:r>
      <w:r w:rsidR="00AF6A0A">
        <w:rPr>
          <w:lang w:val="en-US"/>
        </w:rPr>
        <w:tab/>
        <w:t>Set before Reset</w:t>
      </w:r>
    </w:p>
    <w:p w:rsidR="00DA5601" w:rsidRPr="00CA0364" w:rsidRDefault="007B10B1" w:rsidP="000F200F">
      <w:pPr>
        <w:rPr>
          <w:lang w:val="en-US"/>
        </w:rPr>
      </w:pPr>
      <w:r>
        <w:rPr>
          <w:lang w:val="en-US"/>
        </w:rPr>
        <w:t>MAX</w:t>
      </w:r>
      <w:r w:rsidR="00AF6A0A">
        <w:rPr>
          <w:lang w:val="en-US"/>
        </w:rPr>
        <w:tab/>
      </w:r>
      <w:r w:rsidR="00AF6A0A">
        <w:rPr>
          <w:lang w:val="en-US"/>
        </w:rPr>
        <w:tab/>
      </w:r>
      <w:r w:rsidR="00AF6A0A">
        <w:rPr>
          <w:lang w:val="en-US"/>
        </w:rPr>
        <w:tab/>
        <w:t>Maximum</w:t>
      </w:r>
    </w:p>
    <w:p w:rsidR="00DA5601" w:rsidRPr="00CA0364" w:rsidRDefault="007B10B1" w:rsidP="000F200F">
      <w:pPr>
        <w:rPr>
          <w:lang w:val="en-US"/>
        </w:rPr>
      </w:pPr>
      <w:r>
        <w:rPr>
          <w:lang w:val="en-US"/>
        </w:rPr>
        <w:t>MIN</w:t>
      </w:r>
      <w:r w:rsidR="00C768F1">
        <w:rPr>
          <w:lang w:val="en-US"/>
        </w:rPr>
        <w:tab/>
      </w:r>
      <w:r w:rsidR="00C768F1">
        <w:rPr>
          <w:lang w:val="en-US"/>
        </w:rPr>
        <w:tab/>
      </w:r>
      <w:r w:rsidR="00C768F1">
        <w:rPr>
          <w:lang w:val="en-US"/>
        </w:rPr>
        <w:tab/>
        <w:t>Minimum</w:t>
      </w:r>
    </w:p>
    <w:p w:rsidR="00C768F1" w:rsidRDefault="007B10B1" w:rsidP="000F200F">
      <w:pPr>
        <w:rPr>
          <w:lang w:val="en-US"/>
        </w:rPr>
      </w:pPr>
      <w:r>
        <w:rPr>
          <w:lang w:val="en-US"/>
        </w:rPr>
        <w:t>LIMIT</w:t>
      </w:r>
      <w:r w:rsidR="00C768F1">
        <w:rPr>
          <w:lang w:val="en-US"/>
        </w:rPr>
        <w:tab/>
      </w:r>
      <w:r w:rsidR="00C768F1">
        <w:rPr>
          <w:lang w:val="en-US"/>
        </w:rPr>
        <w:tab/>
      </w:r>
      <w:r w:rsidR="00C768F1">
        <w:rPr>
          <w:lang w:val="en-US"/>
        </w:rPr>
        <w:tab/>
        <w:t>Limit</w:t>
      </w:r>
    </w:p>
    <w:p w:rsidR="00DA5601" w:rsidRDefault="007B10B1" w:rsidP="000F200F">
      <w:pPr>
        <w:rPr>
          <w:lang w:val="en-US"/>
        </w:rPr>
      </w:pPr>
      <w:r>
        <w:rPr>
          <w:lang w:val="en-US"/>
        </w:rPr>
        <w:t>CTU</w:t>
      </w:r>
      <w:r w:rsidR="00C768F1">
        <w:rPr>
          <w:lang w:val="en-US"/>
        </w:rPr>
        <w:tab/>
      </w:r>
      <w:r w:rsidR="00C768F1">
        <w:rPr>
          <w:lang w:val="en-US"/>
        </w:rPr>
        <w:tab/>
      </w:r>
      <w:r w:rsidR="00C768F1">
        <w:rPr>
          <w:lang w:val="en-US"/>
        </w:rPr>
        <w:tab/>
        <w:t>Up Counter</w:t>
      </w:r>
    </w:p>
    <w:p w:rsidR="00186F21" w:rsidRPr="00CA0364" w:rsidRDefault="00186F21" w:rsidP="000F200F">
      <w:pPr>
        <w:rPr>
          <w:lang w:val="en-US"/>
        </w:rPr>
      </w:pPr>
      <w:r>
        <w:rPr>
          <w:lang w:val="en-US"/>
        </w:rPr>
        <w:t>CTD</w:t>
      </w:r>
      <w:r>
        <w:rPr>
          <w:lang w:val="en-US"/>
        </w:rPr>
        <w:tab/>
      </w:r>
      <w:r>
        <w:rPr>
          <w:lang w:val="en-US"/>
        </w:rPr>
        <w:tab/>
      </w:r>
      <w:r>
        <w:rPr>
          <w:lang w:val="en-US"/>
        </w:rPr>
        <w:tab/>
        <w:t>Down Counter</w:t>
      </w:r>
    </w:p>
    <w:p w:rsidR="00DA5601" w:rsidRPr="00CA0364" w:rsidRDefault="007B10B1" w:rsidP="000F200F">
      <w:pPr>
        <w:rPr>
          <w:lang w:val="en-US"/>
        </w:rPr>
      </w:pPr>
      <w:r>
        <w:rPr>
          <w:lang w:val="en-US"/>
        </w:rPr>
        <w:t>CTUD</w:t>
      </w:r>
      <w:r w:rsidR="00C768F1">
        <w:rPr>
          <w:lang w:val="en-US"/>
        </w:rPr>
        <w:tab/>
      </w:r>
      <w:r w:rsidR="00C768F1">
        <w:rPr>
          <w:lang w:val="en-US"/>
        </w:rPr>
        <w:tab/>
      </w:r>
      <w:r w:rsidR="00C768F1">
        <w:rPr>
          <w:lang w:val="en-US"/>
        </w:rPr>
        <w:tab/>
        <w:t>Up-Down Counter</w:t>
      </w:r>
    </w:p>
    <w:p w:rsidR="00DA5601" w:rsidRPr="00CA0364" w:rsidRDefault="007B10B1" w:rsidP="000F200F">
      <w:pPr>
        <w:rPr>
          <w:lang w:val="en-US"/>
        </w:rPr>
      </w:pPr>
      <w:r>
        <w:rPr>
          <w:lang w:val="en-US"/>
        </w:rPr>
        <w:t>PULSE</w:t>
      </w:r>
      <w:r w:rsidR="00C768F1">
        <w:rPr>
          <w:lang w:val="en-US"/>
        </w:rPr>
        <w:tab/>
      </w:r>
      <w:r w:rsidR="00C768F1">
        <w:rPr>
          <w:lang w:val="en-US"/>
        </w:rPr>
        <w:tab/>
        <w:t>Pulse</w:t>
      </w:r>
    </w:p>
    <w:p w:rsidR="00DA5601" w:rsidRDefault="00DA5601" w:rsidP="000F200F">
      <w:pPr>
        <w:pStyle w:val="Heading1noNr"/>
        <w:ind w:left="357" w:hanging="357"/>
      </w:pPr>
      <w:r>
        <w:br w:type="page"/>
      </w:r>
      <w:bookmarkStart w:id="15" w:name="_Toc347398875"/>
      <w:r>
        <w:lastRenderedPageBreak/>
        <w:t>Safety instructions</w:t>
      </w:r>
      <w:bookmarkEnd w:id="14"/>
      <w:bookmarkEnd w:id="15"/>
    </w:p>
    <w:p w:rsidR="00DA5601" w:rsidRPr="00CA0364" w:rsidRDefault="00DA5601" w:rsidP="000F200F">
      <w:pPr>
        <w:rPr>
          <w:lang w:val="en-US"/>
        </w:rPr>
      </w:pPr>
    </w:p>
    <w:p w:rsidR="00DA5601" w:rsidRPr="00134B6A" w:rsidRDefault="0024426C" w:rsidP="000F200F">
      <w:pPr>
        <w:pStyle w:val="BodyText"/>
        <w:rPr>
          <w:i/>
        </w:rPr>
      </w:pPr>
      <w:r>
        <w:rPr>
          <w:noProof/>
          <w:lang w:val="nl-NL" w:eastAsia="nl-NL"/>
        </w:rPr>
        <w:drawing>
          <wp:inline distT="0" distB="0" distL="0" distR="0" wp14:anchorId="4ADFECBC" wp14:editId="0B89D03A">
            <wp:extent cx="416379" cy="342900"/>
            <wp:effectExtent l="0" t="0" r="317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sidR="00DA5601" w:rsidRPr="00134B6A">
        <w:rPr>
          <w:i/>
        </w:rPr>
        <w:t>:</w:t>
      </w:r>
      <w:r w:rsidR="00DA5601" w:rsidRPr="00134B6A">
        <w:rPr>
          <w:i/>
        </w:rPr>
        <w:br/>
      </w:r>
      <w:r w:rsidR="00DA5601" w:rsidRPr="00134B6A">
        <w:rPr>
          <w:i/>
          <w:lang w:val="en-US"/>
        </w:rPr>
        <w:t>This section provides only a summary of the most important safety requirements and notes, which will be mentioned in the individual sections. To protect your health and prevent damage to the devices, it is essential to read and carefully follow the safety instructions.</w:t>
      </w:r>
    </w:p>
    <w:p w:rsidR="00DA5601" w:rsidRPr="00CA0364" w:rsidRDefault="00DA5601" w:rsidP="000F200F">
      <w:pPr>
        <w:rPr>
          <w:lang w:val="en-US"/>
        </w:rPr>
      </w:pPr>
    </w:p>
    <w:p w:rsidR="00DA5601" w:rsidRDefault="00DA5601" w:rsidP="000F200F">
      <w:pPr>
        <w:pStyle w:val="BodyText"/>
      </w:pPr>
      <w:r>
        <w:t>The indications NOTE, CAUTION and WARNING have the following significance:</w:t>
      </w:r>
    </w:p>
    <w:p w:rsidR="00DA5601" w:rsidRDefault="00DA5601" w:rsidP="000F200F">
      <w:pPr>
        <w:pStyle w:val="BodyText"/>
      </w:pPr>
    </w:p>
    <w:p w:rsidR="00DA5601" w:rsidRPr="001C6023" w:rsidRDefault="00C51C10" w:rsidP="000F200F">
      <w:pPr>
        <w:pStyle w:val="BodyText"/>
        <w:rPr>
          <w:i/>
        </w:rPr>
      </w:pPr>
      <w:r>
        <w:rPr>
          <w:noProof/>
          <w:lang w:val="nl-NL" w:eastAsia="nl-NL"/>
        </w:rPr>
        <w:drawing>
          <wp:inline distT="0" distB="0" distL="0" distR="0" wp14:anchorId="6215A242" wp14:editId="72FE9AEC">
            <wp:extent cx="416379" cy="342900"/>
            <wp:effectExtent l="0" t="0" r="3175"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sidR="00DA5601" w:rsidRPr="001C6023">
        <w:rPr>
          <w:i/>
        </w:rPr>
        <w:t>NOTE</w:t>
      </w:r>
      <w:r w:rsidR="00DA5601">
        <w:rPr>
          <w:i/>
        </w:rPr>
        <w:t>:</w:t>
      </w:r>
      <w:r w:rsidR="00DA5601">
        <w:rPr>
          <w:i/>
        </w:rPr>
        <w:br/>
      </w:r>
      <w:r w:rsidR="00DA5601" w:rsidRPr="001C6023">
        <w:rPr>
          <w:i/>
        </w:rPr>
        <w:t>An operating procedure, practice or condition etc., which it is essential to emphasize.</w:t>
      </w:r>
    </w:p>
    <w:p w:rsidR="00DA5601" w:rsidRDefault="00DA5601" w:rsidP="000F200F">
      <w:pPr>
        <w:pStyle w:val="BodyText"/>
      </w:pPr>
    </w:p>
    <w:p w:rsidR="00DA5601" w:rsidRDefault="00DA5601" w:rsidP="000F200F">
      <w:pPr>
        <w:pStyle w:val="BodyText"/>
        <w:jc w:val="center"/>
      </w:pPr>
      <w:r>
        <w:rPr>
          <w:b/>
          <w:bCs/>
        </w:rPr>
        <w:t>CAUTION</w:t>
      </w:r>
    </w:p>
    <w:p w:rsidR="00DA5601" w:rsidRPr="00E137FC" w:rsidRDefault="00DA5601" w:rsidP="000F200F">
      <w:pPr>
        <w:pStyle w:val="BodyText"/>
        <w:rPr>
          <w:b/>
        </w:rPr>
      </w:pPr>
      <w:r w:rsidRPr="00E137FC">
        <w:rPr>
          <w:b/>
        </w:rPr>
        <w:t>An operating procedure, practise or condition etc., which, if not strictly observed, may damage or destroy equipment.</w:t>
      </w:r>
    </w:p>
    <w:p w:rsidR="00DA5601" w:rsidRDefault="00DA5601" w:rsidP="000F200F">
      <w:pPr>
        <w:pStyle w:val="BodyText"/>
      </w:pPr>
    </w:p>
    <w:p w:rsidR="00DA5601" w:rsidRDefault="00DA5601" w:rsidP="000F200F">
      <w:pPr>
        <w:pStyle w:val="BodyText"/>
        <w:jc w:val="center"/>
      </w:pPr>
      <w:r>
        <w:rPr>
          <w:b/>
          <w:bCs/>
        </w:rPr>
        <w:t>WARNING</w:t>
      </w:r>
    </w:p>
    <w:p w:rsidR="00DA5601" w:rsidRPr="00E137FC" w:rsidRDefault="00DA5601" w:rsidP="000F200F">
      <w:pPr>
        <w:pStyle w:val="BodyText"/>
        <w:rPr>
          <w:b/>
        </w:rPr>
      </w:pPr>
      <w:r w:rsidRPr="00E137FC">
        <w:rPr>
          <w:b/>
        </w:rPr>
        <w:t>An operating procedure, practise or condition etc., which, if not carefully observed may result in personal injury or loss of life.</w:t>
      </w:r>
    </w:p>
    <w:p w:rsidR="00DA5601" w:rsidRDefault="00DA5601" w:rsidP="000F200F">
      <w:pPr>
        <w:pStyle w:val="Text"/>
      </w:pPr>
    </w:p>
    <w:p w:rsidR="00DA5601" w:rsidRDefault="00DA5601" w:rsidP="000F200F">
      <w:pPr>
        <w:pStyle w:val="Text"/>
      </w:pPr>
    </w:p>
    <w:p w:rsidR="00DA5601" w:rsidRPr="00DD62DB" w:rsidRDefault="00DA5601" w:rsidP="000F200F">
      <w:pPr>
        <w:pStyle w:val="Heading1noNr"/>
      </w:pPr>
      <w:bookmarkStart w:id="16" w:name="_Toc259108766"/>
      <w:bookmarkStart w:id="17" w:name="_Toc260044235"/>
      <w:bookmarkStart w:id="18" w:name="_Toc270422019"/>
      <w:bookmarkStart w:id="19" w:name="_Toc347398876"/>
      <w:bookmarkEnd w:id="7"/>
      <w:bookmarkEnd w:id="8"/>
      <w:bookmarkEnd w:id="9"/>
      <w:bookmarkEnd w:id="10"/>
      <w:r w:rsidRPr="00E77B8E">
        <w:t>Revision</w:t>
      </w:r>
      <w:r>
        <w:t xml:space="preserve"> history</w:t>
      </w:r>
      <w:bookmarkEnd w:id="16"/>
      <w:bookmarkEnd w:id="17"/>
      <w:bookmarkEnd w:id="18"/>
      <w:bookmarkEnd w:id="19"/>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550"/>
        <w:gridCol w:w="3858"/>
        <w:gridCol w:w="2012"/>
      </w:tblGrid>
      <w:tr w:rsidR="00DA5601" w:rsidTr="00C51C10">
        <w:tc>
          <w:tcPr>
            <w:tcW w:w="852" w:type="dxa"/>
            <w:shd w:val="clear" w:color="auto" w:fill="333333"/>
          </w:tcPr>
          <w:p w:rsidR="00DA5601" w:rsidRDefault="00DA5601" w:rsidP="000F200F">
            <w:pPr>
              <w:pStyle w:val="Text"/>
              <w:rPr>
                <w:b/>
              </w:rPr>
            </w:pPr>
            <w:r>
              <w:rPr>
                <w:b/>
              </w:rPr>
              <w:t>Issue</w:t>
            </w:r>
          </w:p>
        </w:tc>
        <w:tc>
          <w:tcPr>
            <w:tcW w:w="2550" w:type="dxa"/>
            <w:shd w:val="clear" w:color="auto" w:fill="333333"/>
          </w:tcPr>
          <w:p w:rsidR="00DA5601" w:rsidRDefault="00DA5601" w:rsidP="000F200F">
            <w:pPr>
              <w:pStyle w:val="Text"/>
              <w:rPr>
                <w:b/>
              </w:rPr>
            </w:pPr>
            <w:r>
              <w:rPr>
                <w:b/>
              </w:rPr>
              <w:t>Date</w:t>
            </w:r>
          </w:p>
        </w:tc>
        <w:tc>
          <w:tcPr>
            <w:tcW w:w="3858" w:type="dxa"/>
            <w:shd w:val="clear" w:color="auto" w:fill="333333"/>
          </w:tcPr>
          <w:p w:rsidR="00DA5601" w:rsidRDefault="00DA5601" w:rsidP="000F200F">
            <w:pPr>
              <w:pStyle w:val="Text"/>
              <w:rPr>
                <w:b/>
              </w:rPr>
            </w:pPr>
            <w:r>
              <w:rPr>
                <w:b/>
              </w:rPr>
              <w:t>Revision</w:t>
            </w:r>
          </w:p>
        </w:tc>
        <w:tc>
          <w:tcPr>
            <w:tcW w:w="2012" w:type="dxa"/>
            <w:shd w:val="clear" w:color="auto" w:fill="333333"/>
          </w:tcPr>
          <w:p w:rsidR="00DA5601" w:rsidRDefault="00DA5601" w:rsidP="000F200F">
            <w:pPr>
              <w:pStyle w:val="Text"/>
              <w:rPr>
                <w:b/>
              </w:rPr>
            </w:pPr>
            <w:r>
              <w:rPr>
                <w:b/>
              </w:rPr>
              <w:t>Reason</w:t>
            </w:r>
          </w:p>
        </w:tc>
      </w:tr>
      <w:tr w:rsidR="00DA5601" w:rsidTr="00C51C10">
        <w:tc>
          <w:tcPr>
            <w:tcW w:w="852" w:type="dxa"/>
          </w:tcPr>
          <w:p w:rsidR="00DA5601" w:rsidRDefault="00DA5601" w:rsidP="000F200F">
            <w:pPr>
              <w:pStyle w:val="Text"/>
            </w:pPr>
            <w:r>
              <w:t>1.0</w:t>
            </w:r>
          </w:p>
        </w:tc>
        <w:tc>
          <w:tcPr>
            <w:tcW w:w="2550" w:type="dxa"/>
          </w:tcPr>
          <w:p w:rsidR="00DA5601" w:rsidRDefault="00C768F1" w:rsidP="000E4850">
            <w:pPr>
              <w:pStyle w:val="Text"/>
            </w:pPr>
            <w:r>
              <w:t xml:space="preserve">January </w:t>
            </w:r>
            <w:r w:rsidR="000E4850">
              <w:t>31</w:t>
            </w:r>
            <w:r w:rsidR="00C51C10">
              <w:t>, 201</w:t>
            </w:r>
            <w:r w:rsidR="00B055BC">
              <w:t>3</w:t>
            </w:r>
          </w:p>
        </w:tc>
        <w:tc>
          <w:tcPr>
            <w:tcW w:w="3858" w:type="dxa"/>
          </w:tcPr>
          <w:p w:rsidR="00DA5601" w:rsidRDefault="00DA5601" w:rsidP="000F200F">
            <w:pPr>
              <w:pStyle w:val="Text"/>
            </w:pPr>
          </w:p>
        </w:tc>
        <w:tc>
          <w:tcPr>
            <w:tcW w:w="2012" w:type="dxa"/>
          </w:tcPr>
          <w:p w:rsidR="00DA5601" w:rsidRDefault="00DA5601" w:rsidP="000F200F">
            <w:pPr>
              <w:pStyle w:val="Text"/>
            </w:pPr>
            <w:r>
              <w:t>initial release</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51C10" w:rsidP="000F200F">
      <w:pPr>
        <w:pStyle w:val="Text"/>
        <w:rPr>
          <w:lang w:val="en-US"/>
        </w:rPr>
      </w:pPr>
    </w:p>
    <w:p w:rsidR="00C51C10" w:rsidRDefault="00CA6E76" w:rsidP="00664E71">
      <w:pPr>
        <w:pStyle w:val="Heading1"/>
        <w:rPr>
          <w:lang w:val="en-US"/>
        </w:rPr>
      </w:pPr>
      <w:bookmarkStart w:id="20" w:name="_Toc347398877"/>
      <w:r>
        <w:rPr>
          <w:lang w:val="en-US"/>
        </w:rPr>
        <w:lastRenderedPageBreak/>
        <w:t>Softplc</w:t>
      </w:r>
      <w:bookmarkEnd w:id="20"/>
    </w:p>
    <w:p w:rsidR="00CA6E76" w:rsidRDefault="00CA6E76" w:rsidP="00CA6E76">
      <w:pPr>
        <w:rPr>
          <w:lang w:val="en-US"/>
        </w:rPr>
      </w:pPr>
    </w:p>
    <w:p w:rsidR="00CA6E76" w:rsidRDefault="00CA6E76" w:rsidP="00664E71">
      <w:pPr>
        <w:pStyle w:val="Heading2"/>
        <w:rPr>
          <w:lang w:val="en-US"/>
        </w:rPr>
      </w:pPr>
      <w:bookmarkStart w:id="21" w:name="_Toc347398878"/>
      <w:r>
        <w:rPr>
          <w:lang w:val="en-US"/>
        </w:rPr>
        <w:t>Introduction</w:t>
      </w:r>
      <w:bookmarkEnd w:id="21"/>
    </w:p>
    <w:p w:rsidR="00CA6E76" w:rsidRDefault="00CA6E76" w:rsidP="00CA6E76">
      <w:pPr>
        <w:rPr>
          <w:lang w:val="en-US"/>
        </w:rPr>
      </w:pPr>
      <w:r>
        <w:rPr>
          <w:lang w:val="en-US"/>
        </w:rPr>
        <w:t xml:space="preserve">As explained in the introduction the PLC is a programmable controller. It is used to make some logic controls that automate the operation and functionality of certain processes. </w:t>
      </w:r>
    </w:p>
    <w:p w:rsidR="00CA6E76" w:rsidRDefault="00CA6E76" w:rsidP="00CA6E76">
      <w:pPr>
        <w:rPr>
          <w:lang w:val="en-US"/>
        </w:rPr>
      </w:pPr>
    </w:p>
    <w:p w:rsidR="00CA6E76" w:rsidRDefault="00CA6E76" w:rsidP="00CA6E76">
      <w:pPr>
        <w:rPr>
          <w:lang w:val="en-US"/>
        </w:rPr>
      </w:pPr>
      <w:r>
        <w:rPr>
          <w:lang w:val="en-US"/>
        </w:rPr>
        <w:t>Normally this is programmed right into the PLC itself. The pro is that it can work stand alone. The con is that the programming of a PLC is time consuming and you need to know everything about the specific PLC. Especially when you need it to interact with FT NavVision© it becomes quit a hassle.</w:t>
      </w:r>
    </w:p>
    <w:p w:rsidR="00CA6E76" w:rsidRDefault="00CA6E76" w:rsidP="00CA6E76">
      <w:pPr>
        <w:rPr>
          <w:lang w:val="en-US"/>
        </w:rPr>
      </w:pPr>
    </w:p>
    <w:p w:rsidR="00186F21" w:rsidRDefault="00186F21" w:rsidP="00186F21">
      <w:pPr>
        <w:pStyle w:val="Heading2"/>
        <w:rPr>
          <w:lang w:val="en-US" w:eastAsia="nl-NL"/>
        </w:rPr>
      </w:pPr>
      <w:bookmarkStart w:id="22" w:name="_Toc346631043"/>
      <w:bookmarkStart w:id="23" w:name="_Toc347398879"/>
      <w:r>
        <w:rPr>
          <w:lang w:val="en-US" w:eastAsia="nl-NL"/>
        </w:rPr>
        <w:t>General</w:t>
      </w:r>
      <w:bookmarkEnd w:id="22"/>
      <w:bookmarkEnd w:id="23"/>
    </w:p>
    <w:p w:rsidR="00186F21" w:rsidRDefault="00186F21" w:rsidP="00186F21">
      <w:pPr>
        <w:rPr>
          <w:lang w:val="en-US"/>
        </w:rPr>
      </w:pPr>
      <w:r>
        <w:rPr>
          <w:lang w:val="en-US"/>
        </w:rPr>
        <w:t>A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(programmable logic controller) is an electronic device with a microprocessor that, on the basis of its various inputs, controls its outputs. A good example is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PLC that we use often with our system. To make it easier to use and also to extend the range to use it with, we developed a soft PLC for FT NavVision® . It is way beyond the scope of this manual to teach you how to program a PLC. That is knowledge that you need to have or that you need to acquire. The functionality is the same as any other PLC programming device.</w:t>
      </w:r>
    </w:p>
    <w:p w:rsidR="00186F21" w:rsidRDefault="00186F21" w:rsidP="00186F21">
      <w:pPr>
        <w:rPr>
          <w:lang w:val="en-US"/>
        </w:rPr>
      </w:pPr>
    </w:p>
    <w:p w:rsidR="00186F21" w:rsidRDefault="00186F21" w:rsidP="00186F21">
      <w:pPr>
        <w:pStyle w:val="Heading2"/>
        <w:rPr>
          <w:lang w:val="en-US" w:eastAsia="nl-NL"/>
        </w:rPr>
      </w:pPr>
      <w:bookmarkStart w:id="24" w:name="_Toc346631044"/>
      <w:bookmarkStart w:id="25" w:name="_Toc347398880"/>
      <w:r>
        <w:rPr>
          <w:lang w:val="en-US" w:eastAsia="nl-NL"/>
        </w:rPr>
        <w:t>Basics</w:t>
      </w:r>
      <w:bookmarkEnd w:id="24"/>
      <w:bookmarkEnd w:id="25"/>
    </w:p>
    <w:p w:rsidR="00186F21" w:rsidRDefault="00186F21" w:rsidP="00186F21">
      <w:pPr>
        <w:rPr>
          <w:lang w:val="en-US"/>
        </w:rPr>
      </w:pPr>
      <w:r>
        <w:rPr>
          <w:lang w:val="en-US"/>
        </w:rPr>
        <w:t>When you open Soft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for the first time you get an empty screen (see </w:t>
      </w:r>
      <w:r>
        <w:rPr>
          <w:lang w:val="en-US"/>
        </w:rPr>
        <w:fldChar w:fldCharType="begin"/>
      </w:r>
      <w:r>
        <w:rPr>
          <w:lang w:val="en-US"/>
        </w:rPr>
        <w:instrText xml:space="preserve"> REF _Ref334087170 \h </w:instrText>
      </w:r>
      <w:r>
        <w:rPr>
          <w:lang w:val="en-US"/>
        </w:rPr>
      </w:r>
      <w:r>
        <w:rPr>
          <w:lang w:val="en-US"/>
        </w:rPr>
        <w:fldChar w:fldCharType="separate"/>
      </w:r>
      <w:r w:rsidR="000E4850">
        <w:t xml:space="preserve">Figure </w:t>
      </w:r>
      <w:r w:rsidR="000E4850">
        <w:rPr>
          <w:noProof/>
        </w:rPr>
        <w:t>8</w:t>
      </w:r>
      <w:r w:rsidR="000E4850">
        <w:noBreakHyphen/>
      </w:r>
      <w:r w:rsidR="000E4850">
        <w:rPr>
          <w:noProof/>
        </w:rPr>
        <w:t>1</w:t>
      </w:r>
      <w:r>
        <w:rPr>
          <w:lang w:val="en-US"/>
        </w:rPr>
        <w:fldChar w:fldCharType="end"/>
      </w:r>
      <w:r>
        <w:rPr>
          <w:lang w:val="en-US"/>
        </w:rPr>
        <w:t>)</w:t>
      </w:r>
    </w:p>
    <w:p w:rsidR="00186F21" w:rsidRDefault="00186F21" w:rsidP="00186F21">
      <w:pPr>
        <w:rPr>
          <w:lang w:val="en-US"/>
        </w:rPr>
      </w:pPr>
    </w:p>
    <w:p w:rsidR="00186F21" w:rsidRDefault="00186F21" w:rsidP="00186F21">
      <w:pPr>
        <w:rPr>
          <w:lang w:val="en-US"/>
        </w:rPr>
      </w:pPr>
      <w:r>
        <w:rPr>
          <w:noProof/>
          <w:lang w:val="nl-NL" w:eastAsia="nl-NL"/>
        </w:rPr>
        <w:drawing>
          <wp:inline distT="0" distB="0" distL="0" distR="0" wp14:anchorId="0FAC2808" wp14:editId="5A8886F5">
            <wp:extent cx="5939790" cy="1939936"/>
            <wp:effectExtent l="0" t="0" r="3810" b="317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1939936"/>
                    </a:xfrm>
                    <a:prstGeom prst="rect">
                      <a:avLst/>
                    </a:prstGeom>
                  </pic:spPr>
                </pic:pic>
              </a:graphicData>
            </a:graphic>
          </wp:inline>
        </w:drawing>
      </w:r>
    </w:p>
    <w:p w:rsidR="00186F21" w:rsidRDefault="00186F21" w:rsidP="00186F21">
      <w:pPr>
        <w:pStyle w:val="Onderschrift"/>
      </w:pPr>
      <w:bookmarkStart w:id="26" w:name="_Ref334087170"/>
      <w:bookmarkStart w:id="27" w:name="_Toc346631207"/>
      <w:bookmarkStart w:id="28" w:name="_Toc347398887"/>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w:t>
      </w:r>
      <w:r w:rsidR="00DA15EC">
        <w:fldChar w:fldCharType="end"/>
      </w:r>
      <w:bookmarkEnd w:id="26"/>
      <w:r>
        <w:t>: Soft PLC</w:t>
      </w:r>
      <w:bookmarkEnd w:id="27"/>
      <w:bookmarkEnd w:id="28"/>
      <w:r>
        <w:fldChar w:fldCharType="begin"/>
      </w:r>
      <w:r>
        <w:instrText xml:space="preserve"> XE "PLC" </w:instrText>
      </w:r>
      <w:r>
        <w:fldChar w:fldCharType="end"/>
      </w: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Default="00186F21" w:rsidP="00186F21">
      <w:pPr>
        <w:rPr>
          <w:lang w:val="en-US"/>
        </w:rPr>
      </w:pPr>
    </w:p>
    <w:p w:rsidR="00186F21" w:rsidRPr="00CA0364" w:rsidRDefault="00186F21" w:rsidP="00186F21">
      <w:pPr>
        <w:rPr>
          <w:lang w:val="en-US"/>
        </w:rPr>
      </w:pPr>
      <w:r w:rsidRPr="00CA0364">
        <w:rPr>
          <w:lang w:val="en-US"/>
        </w:rPr>
        <w:t>The following figures apply to the buttons on the screen:</w:t>
      </w:r>
    </w:p>
    <w:p w:rsidR="00186F21" w:rsidRPr="00CA0364" w:rsidRDefault="00186F21" w:rsidP="00186F2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3"/>
        <w:gridCol w:w="5409"/>
      </w:tblGrid>
      <w:tr w:rsidR="00186F21" w:rsidRPr="00B1180C" w:rsidTr="007C3134">
        <w:tc>
          <w:tcPr>
            <w:tcW w:w="3848" w:type="dxa"/>
            <w:shd w:val="clear" w:color="auto" w:fill="0C0C0C"/>
          </w:tcPr>
          <w:p w:rsidR="00186F21" w:rsidRPr="00B1180C" w:rsidRDefault="00186F21" w:rsidP="007C3134">
            <w:pPr>
              <w:rPr>
                <w:b/>
                <w:lang w:val="en-US"/>
              </w:rPr>
            </w:pPr>
            <w:r>
              <w:rPr>
                <w:b/>
                <w:lang w:val="en-US"/>
              </w:rPr>
              <w:lastRenderedPageBreak/>
              <w:t>Soft PLC</w:t>
            </w:r>
            <w:r>
              <w:rPr>
                <w:b/>
                <w:lang w:val="en-US"/>
              </w:rPr>
              <w:fldChar w:fldCharType="begin"/>
            </w:r>
            <w:r>
              <w:rPr>
                <w:b/>
                <w:lang w:val="en-US"/>
              </w:rPr>
              <w:instrText xml:space="preserve"> XE "</w:instrText>
            </w:r>
            <w:r>
              <w:instrText>PLC"</w:instrText>
            </w:r>
            <w:r>
              <w:rPr>
                <w:b/>
                <w:lang w:val="en-US"/>
              </w:rPr>
              <w:instrText xml:space="preserve"> </w:instrText>
            </w:r>
            <w:r>
              <w:rPr>
                <w:b/>
                <w:lang w:val="en-US"/>
              </w:rPr>
              <w:fldChar w:fldCharType="end"/>
            </w:r>
            <w:r>
              <w:rPr>
                <w:b/>
                <w:lang w:val="en-US"/>
              </w:rPr>
              <w:t xml:space="preserve"> Switch</w:t>
            </w:r>
          </w:p>
        </w:tc>
        <w:tc>
          <w:tcPr>
            <w:tcW w:w="5722" w:type="dxa"/>
            <w:shd w:val="clear" w:color="auto" w:fill="0C0C0C"/>
          </w:tcPr>
          <w:p w:rsidR="00186F21" w:rsidRPr="00B1180C" w:rsidRDefault="00186F21" w:rsidP="007C3134">
            <w:pPr>
              <w:rPr>
                <w:b/>
                <w:lang w:val="en-US"/>
              </w:rPr>
            </w:pPr>
            <w:r w:rsidRPr="00B1180C">
              <w:rPr>
                <w:b/>
                <w:lang w:val="en-US"/>
              </w:rPr>
              <w:t>Function</w:t>
            </w:r>
          </w:p>
        </w:tc>
      </w:tr>
      <w:tr w:rsidR="00186F21" w:rsidRPr="00B1180C" w:rsidTr="007C3134">
        <w:tc>
          <w:tcPr>
            <w:tcW w:w="3848" w:type="dxa"/>
          </w:tcPr>
          <w:p w:rsidR="00186F21" w:rsidRPr="00B1180C" w:rsidRDefault="00186F21" w:rsidP="007C3134">
            <w:pPr>
              <w:rPr>
                <w:lang w:val="en-US"/>
              </w:rPr>
            </w:pPr>
            <w:r>
              <w:rPr>
                <w:lang w:val="en-US"/>
              </w:rPr>
              <w:t>+/-</w:t>
            </w:r>
          </w:p>
        </w:tc>
        <w:tc>
          <w:tcPr>
            <w:tcW w:w="5722" w:type="dxa"/>
          </w:tcPr>
          <w:p w:rsidR="00186F21" w:rsidRPr="00B1180C" w:rsidRDefault="00186F21" w:rsidP="007C3134">
            <w:pPr>
              <w:rPr>
                <w:lang w:val="en-US"/>
              </w:rPr>
            </w:pPr>
            <w:r>
              <w:rPr>
                <w:lang w:val="en-US"/>
              </w:rPr>
              <w:t>Zoom in or out</w:t>
            </w:r>
          </w:p>
        </w:tc>
      </w:tr>
      <w:tr w:rsidR="00186F21" w:rsidRPr="00B1180C" w:rsidTr="007C3134">
        <w:tc>
          <w:tcPr>
            <w:tcW w:w="3848" w:type="dxa"/>
          </w:tcPr>
          <w:p w:rsidR="00186F21" w:rsidRPr="00B1180C" w:rsidRDefault="00186F21" w:rsidP="007C3134">
            <w:pPr>
              <w:rPr>
                <w:lang w:val="en-US"/>
              </w:rPr>
            </w:pPr>
            <w:r>
              <w:rPr>
                <w:lang w:val="en-US"/>
              </w:rPr>
              <w:t>Full Screen</w:t>
            </w:r>
          </w:p>
        </w:tc>
        <w:tc>
          <w:tcPr>
            <w:tcW w:w="5722" w:type="dxa"/>
          </w:tcPr>
          <w:p w:rsidR="00186F21" w:rsidRPr="00B1180C" w:rsidRDefault="00186F21" w:rsidP="007C3134">
            <w:pPr>
              <w:rPr>
                <w:lang w:val="en-US"/>
              </w:rPr>
            </w:pPr>
            <w:r>
              <w:rPr>
                <w:lang w:val="en-US"/>
              </w:rPr>
              <w:t>Goto Fullscreen mode</w:t>
            </w:r>
          </w:p>
        </w:tc>
      </w:tr>
      <w:tr w:rsidR="00186F21" w:rsidRPr="00B1180C" w:rsidTr="007C3134">
        <w:tc>
          <w:tcPr>
            <w:tcW w:w="3848" w:type="dxa"/>
          </w:tcPr>
          <w:p w:rsidR="00186F21" w:rsidRPr="00B1180C" w:rsidRDefault="00186F21" w:rsidP="007C3134">
            <w:pPr>
              <w:rPr>
                <w:lang w:val="en-US"/>
              </w:rPr>
            </w:pPr>
            <w:r>
              <w:rPr>
                <w:lang w:val="en-US"/>
              </w:rPr>
              <w:t>Print</w:t>
            </w:r>
          </w:p>
        </w:tc>
        <w:tc>
          <w:tcPr>
            <w:tcW w:w="5722" w:type="dxa"/>
          </w:tcPr>
          <w:p w:rsidR="00186F21" w:rsidRPr="00B1180C" w:rsidRDefault="00186F21" w:rsidP="007C3134">
            <w:pPr>
              <w:rPr>
                <w:lang w:val="en-US"/>
              </w:rPr>
            </w:pPr>
            <w:r>
              <w:rPr>
                <w:lang w:val="en-US"/>
              </w:rPr>
              <w:t>Print the Ladder Diagram</w:t>
            </w:r>
          </w:p>
        </w:tc>
      </w:tr>
      <w:tr w:rsidR="00186F21" w:rsidRPr="000F200F" w:rsidTr="007C3134">
        <w:tc>
          <w:tcPr>
            <w:tcW w:w="3848" w:type="dxa"/>
          </w:tcPr>
          <w:p w:rsidR="00186F21" w:rsidRPr="00B1180C" w:rsidRDefault="00186F21" w:rsidP="007C3134">
            <w:pPr>
              <w:rPr>
                <w:lang w:val="en-US"/>
              </w:rPr>
            </w:pPr>
            <w:r>
              <w:rPr>
                <w:lang w:val="en-US"/>
              </w:rPr>
              <w:t>Program</w:t>
            </w:r>
          </w:p>
        </w:tc>
        <w:tc>
          <w:tcPr>
            <w:tcW w:w="5722" w:type="dxa"/>
          </w:tcPr>
          <w:p w:rsidR="00186F21" w:rsidRPr="00B1180C" w:rsidRDefault="00186F21" w:rsidP="007C3134">
            <w:pPr>
              <w:rPr>
                <w:lang w:val="en-US"/>
              </w:rPr>
            </w:pPr>
            <w:r>
              <w:rPr>
                <w:lang w:val="en-US"/>
              </w:rPr>
              <w:t>Choose which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 you want to adjust by clicking the dropdown button</w:t>
            </w:r>
          </w:p>
        </w:tc>
      </w:tr>
      <w:tr w:rsidR="00186F21" w:rsidRPr="00B1180C" w:rsidTr="007C3134">
        <w:tc>
          <w:tcPr>
            <w:tcW w:w="3848" w:type="dxa"/>
          </w:tcPr>
          <w:p w:rsidR="00186F21" w:rsidRDefault="00186F21" w:rsidP="007C3134">
            <w:pPr>
              <w:rPr>
                <w:lang w:val="en-US"/>
              </w:rPr>
            </w:pPr>
            <w:r>
              <w:rPr>
                <w:lang w:val="en-US"/>
              </w:rPr>
              <w:t>Rename</w:t>
            </w:r>
          </w:p>
        </w:tc>
        <w:tc>
          <w:tcPr>
            <w:tcW w:w="5722" w:type="dxa"/>
          </w:tcPr>
          <w:p w:rsidR="00186F21" w:rsidRDefault="00186F21" w:rsidP="007C3134">
            <w:pPr>
              <w:rPr>
                <w:lang w:val="en-US"/>
              </w:rPr>
            </w:pPr>
            <w:r>
              <w:rPr>
                <w:lang w:val="en-US"/>
              </w:rPr>
              <w:t>Rename the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w:t>
            </w:r>
          </w:p>
        </w:tc>
      </w:tr>
      <w:tr w:rsidR="00186F21" w:rsidRPr="000F200F" w:rsidTr="007C3134">
        <w:tc>
          <w:tcPr>
            <w:tcW w:w="3848" w:type="dxa"/>
          </w:tcPr>
          <w:p w:rsidR="00186F21" w:rsidRDefault="00186F21" w:rsidP="007C3134">
            <w:pPr>
              <w:rPr>
                <w:lang w:val="en-US"/>
              </w:rPr>
            </w:pPr>
            <w:r>
              <w:rPr>
                <w:lang w:val="en-US"/>
              </w:rPr>
              <w:t>Add</w:t>
            </w:r>
          </w:p>
        </w:tc>
        <w:tc>
          <w:tcPr>
            <w:tcW w:w="5722" w:type="dxa"/>
          </w:tcPr>
          <w:p w:rsidR="00186F21" w:rsidRDefault="00186F21" w:rsidP="007C3134">
            <w:pPr>
              <w:rPr>
                <w:lang w:val="en-US"/>
              </w:rPr>
            </w:pPr>
            <w:r>
              <w:rPr>
                <w:lang w:val="en-US"/>
              </w:rPr>
              <w:t>Add a new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r w:rsidR="00186F21" w:rsidRPr="00B1180C" w:rsidTr="007C3134">
        <w:tc>
          <w:tcPr>
            <w:tcW w:w="3848" w:type="dxa"/>
          </w:tcPr>
          <w:p w:rsidR="00186F21" w:rsidRPr="00840443" w:rsidRDefault="00186F21" w:rsidP="007C3134">
            <w:r>
              <w:t>Remove</w:t>
            </w:r>
          </w:p>
        </w:tc>
        <w:tc>
          <w:tcPr>
            <w:tcW w:w="5722" w:type="dxa"/>
          </w:tcPr>
          <w:p w:rsidR="00186F21" w:rsidRDefault="00186F21" w:rsidP="007C3134">
            <w:pPr>
              <w:rPr>
                <w:lang w:val="en-US"/>
              </w:rPr>
            </w:pPr>
            <w:r>
              <w:rPr>
                <w:lang w:val="en-US"/>
              </w:rPr>
              <w:t>Remove a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 </w:t>
            </w:r>
          </w:p>
        </w:tc>
      </w:tr>
      <w:tr w:rsidR="00186F21" w:rsidRPr="000F200F" w:rsidTr="007C3134">
        <w:tc>
          <w:tcPr>
            <w:tcW w:w="3848" w:type="dxa"/>
          </w:tcPr>
          <w:p w:rsidR="00186F21" w:rsidRDefault="00186F21" w:rsidP="007C3134">
            <w:pPr>
              <w:rPr>
                <w:lang w:val="en-US"/>
              </w:rPr>
            </w:pPr>
            <w:r>
              <w:rPr>
                <w:lang w:val="en-US"/>
              </w:rPr>
              <w:t>Run</w:t>
            </w:r>
          </w:p>
        </w:tc>
        <w:tc>
          <w:tcPr>
            <w:tcW w:w="5722" w:type="dxa"/>
          </w:tcPr>
          <w:p w:rsidR="00186F21" w:rsidRDefault="00186F21" w:rsidP="007C3134">
            <w:pPr>
              <w:rPr>
                <w:lang w:val="en-US"/>
              </w:rPr>
            </w:pPr>
            <w:r>
              <w:rPr>
                <w:lang w:val="en-US"/>
              </w:rPr>
              <w:t>Manually run or stop a specific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bl>
    <w:p w:rsidR="00186F21" w:rsidRPr="00CA0364" w:rsidRDefault="00186F21" w:rsidP="00186F21">
      <w:pPr>
        <w:rPr>
          <w:lang w:val="en-US"/>
        </w:rPr>
      </w:pPr>
    </w:p>
    <w:p w:rsidR="00186F21" w:rsidRDefault="00186F21" w:rsidP="00186F21">
      <w:pPr>
        <w:pStyle w:val="Heading2"/>
        <w:rPr>
          <w:lang w:eastAsia="nl-NL"/>
        </w:rPr>
      </w:pPr>
      <w:bookmarkStart w:id="29" w:name="_Toc346631045"/>
      <w:bookmarkStart w:id="30" w:name="_Toc347398881"/>
      <w:r>
        <w:rPr>
          <w:lang w:eastAsia="nl-NL"/>
        </w:rPr>
        <w:t>Simple example</w:t>
      </w:r>
      <w:bookmarkEnd w:id="29"/>
      <w:bookmarkEnd w:id="30"/>
    </w:p>
    <w:p w:rsidR="00186F21" w:rsidRPr="00CA0364" w:rsidRDefault="00186F21" w:rsidP="00186F21">
      <w:pPr>
        <w:rPr>
          <w:lang w:val="en-US"/>
        </w:rPr>
      </w:pPr>
      <w:r w:rsidRPr="00CA0364">
        <w:rPr>
          <w:lang w:val="en-US"/>
        </w:rPr>
        <w:t>Just to explain how it works, we will show a small example. This is merely to show how the diverse methods of implementing work in case you are already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w:t>
      </w:r>
    </w:p>
    <w:p w:rsidR="00186F21" w:rsidRPr="00CA0364" w:rsidRDefault="00186F21" w:rsidP="00186F21">
      <w:pPr>
        <w:rPr>
          <w:lang w:val="en-US"/>
        </w:rPr>
      </w:pPr>
    </w:p>
    <w:p w:rsidR="00186F21" w:rsidRDefault="00186F21" w:rsidP="00186F21">
      <w:pPr>
        <w:pStyle w:val="Heading2"/>
        <w:rPr>
          <w:lang w:eastAsia="nl-NL"/>
        </w:rPr>
      </w:pPr>
      <w:bookmarkStart w:id="31" w:name="_Toc346631046"/>
      <w:bookmarkStart w:id="32" w:name="_Toc347398882"/>
      <w:r>
        <w:rPr>
          <w:lang w:eastAsia="nl-NL"/>
        </w:rPr>
        <w:t>Start</w:t>
      </w:r>
      <w:bookmarkEnd w:id="31"/>
      <w:bookmarkEnd w:id="32"/>
    </w:p>
    <w:p w:rsidR="00186F21" w:rsidRPr="00CA0364" w:rsidRDefault="00186F21" w:rsidP="00186F21">
      <w:pPr>
        <w:rPr>
          <w:lang w:val="en-US"/>
        </w:rPr>
      </w:pPr>
      <w:r w:rsidRPr="00CA0364">
        <w:rPr>
          <w:lang w:val="en-US"/>
        </w:rPr>
        <w:t>When you click “Add” you will start a new program. This program starts with an empty line an</w:t>
      </w:r>
      <w:r>
        <w:rPr>
          <w:lang w:val="en-US"/>
        </w:rPr>
        <w:t>d</w:t>
      </w:r>
      <w:r w:rsidRPr="00CA0364">
        <w:rPr>
          <w:lang w:val="en-US"/>
        </w:rPr>
        <w:t xml:space="preserve"> is called “SoftPLC1” if it is the first program you start. If you click “Rename” you can give it a distinctive name, which will pay off when you have a lot of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programs in your system (see </w:t>
      </w:r>
      <w:r>
        <w:fldChar w:fldCharType="begin"/>
      </w:r>
      <w:r w:rsidRPr="00CA0364">
        <w:rPr>
          <w:lang w:val="en-US"/>
        </w:rPr>
        <w:instrText xml:space="preserve"> REF _Ref334088334 \h </w:instrText>
      </w:r>
      <w:r>
        <w:fldChar w:fldCharType="separate"/>
      </w:r>
      <w:r w:rsidR="000E4850">
        <w:t xml:space="preserve">Figure </w:t>
      </w:r>
      <w:r w:rsidR="000E4850">
        <w:rPr>
          <w:noProof/>
        </w:rPr>
        <w:t>8</w:t>
      </w:r>
      <w:r w:rsidR="000E4850">
        <w:noBreakHyphen/>
      </w:r>
      <w:r w:rsidR="000E4850">
        <w:rPr>
          <w:noProof/>
        </w:rPr>
        <w:t>2</w:t>
      </w:r>
      <w:r>
        <w:fldChar w:fldCharType="end"/>
      </w:r>
      <w:r w:rsidRPr="00CA0364">
        <w:rPr>
          <w:lang w:val="en-US"/>
        </w:rPr>
        <w:t>).</w:t>
      </w:r>
    </w:p>
    <w:p w:rsidR="00186F21" w:rsidRPr="00CA0364" w:rsidRDefault="00186F21" w:rsidP="00186F21">
      <w:pPr>
        <w:rPr>
          <w:lang w:val="en-US"/>
        </w:rPr>
      </w:pPr>
    </w:p>
    <w:p w:rsidR="00186F21" w:rsidRDefault="00186F21" w:rsidP="00186F21">
      <w:r>
        <w:rPr>
          <w:noProof/>
          <w:lang w:val="nl-NL" w:eastAsia="nl-NL"/>
        </w:rPr>
        <w:drawing>
          <wp:inline distT="0" distB="0" distL="0" distR="0" wp14:anchorId="4E09647B" wp14:editId="5960A5BD">
            <wp:extent cx="5939790" cy="1222564"/>
            <wp:effectExtent l="0" t="0" r="381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1222564"/>
                    </a:xfrm>
                    <a:prstGeom prst="rect">
                      <a:avLst/>
                    </a:prstGeom>
                  </pic:spPr>
                </pic:pic>
              </a:graphicData>
            </a:graphic>
          </wp:inline>
        </w:drawing>
      </w:r>
    </w:p>
    <w:p w:rsidR="00186F21" w:rsidRDefault="00186F21" w:rsidP="00186F21">
      <w:pPr>
        <w:pStyle w:val="Onderschrift"/>
      </w:pPr>
      <w:bookmarkStart w:id="33" w:name="_Ref334088334"/>
      <w:bookmarkStart w:id="34" w:name="_Toc346631208"/>
      <w:bookmarkStart w:id="35" w:name="_Toc347398888"/>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2</w:t>
      </w:r>
      <w:r w:rsidR="00DA15EC">
        <w:fldChar w:fldCharType="end"/>
      </w:r>
      <w:bookmarkEnd w:id="33"/>
      <w:r>
        <w:t>: SoftPLC</w:t>
      </w:r>
      <w:r>
        <w:fldChar w:fldCharType="begin"/>
      </w:r>
      <w:r>
        <w:instrText xml:space="preserve"> XE "SoftPLC" </w:instrText>
      </w:r>
      <w:r>
        <w:fldChar w:fldCharType="end"/>
      </w:r>
      <w:r>
        <w:t xml:space="preserve"> Rename</w:t>
      </w:r>
      <w:bookmarkEnd w:id="34"/>
      <w:bookmarkEnd w:id="35"/>
    </w:p>
    <w:p w:rsidR="00186F21" w:rsidRPr="00CA0364" w:rsidRDefault="00186F21" w:rsidP="00186F21">
      <w:pPr>
        <w:rPr>
          <w:lang w:val="en-US"/>
        </w:rPr>
      </w:pPr>
      <w:r w:rsidRPr="00CA0364">
        <w:rPr>
          <w:lang w:val="en-US"/>
        </w:rPr>
        <w:t>Once you renamed it, you can go on with the program. For those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you will recognize this as a ladder diagram. With the “+” you can add lines before or after and with “–“ you can remove the line.</w:t>
      </w:r>
    </w:p>
    <w:p w:rsidR="00186F21" w:rsidRPr="00CA0364" w:rsidRDefault="00186F21" w:rsidP="00186F21">
      <w:pPr>
        <w:rPr>
          <w:lang w:val="en-US"/>
        </w:rPr>
      </w:pPr>
    </w:p>
    <w:p w:rsidR="00186F21" w:rsidRPr="00CA0364" w:rsidRDefault="00186F21" w:rsidP="00186F21">
      <w:pPr>
        <w:rPr>
          <w:lang w:val="en-US"/>
        </w:rPr>
      </w:pPr>
      <w:r w:rsidRPr="00CA0364">
        <w:rPr>
          <w:lang w:val="en-US"/>
        </w:rPr>
        <w:t xml:space="preserve">We start this program with a bilge pump, which should run when a certain bilge alarm is high. When you click at the left side of the “0” a new pop-up appear with choices (see </w:t>
      </w:r>
      <w:r>
        <w:fldChar w:fldCharType="begin"/>
      </w:r>
      <w:r w:rsidRPr="00CA0364">
        <w:rPr>
          <w:lang w:val="en-US"/>
        </w:rPr>
        <w:instrText xml:space="preserve"> REF _Ref334089116 \h </w:instrText>
      </w:r>
      <w:r>
        <w:fldChar w:fldCharType="separate"/>
      </w:r>
      <w:r w:rsidR="000E4850">
        <w:t xml:space="preserve">Figure </w:t>
      </w:r>
      <w:r w:rsidR="000E4850">
        <w:rPr>
          <w:noProof/>
        </w:rPr>
        <w:t>8</w:t>
      </w:r>
      <w:r w:rsidR="000E4850">
        <w:noBreakHyphen/>
      </w:r>
      <w:r w:rsidR="000E4850">
        <w:rPr>
          <w:noProof/>
        </w:rPr>
        <w:t>3</w:t>
      </w:r>
      <w:r>
        <w:fldChar w:fldCharType="end"/>
      </w:r>
      <w:r w:rsidRPr="00CA0364">
        <w:rPr>
          <w:lang w:val="en-US"/>
        </w:rPr>
        <w:t xml:space="preserve">). </w:t>
      </w:r>
    </w:p>
    <w:p w:rsidR="00186F21" w:rsidRPr="00CA0364" w:rsidRDefault="00186F21" w:rsidP="00186F21">
      <w:pPr>
        <w:rPr>
          <w:lang w:val="en-US"/>
        </w:rPr>
      </w:pPr>
    </w:p>
    <w:p w:rsidR="00186F21" w:rsidRDefault="00186F21" w:rsidP="00186F21">
      <w:r>
        <w:rPr>
          <w:noProof/>
          <w:lang w:val="nl-NL" w:eastAsia="nl-NL"/>
        </w:rPr>
        <w:lastRenderedPageBreak/>
        <w:drawing>
          <wp:inline distT="0" distB="0" distL="0" distR="0" wp14:anchorId="6BC32271" wp14:editId="380D40A3">
            <wp:extent cx="2495550" cy="5524500"/>
            <wp:effectExtent l="0" t="0" r="0" b="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95550" cy="5524500"/>
                    </a:xfrm>
                    <a:prstGeom prst="rect">
                      <a:avLst/>
                    </a:prstGeom>
                  </pic:spPr>
                </pic:pic>
              </a:graphicData>
            </a:graphic>
          </wp:inline>
        </w:drawing>
      </w:r>
    </w:p>
    <w:p w:rsidR="00186F21" w:rsidRDefault="00186F21" w:rsidP="00186F21">
      <w:pPr>
        <w:pStyle w:val="Onderschrift"/>
      </w:pPr>
      <w:bookmarkStart w:id="36" w:name="_Ref334089116"/>
      <w:bookmarkStart w:id="37" w:name="_Toc346631209"/>
      <w:bookmarkStart w:id="38" w:name="_Toc347398889"/>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3</w:t>
      </w:r>
      <w:r w:rsidR="00DA15EC">
        <w:fldChar w:fldCharType="end"/>
      </w:r>
      <w:bookmarkEnd w:id="36"/>
      <w:r>
        <w:t>: SoftPLC</w:t>
      </w:r>
      <w:r>
        <w:fldChar w:fldCharType="begin"/>
      </w:r>
      <w:r>
        <w:instrText xml:space="preserve"> XE "SoftPLC" </w:instrText>
      </w:r>
      <w:r>
        <w:fldChar w:fldCharType="end"/>
      </w:r>
      <w:r>
        <w:t xml:space="preserve"> pop-up</w:t>
      </w:r>
      <w:bookmarkEnd w:id="37"/>
      <w:bookmarkEnd w:id="38"/>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p w:rsidR="006621AB" w:rsidRDefault="006621AB" w:rsidP="00186F21">
      <w:p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575"/>
      </w:tblGrid>
      <w:tr w:rsidR="006621AB" w:rsidRPr="004E49DB" w:rsidTr="007C3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lang w:val="en-US"/>
              </w:rPr>
            </w:pPr>
            <w:r>
              <w:rPr>
                <w:lang w:val="en-US"/>
              </w:rPr>
              <w:lastRenderedPageBreak/>
              <w:t>Function</w:t>
            </w:r>
          </w:p>
        </w:tc>
        <w:tc>
          <w:tcPr>
            <w:tcW w:w="6694" w:type="dxa"/>
          </w:tcPr>
          <w:p w:rsidR="006621AB" w:rsidRPr="004E49DB" w:rsidRDefault="006621AB" w:rsidP="007C3134">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sidRPr="004E49DB">
              <w:rPr>
                <w:b w:val="0"/>
                <w:lang w:val="en-US"/>
              </w:rPr>
              <w:t>Assign Variable</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Pr>
                <w:lang w:val="en-US"/>
              </w:rPr>
              <w:t>Assign a variable that you defined in the program</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sidRPr="004E49DB">
              <w:rPr>
                <w:b w:val="0"/>
                <w:lang w:val="en-US"/>
              </w:rPr>
              <w:t>Assign Field</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Pr>
                <w:lang w:val="en-US"/>
              </w:rPr>
              <w:t>Assign a FT NavVision© field</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sidRPr="004E49DB">
              <w:rPr>
                <w:b w:val="0"/>
                <w:lang w:val="en-US"/>
              </w:rPr>
              <w:t>Assign Value</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Pr>
                <w:lang w:val="en-US"/>
              </w:rPr>
              <w:t>Assign a value</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OR</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Logic OR</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XOR</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Exclusive OR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SELECT</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Select</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TON</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Timer ON</w:t>
            </w:r>
            <w:r w:rsidRPr="004E49DB">
              <w:rPr>
                <w:lang w:val="en-US"/>
              </w:rPr>
              <w:fldChar w:fldCharType="begin"/>
            </w:r>
            <w:r w:rsidRPr="004E49DB">
              <w:rPr>
                <w:lang w:val="en-US"/>
              </w:rPr>
              <w:instrText xml:space="preserve"> XE "Network" </w:instrText>
            </w:r>
            <w:r w:rsidRPr="004E49DB">
              <w:rPr>
                <w:lang w:val="en-US"/>
              </w:rPr>
              <w:fldChar w:fldCharType="end"/>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TOF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Timer OFF</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 xml:space="preserve">TP </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Pulse Timer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bCs w:val="0"/>
                <w:lang w:val="en-US"/>
              </w:rPr>
            </w:pPr>
            <w:r>
              <w:rPr>
                <w:b w:val="0"/>
                <w:lang w:val="en-US"/>
              </w:rPr>
              <w:t xml:space="preserve">Function </w:t>
            </w:r>
            <w:r w:rsidRPr="004E49DB">
              <w:rPr>
                <w:b w:val="0"/>
                <w:bCs w:val="0"/>
                <w:lang w:val="en-US"/>
              </w:rPr>
              <w:t>R-TRIG</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Rising Trigger</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bCs w:val="0"/>
                <w:lang w:val="en-US"/>
              </w:rPr>
            </w:pPr>
            <w:r>
              <w:rPr>
                <w:b w:val="0"/>
                <w:lang w:val="en-US"/>
              </w:rPr>
              <w:t xml:space="preserve">Function </w:t>
            </w:r>
            <w:r w:rsidRPr="004E49DB">
              <w:rPr>
                <w:b w:val="0"/>
                <w:bCs w:val="0"/>
                <w:lang w:val="en-US"/>
              </w:rPr>
              <w:t>F-TRIG</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Falling Trigger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bCs w:val="0"/>
                <w:lang w:val="en-US"/>
              </w:rPr>
            </w:pPr>
            <w:r>
              <w:rPr>
                <w:b w:val="0"/>
                <w:lang w:val="en-US"/>
              </w:rPr>
              <w:t xml:space="preserve">Function </w:t>
            </w:r>
            <w:r w:rsidRPr="004E49DB">
              <w:rPr>
                <w:b w:val="0"/>
                <w:bCs w:val="0"/>
                <w:lang w:val="en-US"/>
              </w:rPr>
              <w:t>MUL</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Multiply</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bCs w:val="0"/>
                <w:lang w:val="en-US"/>
              </w:rPr>
            </w:pPr>
            <w:r>
              <w:rPr>
                <w:b w:val="0"/>
                <w:lang w:val="en-US"/>
              </w:rPr>
              <w:t xml:space="preserve">Function </w:t>
            </w:r>
            <w:r w:rsidRPr="004E49DB">
              <w:rPr>
                <w:b w:val="0"/>
                <w:bCs w:val="0"/>
                <w:lang w:val="en-US"/>
              </w:rPr>
              <w:t>DIV</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Divide</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AD</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Add</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SUB</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Subtract</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LT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Than</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GT</w:t>
            </w:r>
            <w:r w:rsidRPr="004E49DB">
              <w:rPr>
                <w:lang w:val="en-US"/>
              </w:rPr>
              <w:fldChar w:fldCharType="begin"/>
            </w:r>
            <w:r w:rsidRPr="004E49DB">
              <w:rPr>
                <w:b w:val="0"/>
                <w:lang w:val="en-US"/>
              </w:rPr>
              <w:instrText xml:space="preserve"> XE "LAN" </w:instrText>
            </w:r>
            <w:r w:rsidRPr="004E49DB">
              <w:rPr>
                <w:lang w:val="en-US"/>
              </w:rPr>
              <w:fldChar w:fldCharType="end"/>
            </w:r>
            <w:r w:rsidRPr="004E49DB">
              <w:rPr>
                <w:b w:val="0"/>
                <w:lang w:val="en-US"/>
              </w:rPr>
              <w:t xml:space="preserve"> </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Than</w:t>
            </w:r>
            <w:r w:rsidRPr="004E49DB">
              <w:rPr>
                <w:lang w:val="en-US"/>
              </w:rPr>
              <w:fldChar w:fldCharType="begin"/>
            </w:r>
            <w:r w:rsidRPr="004E49DB">
              <w:rPr>
                <w:lang w:val="en-US"/>
              </w:rPr>
              <w:instrText xml:space="preserve"> XE "Network" </w:instrText>
            </w:r>
            <w:r w:rsidRPr="004E49DB">
              <w:rPr>
                <w:lang w:val="en-US"/>
              </w:rPr>
              <w:fldChar w:fldCharType="end"/>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LE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or equal</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 xml:space="preserve">GE </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or equal</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EQ</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Equal</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NE</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"PLC" </w:instrText>
            </w:r>
            <w:r w:rsidRPr="004E49DB">
              <w:rPr>
                <w:lang w:val="en-US"/>
              </w:rPr>
              <w:fldChar w:fldCharType="end"/>
            </w:r>
            <w:r w:rsidRPr="004E49DB">
              <w:rPr>
                <w:lang w:val="en-US"/>
              </w:rPr>
              <w:t>Not Equal</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RS</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Reset before Set</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SR</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"IP" </w:instrText>
            </w:r>
            <w:r w:rsidRPr="004E49DB">
              <w:rPr>
                <w:lang w:val="en-US"/>
              </w:rPr>
              <w:fldChar w:fldCharType="end"/>
            </w:r>
            <w:r w:rsidRPr="004E49DB">
              <w:rPr>
                <w:lang w:val="en-US"/>
              </w:rPr>
              <w:t>Set before Reset</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MAX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Maximum</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MIN</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Minimum</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LIMIT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Limit</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CTU</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 Counter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CTD</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Down Counter</w:t>
            </w:r>
          </w:p>
        </w:tc>
      </w:tr>
      <w:tr w:rsidR="006621AB" w:rsidRPr="004E49DB" w:rsidTr="007C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6621AB" w:rsidRPr="004E49DB" w:rsidRDefault="006621AB" w:rsidP="007C3134">
            <w:pPr>
              <w:rPr>
                <w:b w:val="0"/>
                <w:lang w:val="en-US"/>
              </w:rPr>
            </w:pPr>
            <w:r>
              <w:rPr>
                <w:b w:val="0"/>
                <w:lang w:val="en-US"/>
              </w:rPr>
              <w:t xml:space="preserve">Function </w:t>
            </w:r>
            <w:r w:rsidRPr="004E49DB">
              <w:rPr>
                <w:b w:val="0"/>
                <w:lang w:val="en-US"/>
              </w:rPr>
              <w:t>CTUD</w:t>
            </w:r>
          </w:p>
        </w:tc>
        <w:tc>
          <w:tcPr>
            <w:tcW w:w="6694" w:type="dxa"/>
            <w:tcBorders>
              <w:top w:val="none" w:sz="0" w:space="0" w:color="auto"/>
              <w:bottom w:val="none" w:sz="0" w:space="0" w:color="auto"/>
              <w:right w:val="none" w:sz="0" w:space="0" w:color="auto"/>
            </w:tcBorders>
          </w:tcPr>
          <w:p w:rsidR="006621AB" w:rsidRPr="004E49DB" w:rsidRDefault="006621AB" w:rsidP="007C3134">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Up-Down Counter</w:t>
            </w:r>
          </w:p>
        </w:tc>
      </w:tr>
      <w:tr w:rsidR="006621AB" w:rsidRPr="004E49DB" w:rsidTr="007C3134">
        <w:tc>
          <w:tcPr>
            <w:cnfStyle w:val="001000000000" w:firstRow="0" w:lastRow="0" w:firstColumn="1" w:lastColumn="0" w:oddVBand="0" w:evenVBand="0" w:oddHBand="0" w:evenHBand="0" w:firstRowFirstColumn="0" w:firstRowLastColumn="0" w:lastRowFirstColumn="0" w:lastRowLastColumn="0"/>
            <w:tcW w:w="2518" w:type="dxa"/>
          </w:tcPr>
          <w:p w:rsidR="006621AB" w:rsidRPr="004E49DB" w:rsidRDefault="006621AB" w:rsidP="007C3134">
            <w:pPr>
              <w:rPr>
                <w:b w:val="0"/>
                <w:lang w:val="en-US"/>
              </w:rPr>
            </w:pPr>
            <w:r>
              <w:rPr>
                <w:b w:val="0"/>
                <w:lang w:val="en-US"/>
              </w:rPr>
              <w:t xml:space="preserve">Function </w:t>
            </w:r>
            <w:r w:rsidRPr="004E49DB">
              <w:rPr>
                <w:b w:val="0"/>
                <w:lang w:val="en-US"/>
              </w:rPr>
              <w:t xml:space="preserve">PULSE </w:t>
            </w:r>
          </w:p>
        </w:tc>
        <w:tc>
          <w:tcPr>
            <w:tcW w:w="6694" w:type="dxa"/>
          </w:tcPr>
          <w:p w:rsidR="006621AB" w:rsidRPr="004E49DB" w:rsidRDefault="006621AB" w:rsidP="007C3134">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Pulse</w:t>
            </w:r>
          </w:p>
        </w:tc>
      </w:tr>
    </w:tbl>
    <w:p w:rsidR="006621AB" w:rsidRDefault="006621AB" w:rsidP="006621AB">
      <w:pPr>
        <w:pStyle w:val="Onderschrift"/>
      </w:pPr>
      <w:bookmarkStart w:id="39" w:name="_Ref347246858"/>
      <w:bookmarkStart w:id="40" w:name="_Toc347398904"/>
      <w:r>
        <w:t xml:space="preserve">Table </w:t>
      </w:r>
      <w:r>
        <w:fldChar w:fldCharType="begin"/>
      </w:r>
      <w:r>
        <w:instrText xml:space="preserve"> STYLEREF 1 \s </w:instrText>
      </w:r>
      <w:r>
        <w:fldChar w:fldCharType="separate"/>
      </w:r>
      <w:r w:rsidR="000E4850">
        <w:rPr>
          <w:noProof/>
        </w:rPr>
        <w:t>8</w:t>
      </w:r>
      <w:r>
        <w:fldChar w:fldCharType="end"/>
      </w:r>
      <w:r>
        <w:noBreakHyphen/>
      </w:r>
      <w:r>
        <w:fldChar w:fldCharType="begin"/>
      </w:r>
      <w:r>
        <w:instrText xml:space="preserve"> SEQ Table \* ARABIC \s 1 </w:instrText>
      </w:r>
      <w:r>
        <w:fldChar w:fldCharType="separate"/>
      </w:r>
      <w:r w:rsidR="000E4850">
        <w:rPr>
          <w:noProof/>
        </w:rPr>
        <w:t>1</w:t>
      </w:r>
      <w:r>
        <w:fldChar w:fldCharType="end"/>
      </w:r>
      <w:bookmarkEnd w:id="39"/>
      <w:r>
        <w:t>: Add table</w:t>
      </w:r>
      <w:bookmarkEnd w:id="40"/>
    </w:p>
    <w:p w:rsidR="006621AB" w:rsidRDefault="006621AB" w:rsidP="00186F21">
      <w:pPr>
        <w:rPr>
          <w:lang w:val="en-US"/>
        </w:rPr>
      </w:pPr>
    </w:p>
    <w:p w:rsidR="00186F21" w:rsidRPr="00CA0364" w:rsidRDefault="00186F21" w:rsidP="00186F21">
      <w:pPr>
        <w:rPr>
          <w:lang w:val="en-US"/>
        </w:rPr>
      </w:pPr>
      <w:r w:rsidRPr="00CA0364">
        <w:rPr>
          <w:lang w:val="en-US"/>
        </w:rPr>
        <w:t xml:space="preserve">We choose for “Assign Field” to assign the Bilge Alarm as a trigger (see </w:t>
      </w:r>
      <w:r>
        <w:fldChar w:fldCharType="begin"/>
      </w:r>
      <w:r w:rsidRPr="00CA0364">
        <w:rPr>
          <w:lang w:val="en-US"/>
        </w:rPr>
        <w:instrText xml:space="preserve"> REF _Ref334089687 \h </w:instrText>
      </w:r>
      <w:r>
        <w:fldChar w:fldCharType="separate"/>
      </w:r>
      <w:r w:rsidR="000E4850">
        <w:t xml:space="preserve">Figure </w:t>
      </w:r>
      <w:r w:rsidR="000E4850">
        <w:rPr>
          <w:noProof/>
        </w:rPr>
        <w:t>8</w:t>
      </w:r>
      <w:r w:rsidR="000E4850">
        <w:noBreakHyphen/>
      </w:r>
      <w:r w:rsidR="000E4850">
        <w:rPr>
          <w:noProof/>
        </w:rPr>
        <w:t>4</w:t>
      </w:r>
      <w:r>
        <w:fldChar w:fldCharType="end"/>
      </w:r>
      <w:r w:rsidRPr="00CA0364">
        <w:rPr>
          <w:lang w:val="en-US"/>
        </w:rPr>
        <w:t>). Now we get into the FT part of the</w:t>
      </w:r>
      <w:r w:rsidR="009B620A">
        <w:rPr>
          <w:lang w:val="en-US"/>
        </w:rPr>
        <w:t xml:space="preserve"> SoftPLC</w:t>
      </w:r>
      <w:r w:rsidRPr="00CA0364">
        <w:rPr>
          <w:lang w:val="en-US"/>
        </w:rPr>
        <w:t xml:space="preserve">. </w:t>
      </w:r>
      <w:r w:rsidR="009B620A">
        <w:rPr>
          <w:lang w:val="en-US"/>
        </w:rPr>
        <w:t xml:space="preserve"> You’ll get the FT NavVision© field dialog box where you can choose the appropriate field (see </w:t>
      </w:r>
      <w:r w:rsidR="009B620A">
        <w:rPr>
          <w:lang w:val="en-US"/>
        </w:rPr>
        <w:fldChar w:fldCharType="begin"/>
      </w:r>
      <w:r w:rsidR="009B620A">
        <w:rPr>
          <w:lang w:val="en-US"/>
        </w:rPr>
        <w:instrText xml:space="preserve"> REF _Ref334089687 \h </w:instrText>
      </w:r>
      <w:r w:rsidR="009B620A">
        <w:rPr>
          <w:lang w:val="en-US"/>
        </w:rPr>
      </w:r>
      <w:r w:rsidR="009B620A">
        <w:rPr>
          <w:lang w:val="en-US"/>
        </w:rPr>
        <w:fldChar w:fldCharType="separate"/>
      </w:r>
      <w:r w:rsidR="000E4850">
        <w:t xml:space="preserve">Figure </w:t>
      </w:r>
      <w:r w:rsidR="000E4850">
        <w:rPr>
          <w:noProof/>
        </w:rPr>
        <w:t>8</w:t>
      </w:r>
      <w:r w:rsidR="000E4850">
        <w:noBreakHyphen/>
      </w:r>
      <w:r w:rsidR="000E4850">
        <w:rPr>
          <w:noProof/>
        </w:rPr>
        <w:t>4</w:t>
      </w:r>
      <w:r w:rsidR="009B620A">
        <w:rPr>
          <w:lang w:val="en-US"/>
        </w:rPr>
        <w:fldChar w:fldCharType="end"/>
      </w:r>
      <w:r w:rsidR="009B620A">
        <w:rPr>
          <w:lang w:val="en-US"/>
        </w:rPr>
        <w:t>). After choosing the</w:t>
      </w:r>
      <w:r w:rsidRPr="00CA0364">
        <w:rPr>
          <w:lang w:val="en-US"/>
        </w:rPr>
        <w:t xml:space="preserve"> field the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line will look as in </w:t>
      </w:r>
      <w:r>
        <w:fldChar w:fldCharType="begin"/>
      </w:r>
      <w:r w:rsidRPr="00CA0364">
        <w:rPr>
          <w:lang w:val="en-US"/>
        </w:rPr>
        <w:instrText xml:space="preserve"> REF _Ref334089668 \h </w:instrText>
      </w:r>
      <w:r>
        <w:fldChar w:fldCharType="separate"/>
      </w:r>
      <w:r w:rsidR="000E4850">
        <w:t xml:space="preserve">Figure </w:t>
      </w:r>
      <w:r w:rsidR="000E4850">
        <w:rPr>
          <w:noProof/>
        </w:rPr>
        <w:t>8</w:t>
      </w:r>
      <w:r w:rsidR="000E4850">
        <w:noBreakHyphen/>
      </w:r>
      <w:r w:rsidR="000E4850">
        <w:rPr>
          <w:noProof/>
        </w:rPr>
        <w:t>5</w:t>
      </w:r>
      <w:r>
        <w:fldChar w:fldCharType="end"/>
      </w:r>
    </w:p>
    <w:p w:rsidR="00186F21" w:rsidRPr="00CA0364" w:rsidRDefault="00186F21" w:rsidP="00186F21">
      <w:pPr>
        <w:rPr>
          <w:lang w:val="en-US"/>
        </w:rPr>
      </w:pPr>
    </w:p>
    <w:p w:rsidR="00186F21" w:rsidRDefault="00186F21" w:rsidP="00186F21">
      <w:r>
        <w:rPr>
          <w:noProof/>
          <w:lang w:val="nl-NL" w:eastAsia="nl-NL"/>
        </w:rPr>
        <w:lastRenderedPageBreak/>
        <w:drawing>
          <wp:inline distT="0" distB="0" distL="0" distR="0" wp14:anchorId="675FFA2B" wp14:editId="680D2E9E">
            <wp:extent cx="3552825" cy="3867398"/>
            <wp:effectExtent l="0" t="0" r="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2825" cy="3867398"/>
                    </a:xfrm>
                    <a:prstGeom prst="rect">
                      <a:avLst/>
                    </a:prstGeom>
                  </pic:spPr>
                </pic:pic>
              </a:graphicData>
            </a:graphic>
          </wp:inline>
        </w:drawing>
      </w:r>
    </w:p>
    <w:p w:rsidR="00186F21" w:rsidRDefault="00186F21" w:rsidP="00186F21">
      <w:pPr>
        <w:pStyle w:val="Onderschrift"/>
      </w:pPr>
      <w:bookmarkStart w:id="41" w:name="_Ref334089687"/>
      <w:bookmarkStart w:id="42" w:name="_Toc346631210"/>
      <w:bookmarkStart w:id="43" w:name="_Toc347398890"/>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4</w:t>
      </w:r>
      <w:r w:rsidR="00DA15EC">
        <w:fldChar w:fldCharType="end"/>
      </w:r>
      <w:bookmarkEnd w:id="41"/>
      <w:r>
        <w:t>: SoftPLC</w:t>
      </w:r>
      <w:r>
        <w:fldChar w:fldCharType="begin"/>
      </w:r>
      <w:r>
        <w:instrText xml:space="preserve"> XE "SoftPLC" </w:instrText>
      </w:r>
      <w:r>
        <w:fldChar w:fldCharType="end"/>
      </w:r>
      <w:r>
        <w:t xml:space="preserve"> Assign Field</w:t>
      </w:r>
      <w:bookmarkEnd w:id="42"/>
      <w:bookmarkEnd w:id="43"/>
    </w:p>
    <w:p w:rsidR="00186F21" w:rsidRDefault="00186F21" w:rsidP="00186F21">
      <w:r>
        <w:rPr>
          <w:noProof/>
          <w:lang w:val="nl-NL" w:eastAsia="nl-NL"/>
        </w:rPr>
        <w:drawing>
          <wp:inline distT="0" distB="0" distL="0" distR="0" wp14:anchorId="5CC24BEC" wp14:editId="24E7857C">
            <wp:extent cx="3305175" cy="1152525"/>
            <wp:effectExtent l="0" t="0" r="9525" b="9525"/>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5175" cy="1152525"/>
                    </a:xfrm>
                    <a:prstGeom prst="rect">
                      <a:avLst/>
                    </a:prstGeom>
                  </pic:spPr>
                </pic:pic>
              </a:graphicData>
            </a:graphic>
          </wp:inline>
        </w:drawing>
      </w:r>
    </w:p>
    <w:p w:rsidR="00186F21" w:rsidRDefault="00186F21" w:rsidP="00186F21">
      <w:pPr>
        <w:pStyle w:val="Onderschrift"/>
      </w:pPr>
      <w:bookmarkStart w:id="44" w:name="_Ref334089668"/>
      <w:bookmarkStart w:id="45" w:name="_Toc346631211"/>
      <w:bookmarkStart w:id="46" w:name="_Toc347398891"/>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5</w:t>
      </w:r>
      <w:r w:rsidR="00DA15EC">
        <w:fldChar w:fldCharType="end"/>
      </w:r>
      <w:bookmarkEnd w:id="44"/>
      <w:r>
        <w:t>: SoftPLC</w:t>
      </w:r>
      <w:r>
        <w:fldChar w:fldCharType="begin"/>
      </w:r>
      <w:r>
        <w:instrText xml:space="preserve"> XE "SoftPLC" </w:instrText>
      </w:r>
      <w:r>
        <w:fldChar w:fldCharType="end"/>
      </w:r>
      <w:r>
        <w:t xml:space="preserve"> first Line</w:t>
      </w:r>
      <w:bookmarkEnd w:id="45"/>
      <w:bookmarkEnd w:id="46"/>
    </w:p>
    <w:p w:rsidR="00186F21" w:rsidRDefault="00186F21" w:rsidP="00186F21">
      <w:r w:rsidRPr="00CA0364">
        <w:rPr>
          <w:lang w:val="en-US"/>
        </w:rPr>
        <w:t xml:space="preserve">We do the same at the right side of the “0” but this time we choose the Bilge Pump. </w:t>
      </w:r>
      <w:r>
        <w:t xml:space="preserve">We end up with a line like in </w:t>
      </w:r>
      <w:r>
        <w:fldChar w:fldCharType="begin"/>
      </w:r>
      <w:r>
        <w:instrText xml:space="preserve"> REF _Ref334089920 \h </w:instrText>
      </w:r>
      <w:r>
        <w:fldChar w:fldCharType="separate"/>
      </w:r>
      <w:r w:rsidR="000E4850">
        <w:t xml:space="preserve">Figure </w:t>
      </w:r>
      <w:r w:rsidR="000E4850">
        <w:rPr>
          <w:noProof/>
        </w:rPr>
        <w:t>8</w:t>
      </w:r>
      <w:r w:rsidR="000E4850">
        <w:noBreakHyphen/>
      </w:r>
      <w:r w:rsidR="000E4850">
        <w:rPr>
          <w:noProof/>
        </w:rPr>
        <w:t>6</w:t>
      </w:r>
      <w:r>
        <w:fldChar w:fldCharType="end"/>
      </w:r>
      <w:r>
        <w:t>.</w:t>
      </w:r>
    </w:p>
    <w:p w:rsidR="00186F21" w:rsidRDefault="00186F21" w:rsidP="00186F21"/>
    <w:p w:rsidR="00186F21" w:rsidRDefault="00186F21" w:rsidP="00186F21">
      <w:r>
        <w:rPr>
          <w:noProof/>
          <w:lang w:val="nl-NL" w:eastAsia="nl-NL"/>
        </w:rPr>
        <w:drawing>
          <wp:inline distT="0" distB="0" distL="0" distR="0" wp14:anchorId="60F8BD56" wp14:editId="41847D89">
            <wp:extent cx="3228975" cy="1095375"/>
            <wp:effectExtent l="0" t="0" r="9525" b="9525"/>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8975" cy="1095375"/>
                    </a:xfrm>
                    <a:prstGeom prst="rect">
                      <a:avLst/>
                    </a:prstGeom>
                  </pic:spPr>
                </pic:pic>
              </a:graphicData>
            </a:graphic>
          </wp:inline>
        </w:drawing>
      </w:r>
    </w:p>
    <w:p w:rsidR="00186F21" w:rsidRDefault="00186F21" w:rsidP="00186F21">
      <w:pPr>
        <w:pStyle w:val="Onderschrift"/>
      </w:pPr>
      <w:bookmarkStart w:id="47" w:name="_Ref334089920"/>
      <w:bookmarkStart w:id="48" w:name="_Toc346631212"/>
      <w:bookmarkStart w:id="49" w:name="_Toc347398892"/>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6</w:t>
      </w:r>
      <w:r w:rsidR="00DA15EC">
        <w:fldChar w:fldCharType="end"/>
      </w:r>
      <w:bookmarkEnd w:id="47"/>
      <w:r>
        <w:t>: SoftPLC</w:t>
      </w:r>
      <w:r>
        <w:fldChar w:fldCharType="begin"/>
      </w:r>
      <w:r>
        <w:instrText xml:space="preserve"> XE "SoftPLC" </w:instrText>
      </w:r>
      <w:r>
        <w:fldChar w:fldCharType="end"/>
      </w:r>
      <w:r>
        <w:t xml:space="preserve"> First Line_2</w:t>
      </w:r>
      <w:bookmarkEnd w:id="48"/>
      <w:bookmarkEnd w:id="49"/>
    </w:p>
    <w:p w:rsidR="00186F21" w:rsidRDefault="00186F21" w:rsidP="00186F21">
      <w:pPr>
        <w:rPr>
          <w:lang w:val="en-US"/>
        </w:rPr>
      </w:pPr>
      <w:r>
        <w:rPr>
          <w:lang w:val="en-US"/>
        </w:rPr>
        <w:t>So</w:t>
      </w:r>
      <w:r w:rsidRPr="00B80C78">
        <w:rPr>
          <w:lang w:val="en-US"/>
        </w:rPr>
        <w:t xml:space="preserve"> </w:t>
      </w:r>
      <w:r>
        <w:rPr>
          <w:lang w:val="en-US"/>
        </w:rPr>
        <w:t>n</w:t>
      </w:r>
      <w:r w:rsidRPr="00B80C78">
        <w:rPr>
          <w:lang w:val="en-US"/>
        </w:rPr>
        <w:t xml:space="preserve">ow when you press </w:t>
      </w:r>
      <w:r>
        <w:rPr>
          <w:lang w:val="en-US"/>
        </w:rPr>
        <w:t>“Run” the program w</w:t>
      </w:r>
      <w:r w:rsidR="009B620A">
        <w:rPr>
          <w:lang w:val="en-US"/>
        </w:rPr>
        <w:t>i</w:t>
      </w:r>
      <w:r>
        <w:rPr>
          <w:lang w:val="en-US"/>
        </w:rPr>
        <w:t>ll run and check the bilge alarm over and over. Once it gets high, the connection in the line gets high (1) and the Bilge Pump starts running until the alarm is not high anymore.</w:t>
      </w:r>
    </w:p>
    <w:p w:rsidR="00664E71" w:rsidRPr="00186F21" w:rsidRDefault="00664E71" w:rsidP="00664E71">
      <w:pPr>
        <w:rPr>
          <w:lang w:val="en-US"/>
        </w:rPr>
      </w:pPr>
    </w:p>
    <w:p w:rsidR="00C51C10" w:rsidRDefault="00C51C10" w:rsidP="000F200F">
      <w:pPr>
        <w:pStyle w:val="Text"/>
        <w:rPr>
          <w:lang w:val="en-US"/>
        </w:rPr>
      </w:pPr>
    </w:p>
    <w:p w:rsidR="00E34C2B" w:rsidRDefault="00E34C2B" w:rsidP="000F200F">
      <w:pPr>
        <w:pStyle w:val="Text"/>
        <w:rPr>
          <w:lang w:val="en-US"/>
        </w:rPr>
      </w:pPr>
    </w:p>
    <w:p w:rsidR="00E34C2B" w:rsidRDefault="006621AB" w:rsidP="006621AB">
      <w:pPr>
        <w:pStyle w:val="Heading2"/>
        <w:rPr>
          <w:lang w:val="en-US"/>
        </w:rPr>
      </w:pPr>
      <w:bookmarkStart w:id="50" w:name="_Toc347398883"/>
      <w:r>
        <w:rPr>
          <w:lang w:val="en-US"/>
        </w:rPr>
        <w:t>More functions</w:t>
      </w:r>
      <w:bookmarkEnd w:id="50"/>
    </w:p>
    <w:p w:rsidR="006621AB" w:rsidRDefault="007C3134" w:rsidP="006621AB">
      <w:pPr>
        <w:rPr>
          <w:lang w:val="en-US"/>
        </w:rPr>
      </w:pPr>
      <w:r>
        <w:rPr>
          <w:lang w:val="en-US"/>
        </w:rPr>
        <w:t xml:space="preserve">If you are familiar with PLC programming, you’ll know that it is mostly about function blocks. </w:t>
      </w:r>
    </w:p>
    <w:p w:rsidR="007C3134" w:rsidRDefault="007C3134" w:rsidP="006621AB">
      <w:pPr>
        <w:rPr>
          <w:lang w:val="en-US"/>
        </w:rPr>
      </w:pPr>
    </w:p>
    <w:p w:rsidR="007C3134" w:rsidRDefault="007C3134" w:rsidP="006621AB">
      <w:pPr>
        <w:rPr>
          <w:lang w:val="en-US"/>
        </w:rPr>
      </w:pPr>
      <w:r w:rsidRPr="007C3134">
        <w:rPr>
          <w:lang w:val="en-US"/>
        </w:rPr>
        <w:t>A generalized function block consists of input variables, output variables, through variables, internal variables, and an internal behavior description of the function block. Input variables can only be written from outside of an FB. From inside they can only be read. Output variables can be read and written from inside of an FB and only be read from outside. Through variables are special shared variables. If through variables of different FB instances are connected, they do all access the variable connected to the first input of the chain. Through variables are defined in [IEC 61131]. They are often called In-Out-variables. If their datatype matches, output variables can be connected to input variables by a connector. This is similar to a connection of ports with matching protocols.</w:t>
      </w:r>
    </w:p>
    <w:p w:rsidR="007C3134" w:rsidRDefault="007C3134" w:rsidP="006621AB">
      <w:pPr>
        <w:rPr>
          <w:lang w:val="en-US"/>
        </w:rPr>
      </w:pPr>
    </w:p>
    <w:p w:rsidR="007C3134" w:rsidRDefault="007C3134" w:rsidP="006621AB">
      <w:pPr>
        <w:rPr>
          <w:lang w:val="en-US"/>
        </w:rPr>
      </w:pPr>
      <w:r>
        <w:rPr>
          <w:noProof/>
          <w:lang w:val="nl-NL" w:eastAsia="nl-NL"/>
        </w:rPr>
        <w:drawing>
          <wp:inline distT="0" distB="0" distL="0" distR="0" wp14:anchorId="12D0BCD3" wp14:editId="6CE8AC23">
            <wp:extent cx="4010025" cy="14668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1466850"/>
                    </a:xfrm>
                    <a:prstGeom prst="rect">
                      <a:avLst/>
                    </a:prstGeom>
                  </pic:spPr>
                </pic:pic>
              </a:graphicData>
            </a:graphic>
          </wp:inline>
        </w:drawing>
      </w:r>
    </w:p>
    <w:p w:rsidR="007C3134" w:rsidRDefault="007C3134" w:rsidP="007C3134">
      <w:pPr>
        <w:pStyle w:val="Onderschrift"/>
      </w:pPr>
      <w:bookmarkStart w:id="51" w:name="_Toc347398893"/>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7</w:t>
      </w:r>
      <w:r w:rsidR="00DA15EC">
        <w:fldChar w:fldCharType="end"/>
      </w:r>
      <w:r>
        <w:t>: General function block model</w:t>
      </w:r>
      <w:bookmarkEnd w:id="51"/>
    </w:p>
    <w:p w:rsidR="007C3134" w:rsidRDefault="007C3134" w:rsidP="007C3134">
      <w:r>
        <w:t xml:space="preserve">In </w:t>
      </w:r>
      <w:r>
        <w:fldChar w:fldCharType="begin"/>
      </w:r>
      <w:r>
        <w:instrText xml:space="preserve"> REF _Ref347246858 \h </w:instrText>
      </w:r>
      <w:r>
        <w:fldChar w:fldCharType="separate"/>
      </w:r>
      <w:r w:rsidR="000E4850">
        <w:t xml:space="preserve">Table </w:t>
      </w:r>
      <w:r w:rsidR="000E4850">
        <w:rPr>
          <w:noProof/>
        </w:rPr>
        <w:t>8</w:t>
      </w:r>
      <w:r w:rsidR="000E4850">
        <w:noBreakHyphen/>
      </w:r>
      <w:r w:rsidR="000E4850">
        <w:rPr>
          <w:noProof/>
        </w:rPr>
        <w:t>1</w:t>
      </w:r>
      <w:r>
        <w:fldChar w:fldCharType="end"/>
      </w:r>
      <w:r>
        <w:t xml:space="preserve"> you can see which function blocks are declared in FT NavVision® these are the most commonly used.</w:t>
      </w:r>
    </w:p>
    <w:p w:rsidR="007C3134" w:rsidRDefault="007C3134" w:rsidP="007C3134"/>
    <w:p w:rsidR="007C3134" w:rsidRDefault="007C3134" w:rsidP="007C3134">
      <w:r>
        <w:t>If, for example, you want to make a program with a set and reset and different variables, it can go like the following.</w:t>
      </w:r>
    </w:p>
    <w:p w:rsidR="007C3134" w:rsidRDefault="007C3134" w:rsidP="007C3134"/>
    <w:p w:rsidR="007C3134" w:rsidRPr="006621AB" w:rsidRDefault="007C3134" w:rsidP="007C3134">
      <w:r>
        <w:t xml:space="preserve">Click on the left side of the 0 and choose “Function AND”. A function block with the AND denominator will appear (see </w:t>
      </w:r>
      <w:r w:rsidR="000104B2">
        <w:fldChar w:fldCharType="begin"/>
      </w:r>
      <w:r w:rsidR="000104B2">
        <w:instrText xml:space="preserve"> REF _Ref347253754 \h </w:instrText>
      </w:r>
      <w:r w:rsidR="000104B2">
        <w:fldChar w:fldCharType="separate"/>
      </w:r>
      <w:r w:rsidR="000E4850">
        <w:t xml:space="preserve">Figure </w:t>
      </w:r>
      <w:r w:rsidR="000E4850">
        <w:rPr>
          <w:noProof/>
        </w:rPr>
        <w:t>8</w:t>
      </w:r>
      <w:r w:rsidR="000E4850">
        <w:noBreakHyphen/>
      </w:r>
      <w:r w:rsidR="000E4850">
        <w:rPr>
          <w:noProof/>
        </w:rPr>
        <w:t>8</w:t>
      </w:r>
      <w:r w:rsidR="000104B2">
        <w:fldChar w:fldCharType="end"/>
      </w:r>
      <w:r>
        <w:t xml:space="preserve">). </w:t>
      </w:r>
      <w:r w:rsidR="004330F5">
        <w:t xml:space="preserve">Now you can define the fields or variables that need to be true (all) to make the AND box </w:t>
      </w:r>
      <w:r w:rsidR="000104B2">
        <w:t>work</w:t>
      </w:r>
      <w:r w:rsidR="004330F5">
        <w:t xml:space="preserve">. In the example we use </w:t>
      </w:r>
      <w:r w:rsidR="000104B2">
        <w:t xml:space="preserve">two denominators. So we need to assign two fields to the left side of the box. </w:t>
      </w:r>
    </w:p>
    <w:p w:rsidR="00E34C2B" w:rsidRDefault="00E34C2B" w:rsidP="000F200F">
      <w:pPr>
        <w:rPr>
          <w:lang w:val="en-US"/>
        </w:rPr>
      </w:pPr>
    </w:p>
    <w:p w:rsidR="00E34C2B" w:rsidRDefault="00E34C2B" w:rsidP="000F200F">
      <w:pPr>
        <w:rPr>
          <w:lang w:val="en-US"/>
        </w:rPr>
      </w:pPr>
    </w:p>
    <w:p w:rsidR="00E34C2B" w:rsidRDefault="000104B2" w:rsidP="000F200F">
      <w:pPr>
        <w:rPr>
          <w:lang w:val="en-US"/>
        </w:rPr>
      </w:pPr>
      <w:r>
        <w:rPr>
          <w:noProof/>
          <w:lang w:val="nl-NL" w:eastAsia="nl-NL"/>
        </w:rPr>
        <w:drawing>
          <wp:inline distT="0" distB="0" distL="0" distR="0" wp14:anchorId="3EEBD8C1" wp14:editId="78E7431F">
            <wp:extent cx="4476750" cy="15049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1504950"/>
                    </a:xfrm>
                    <a:prstGeom prst="rect">
                      <a:avLst/>
                    </a:prstGeom>
                  </pic:spPr>
                </pic:pic>
              </a:graphicData>
            </a:graphic>
          </wp:inline>
        </w:drawing>
      </w:r>
    </w:p>
    <w:p w:rsidR="000104B2" w:rsidRDefault="000104B2" w:rsidP="000104B2">
      <w:pPr>
        <w:pStyle w:val="Onderschrift"/>
      </w:pPr>
      <w:bookmarkStart w:id="52" w:name="_Ref347253754"/>
      <w:bookmarkStart w:id="53" w:name="_Toc347398894"/>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8</w:t>
      </w:r>
      <w:r w:rsidR="00DA15EC">
        <w:fldChar w:fldCharType="end"/>
      </w:r>
      <w:bookmarkEnd w:id="52"/>
      <w:r>
        <w:t>: the AND box</w:t>
      </w:r>
      <w:bookmarkEnd w:id="53"/>
    </w:p>
    <w:p w:rsidR="000104B2" w:rsidRDefault="000104B2" w:rsidP="000104B2"/>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0104B2" w:rsidP="000F200F">
      <w:pPr>
        <w:rPr>
          <w:lang w:val="en-US"/>
        </w:rPr>
      </w:pPr>
      <w:r>
        <w:rPr>
          <w:lang w:val="en-US"/>
        </w:rPr>
        <w:t xml:space="preserve">First click at the left side of the line and choose “Assign field”. We choose an expansion tank overload (see </w:t>
      </w:r>
      <w:r w:rsidR="00607D99">
        <w:rPr>
          <w:lang w:val="en-US"/>
        </w:rPr>
        <w:fldChar w:fldCharType="begin"/>
      </w:r>
      <w:r w:rsidR="00607D99">
        <w:rPr>
          <w:lang w:val="en-US"/>
        </w:rPr>
        <w:instrText xml:space="preserve"> REF _Ref347254515 \h </w:instrText>
      </w:r>
      <w:r w:rsidR="00607D99">
        <w:rPr>
          <w:lang w:val="en-US"/>
        </w:rPr>
      </w:r>
      <w:r w:rsidR="00607D99">
        <w:rPr>
          <w:lang w:val="en-US"/>
        </w:rPr>
        <w:fldChar w:fldCharType="separate"/>
      </w:r>
      <w:r w:rsidR="000E4850">
        <w:t xml:space="preserve">Figure </w:t>
      </w:r>
      <w:r w:rsidR="000E4850">
        <w:rPr>
          <w:noProof/>
        </w:rPr>
        <w:t>8</w:t>
      </w:r>
      <w:r w:rsidR="000E4850">
        <w:noBreakHyphen/>
      </w:r>
      <w:r w:rsidR="000E4850">
        <w:rPr>
          <w:noProof/>
        </w:rPr>
        <w:t>9</w:t>
      </w:r>
      <w:r w:rsidR="00607D99">
        <w:rPr>
          <w:lang w:val="en-US"/>
        </w:rPr>
        <w:fldChar w:fldCharType="end"/>
      </w:r>
      <w:r>
        <w:rPr>
          <w:lang w:val="en-US"/>
        </w:rPr>
        <w:t xml:space="preserve">). Now we want the pump (that we implement later) to start only as both SB and PS expansion are at overload. We need to add the other tank in front of the ADD-box. Click at the bottom left and choose “Assign field” and add the other tank (see </w:t>
      </w:r>
      <w:r w:rsidR="00607D99">
        <w:rPr>
          <w:lang w:val="en-US"/>
        </w:rPr>
        <w:fldChar w:fldCharType="begin"/>
      </w:r>
      <w:r w:rsidR="00607D99">
        <w:rPr>
          <w:lang w:val="en-US"/>
        </w:rPr>
        <w:instrText xml:space="preserve"> REF _Ref347254520 \h </w:instrText>
      </w:r>
      <w:r w:rsidR="00607D99">
        <w:rPr>
          <w:lang w:val="en-US"/>
        </w:rPr>
      </w:r>
      <w:r w:rsidR="00607D99">
        <w:rPr>
          <w:lang w:val="en-US"/>
        </w:rPr>
        <w:fldChar w:fldCharType="separate"/>
      </w:r>
      <w:r w:rsidR="000E4850">
        <w:t xml:space="preserve">Figure </w:t>
      </w:r>
      <w:r w:rsidR="000E4850">
        <w:rPr>
          <w:noProof/>
        </w:rPr>
        <w:t>8</w:t>
      </w:r>
      <w:r w:rsidR="000E4850">
        <w:noBreakHyphen/>
      </w:r>
      <w:r w:rsidR="000E4850">
        <w:rPr>
          <w:noProof/>
        </w:rPr>
        <w:t>10</w:t>
      </w:r>
      <w:r w:rsidR="00607D99">
        <w:rPr>
          <w:lang w:val="en-US"/>
        </w:rPr>
        <w:fldChar w:fldCharType="end"/>
      </w:r>
      <w:r>
        <w:rPr>
          <w:lang w:val="en-US"/>
        </w:rPr>
        <w:t>).</w:t>
      </w:r>
    </w:p>
    <w:p w:rsidR="000104B2" w:rsidRDefault="000104B2" w:rsidP="000F200F">
      <w:pPr>
        <w:rPr>
          <w:lang w:val="en-US"/>
        </w:rPr>
      </w:pPr>
    </w:p>
    <w:p w:rsidR="000104B2" w:rsidRDefault="000104B2" w:rsidP="000F200F">
      <w:pPr>
        <w:rPr>
          <w:lang w:val="en-US"/>
        </w:rPr>
      </w:pPr>
      <w:r>
        <w:rPr>
          <w:noProof/>
          <w:lang w:val="nl-NL" w:eastAsia="nl-NL"/>
        </w:rPr>
        <w:drawing>
          <wp:inline distT="0" distB="0" distL="0" distR="0" wp14:anchorId="53513257" wp14:editId="6D051D8D">
            <wp:extent cx="4381500" cy="15335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1500" cy="1533525"/>
                    </a:xfrm>
                    <a:prstGeom prst="rect">
                      <a:avLst/>
                    </a:prstGeom>
                  </pic:spPr>
                </pic:pic>
              </a:graphicData>
            </a:graphic>
          </wp:inline>
        </w:drawing>
      </w:r>
    </w:p>
    <w:p w:rsidR="00607D99" w:rsidRDefault="00607D99" w:rsidP="00607D99">
      <w:pPr>
        <w:pStyle w:val="Onderschrift"/>
      </w:pPr>
      <w:bookmarkStart w:id="54" w:name="_Ref347254515"/>
      <w:bookmarkStart w:id="55" w:name="_Toc347398895"/>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9</w:t>
      </w:r>
      <w:r w:rsidR="00DA15EC">
        <w:fldChar w:fldCharType="end"/>
      </w:r>
      <w:bookmarkEnd w:id="54"/>
      <w:r>
        <w:t>: Example 1</w:t>
      </w:r>
      <w:bookmarkEnd w:id="55"/>
    </w:p>
    <w:p w:rsidR="00607D99" w:rsidRDefault="00607D99" w:rsidP="00607D99"/>
    <w:p w:rsidR="000104B2" w:rsidRDefault="000104B2" w:rsidP="000F200F">
      <w:pPr>
        <w:rPr>
          <w:lang w:val="en-US"/>
        </w:rPr>
      </w:pPr>
    </w:p>
    <w:p w:rsidR="000104B2" w:rsidRDefault="000104B2" w:rsidP="000F200F">
      <w:pPr>
        <w:rPr>
          <w:lang w:val="en-US"/>
        </w:rPr>
      </w:pPr>
      <w:r>
        <w:rPr>
          <w:noProof/>
          <w:lang w:val="nl-NL" w:eastAsia="nl-NL"/>
        </w:rPr>
        <w:drawing>
          <wp:inline distT="0" distB="0" distL="0" distR="0" wp14:anchorId="784BA447" wp14:editId="08EA33F4">
            <wp:extent cx="4410075" cy="16954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0075" cy="1695450"/>
                    </a:xfrm>
                    <a:prstGeom prst="rect">
                      <a:avLst/>
                    </a:prstGeom>
                  </pic:spPr>
                </pic:pic>
              </a:graphicData>
            </a:graphic>
          </wp:inline>
        </w:drawing>
      </w:r>
    </w:p>
    <w:p w:rsidR="00607D99" w:rsidRDefault="00607D99" w:rsidP="00607D99">
      <w:pPr>
        <w:pStyle w:val="Onderschrift"/>
      </w:pPr>
      <w:bookmarkStart w:id="56" w:name="_Ref347254520"/>
      <w:bookmarkStart w:id="57" w:name="_Toc347398896"/>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10</w:t>
      </w:r>
      <w:r w:rsidR="00DA15EC">
        <w:fldChar w:fldCharType="end"/>
      </w:r>
      <w:bookmarkEnd w:id="56"/>
      <w:r>
        <w:t>: Example 2</w:t>
      </w:r>
      <w:bookmarkEnd w:id="57"/>
    </w:p>
    <w:p w:rsidR="00607D99" w:rsidRDefault="00607D99" w:rsidP="00607D99"/>
    <w:p w:rsidR="00607D99" w:rsidRDefault="00607D99" w:rsidP="000F200F">
      <w:pPr>
        <w:rPr>
          <w:lang w:val="en-US"/>
        </w:rPr>
      </w:pPr>
      <w:r>
        <w:rPr>
          <w:lang w:val="en-US"/>
        </w:rPr>
        <w:t xml:space="preserve">Now we want the pump we are going to add to be started as both fields are true (1). But we cannot only set the pump, we also need to reset it. So at the right side after the “0” we will put a set/reset box. Click and choose “Function SR” you’ll get a set/reset box (see </w:t>
      </w:r>
      <w:r>
        <w:rPr>
          <w:lang w:val="en-US"/>
        </w:rPr>
        <w:fldChar w:fldCharType="begin"/>
      </w:r>
      <w:r>
        <w:rPr>
          <w:lang w:val="en-US"/>
        </w:rPr>
        <w:instrText xml:space="preserve"> REF _Ref347254807 \h </w:instrText>
      </w:r>
      <w:r>
        <w:rPr>
          <w:lang w:val="en-US"/>
        </w:rPr>
      </w:r>
      <w:r>
        <w:rPr>
          <w:lang w:val="en-US"/>
        </w:rPr>
        <w:fldChar w:fldCharType="separate"/>
      </w:r>
      <w:r w:rsidR="000E4850">
        <w:t xml:space="preserve">Figure </w:t>
      </w:r>
      <w:r w:rsidR="000E4850">
        <w:rPr>
          <w:noProof/>
        </w:rPr>
        <w:t>8</w:t>
      </w:r>
      <w:r w:rsidR="000E4850">
        <w:noBreakHyphen/>
      </w:r>
      <w:r w:rsidR="000E4850">
        <w:rPr>
          <w:noProof/>
        </w:rPr>
        <w:t>11</w:t>
      </w:r>
      <w:r>
        <w:rPr>
          <w:lang w:val="en-US"/>
        </w:rPr>
        <w:fldChar w:fldCharType="end"/>
      </w:r>
      <w:r>
        <w:rPr>
          <w:lang w:val="en-US"/>
        </w:rPr>
        <w:t>).</w:t>
      </w:r>
    </w:p>
    <w:p w:rsidR="00607D99" w:rsidRDefault="00607D99" w:rsidP="000F200F">
      <w:pPr>
        <w:rPr>
          <w:lang w:val="en-US"/>
        </w:rPr>
      </w:pPr>
    </w:p>
    <w:p w:rsidR="00607D99" w:rsidRDefault="00607D99" w:rsidP="000F200F">
      <w:pPr>
        <w:rPr>
          <w:lang w:val="en-US"/>
        </w:rPr>
      </w:pPr>
      <w:r>
        <w:rPr>
          <w:noProof/>
          <w:lang w:val="nl-NL" w:eastAsia="nl-NL"/>
        </w:rPr>
        <w:drawing>
          <wp:inline distT="0" distB="0" distL="0" distR="0" wp14:anchorId="0B3CE3B6" wp14:editId="39F87670">
            <wp:extent cx="4524375" cy="120589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9954" cy="1207378"/>
                    </a:xfrm>
                    <a:prstGeom prst="rect">
                      <a:avLst/>
                    </a:prstGeom>
                  </pic:spPr>
                </pic:pic>
              </a:graphicData>
            </a:graphic>
          </wp:inline>
        </w:drawing>
      </w:r>
    </w:p>
    <w:p w:rsidR="00607D99" w:rsidRDefault="00607D99" w:rsidP="00607D99">
      <w:pPr>
        <w:pStyle w:val="Onderschrift"/>
      </w:pPr>
      <w:bookmarkStart w:id="58" w:name="_Ref347254807"/>
      <w:bookmarkStart w:id="59" w:name="_Toc347398897"/>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11</w:t>
      </w:r>
      <w:r w:rsidR="00DA15EC">
        <w:fldChar w:fldCharType="end"/>
      </w:r>
      <w:bookmarkEnd w:id="58"/>
      <w:r>
        <w:t>: Example 3</w:t>
      </w:r>
      <w:bookmarkEnd w:id="59"/>
    </w:p>
    <w:p w:rsidR="00607D99" w:rsidRDefault="00607D99" w:rsidP="00607D99"/>
    <w:p w:rsidR="00E34C2B" w:rsidRDefault="00E34C2B" w:rsidP="000F200F">
      <w:pPr>
        <w:rPr>
          <w:lang w:val="en-US"/>
        </w:rPr>
      </w:pPr>
    </w:p>
    <w:p w:rsidR="00E34C2B" w:rsidRDefault="00607D99" w:rsidP="000F200F">
      <w:pPr>
        <w:rPr>
          <w:lang w:val="en-US"/>
        </w:rPr>
      </w:pPr>
      <w:r>
        <w:rPr>
          <w:lang w:val="en-US"/>
        </w:rPr>
        <w:lastRenderedPageBreak/>
        <w:t>Now we have the SET-side</w:t>
      </w:r>
      <w:r w:rsidR="00DE371C">
        <w:rPr>
          <w:lang w:val="en-US"/>
        </w:rPr>
        <w:t xml:space="preserve"> ready. If both tanks get a high alarm (1) it will get high on the set/reset box </w:t>
      </w:r>
      <w:r w:rsidR="003961FA">
        <w:rPr>
          <w:lang w:val="en-US"/>
        </w:rPr>
        <w:t>which</w:t>
      </w:r>
      <w:r w:rsidR="00DE371C">
        <w:rPr>
          <w:lang w:val="en-US"/>
        </w:rPr>
        <w:t xml:space="preserve"> will set the other side of the box. Here we </w:t>
      </w:r>
      <w:r w:rsidR="000C276D">
        <w:rPr>
          <w:lang w:val="en-US"/>
        </w:rPr>
        <w:t>can put the field for the desired pump so that pump will start as the box is set. Click all the way right and choose “Assign field” and choose the appropriate field. It will look like the following figure:</w:t>
      </w:r>
    </w:p>
    <w:p w:rsidR="000C276D" w:rsidRDefault="000C276D" w:rsidP="000F200F">
      <w:pPr>
        <w:rPr>
          <w:lang w:val="en-US"/>
        </w:rPr>
      </w:pPr>
    </w:p>
    <w:p w:rsidR="000C276D" w:rsidRDefault="000C276D" w:rsidP="000F200F">
      <w:pPr>
        <w:rPr>
          <w:lang w:val="en-US"/>
        </w:rPr>
      </w:pPr>
      <w:r>
        <w:rPr>
          <w:noProof/>
          <w:lang w:val="nl-NL" w:eastAsia="nl-NL"/>
        </w:rPr>
        <w:drawing>
          <wp:inline distT="0" distB="0" distL="0" distR="0" wp14:anchorId="061D9E7D" wp14:editId="7119B781">
            <wp:extent cx="4772025" cy="1085703"/>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0447" cy="1085344"/>
                    </a:xfrm>
                    <a:prstGeom prst="rect">
                      <a:avLst/>
                    </a:prstGeom>
                  </pic:spPr>
                </pic:pic>
              </a:graphicData>
            </a:graphic>
          </wp:inline>
        </w:drawing>
      </w:r>
    </w:p>
    <w:p w:rsidR="00E34C2B" w:rsidRDefault="000C276D" w:rsidP="000C276D">
      <w:pPr>
        <w:pStyle w:val="Onderschrift"/>
      </w:pPr>
      <w:bookmarkStart w:id="60" w:name="_Toc347398898"/>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12</w:t>
      </w:r>
      <w:r w:rsidR="00DA15EC">
        <w:fldChar w:fldCharType="end"/>
      </w:r>
      <w:r>
        <w:t>: Example 4</w:t>
      </w:r>
      <w:bookmarkEnd w:id="60"/>
    </w:p>
    <w:p w:rsidR="000C276D" w:rsidRDefault="000C276D" w:rsidP="000C276D">
      <w:r>
        <w:t xml:space="preserve">So, </w:t>
      </w:r>
      <w:r w:rsidR="003961FA">
        <w:t xml:space="preserve">the SET is made. The pump will run once the conditions are met. However we do want to reset the pump as well. In the Set/Reset-box you see a reset entrance. Click here and choose “Function AND” or “Function OR” whichever you want to use. We will use the AND-function for this example. You will get a new “AND” box which we will connect to the same fields as we did in the first box. Except this time we will negate them. This means that the conditions are met if the field is NOT high (1) or in this case they must be low (0) to meet the conditions. </w:t>
      </w:r>
      <w:r w:rsidR="00885B1F">
        <w:t xml:space="preserve">You can negate these fields by clicking your mouse at the line near the box. A circle will appear (see </w:t>
      </w:r>
      <w:r w:rsidR="00885B1F">
        <w:fldChar w:fldCharType="begin"/>
      </w:r>
      <w:r w:rsidR="00885B1F">
        <w:instrText xml:space="preserve"> REF _Ref347395939 \h </w:instrText>
      </w:r>
      <w:r w:rsidR="00885B1F">
        <w:fldChar w:fldCharType="separate"/>
      </w:r>
      <w:r w:rsidR="000E4850">
        <w:t xml:space="preserve">Figure </w:t>
      </w:r>
      <w:r w:rsidR="000E4850">
        <w:rPr>
          <w:noProof/>
        </w:rPr>
        <w:t>8</w:t>
      </w:r>
      <w:r w:rsidR="000E4850">
        <w:noBreakHyphen/>
      </w:r>
      <w:r w:rsidR="000E4850">
        <w:rPr>
          <w:noProof/>
        </w:rPr>
        <w:t>13</w:t>
      </w:r>
      <w:r w:rsidR="00885B1F">
        <w:fldChar w:fldCharType="end"/>
      </w:r>
      <w:r w:rsidR="00885B1F">
        <w:t>).</w:t>
      </w:r>
    </w:p>
    <w:p w:rsidR="00885B1F" w:rsidRDefault="00885B1F" w:rsidP="000C276D"/>
    <w:p w:rsidR="00885B1F" w:rsidRDefault="00885B1F" w:rsidP="000C276D">
      <w:r>
        <w:rPr>
          <w:noProof/>
          <w:lang w:val="nl-NL" w:eastAsia="nl-NL"/>
        </w:rPr>
        <w:drawing>
          <wp:inline distT="0" distB="0" distL="0" distR="0" wp14:anchorId="21A50421" wp14:editId="529C21DB">
            <wp:extent cx="4819650" cy="16022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1188" cy="1602791"/>
                    </a:xfrm>
                    <a:prstGeom prst="rect">
                      <a:avLst/>
                    </a:prstGeom>
                  </pic:spPr>
                </pic:pic>
              </a:graphicData>
            </a:graphic>
          </wp:inline>
        </w:drawing>
      </w:r>
    </w:p>
    <w:p w:rsidR="00885B1F" w:rsidRDefault="00885B1F" w:rsidP="00885B1F">
      <w:pPr>
        <w:pStyle w:val="Onderschrift"/>
      </w:pPr>
      <w:bookmarkStart w:id="61" w:name="_Ref347395939"/>
      <w:bookmarkStart w:id="62" w:name="_Toc347398899"/>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13</w:t>
      </w:r>
      <w:r w:rsidR="00DA15EC">
        <w:fldChar w:fldCharType="end"/>
      </w:r>
      <w:bookmarkEnd w:id="61"/>
      <w:r>
        <w:t>: Example 5</w:t>
      </w:r>
      <w:bookmarkEnd w:id="62"/>
    </w:p>
    <w:p w:rsidR="00885B1F" w:rsidRDefault="00885B1F" w:rsidP="00885B1F"/>
    <w:p w:rsidR="00E34C2B" w:rsidRDefault="00885B1F" w:rsidP="000F200F">
      <w:pPr>
        <w:rPr>
          <w:lang w:val="en-US"/>
        </w:rPr>
      </w:pPr>
      <w:r>
        <w:rPr>
          <w:lang w:val="en-US"/>
        </w:rPr>
        <w:t>Conclusion: this program makes the “Fresh cooling water pump” run as both tank level alarms gets high. This will remain so until both tank level alarms are out of alarm after which the switch will reset the pump.</w:t>
      </w:r>
    </w:p>
    <w:p w:rsidR="00885B1F" w:rsidRDefault="00885B1F" w:rsidP="000F200F">
      <w:pPr>
        <w:rPr>
          <w:lang w:val="en-US"/>
        </w:rPr>
      </w:pPr>
    </w:p>
    <w:p w:rsidR="00885B1F" w:rsidRDefault="00885B1F" w:rsidP="000F200F">
      <w:pPr>
        <w:rPr>
          <w:lang w:val="en-US"/>
        </w:rPr>
      </w:pPr>
    </w:p>
    <w:p w:rsidR="00885B1F" w:rsidRDefault="00885B1F" w:rsidP="00885B1F">
      <w:pPr>
        <w:pStyle w:val="Heading2"/>
        <w:rPr>
          <w:lang w:val="en-US"/>
        </w:rPr>
      </w:pPr>
      <w:bookmarkStart w:id="63" w:name="_Toc347398884"/>
      <w:r>
        <w:rPr>
          <w:lang w:val="en-US"/>
        </w:rPr>
        <w:t>Extended</w:t>
      </w:r>
      <w:bookmarkEnd w:id="63"/>
    </w:p>
    <w:p w:rsidR="00885B1F" w:rsidRDefault="005B2CEB" w:rsidP="00885B1F">
      <w:pPr>
        <w:rPr>
          <w:lang w:val="en-US"/>
        </w:rPr>
      </w:pPr>
      <w:r>
        <w:rPr>
          <w:lang w:val="en-US"/>
        </w:rPr>
        <w:t>Of course you can extend this program as far as you wish, but that Is beyond the scope of this manual. This manual is merely to show you how to work with the SoftPLC. Just as a reference we will show you some more examples to get familiarized with the program.</w:t>
      </w:r>
    </w:p>
    <w:p w:rsidR="005B2CEB" w:rsidRDefault="005B2CEB" w:rsidP="00885B1F">
      <w:pPr>
        <w:rPr>
          <w:lang w:val="en-US"/>
        </w:rPr>
      </w:pPr>
    </w:p>
    <w:p w:rsidR="005B2CEB" w:rsidRDefault="005B2CEB" w:rsidP="00885B1F">
      <w:pPr>
        <w:rPr>
          <w:lang w:val="en-US"/>
        </w:rPr>
      </w:pPr>
    </w:p>
    <w:p w:rsidR="005B2CEB" w:rsidRDefault="005B2CEB" w:rsidP="00885B1F">
      <w:pPr>
        <w:rPr>
          <w:lang w:val="en-US"/>
        </w:rPr>
      </w:pPr>
    </w:p>
    <w:p w:rsidR="005B2CEB" w:rsidRDefault="005B2CEB" w:rsidP="00885B1F">
      <w:pPr>
        <w:rPr>
          <w:lang w:val="en-US"/>
        </w:rPr>
      </w:pPr>
    </w:p>
    <w:p w:rsidR="005B2CEB" w:rsidRDefault="005B2CEB" w:rsidP="00885B1F">
      <w:pPr>
        <w:rPr>
          <w:lang w:val="en-US"/>
        </w:rPr>
      </w:pPr>
    </w:p>
    <w:p w:rsidR="005B2CEB" w:rsidRDefault="005B2CEB" w:rsidP="005B2CEB">
      <w:pPr>
        <w:pStyle w:val="Heading3"/>
        <w:rPr>
          <w:lang w:val="en-US"/>
        </w:rPr>
      </w:pPr>
      <w:bookmarkStart w:id="64" w:name="_Toc347398885"/>
      <w:r>
        <w:rPr>
          <w:lang w:val="en-US"/>
        </w:rPr>
        <w:lastRenderedPageBreak/>
        <w:t>Example 1</w:t>
      </w:r>
      <w:bookmarkEnd w:id="64"/>
    </w:p>
    <w:p w:rsidR="005B2CEB" w:rsidRDefault="005B2CEB" w:rsidP="005B2CEB">
      <w:pPr>
        <w:rPr>
          <w:lang w:val="en-US"/>
        </w:rPr>
      </w:pPr>
    </w:p>
    <w:p w:rsidR="005B2CEB" w:rsidRDefault="005B2CEB" w:rsidP="005B2CEB">
      <w:pPr>
        <w:rPr>
          <w:lang w:val="en-US"/>
        </w:rPr>
      </w:pPr>
      <w:r>
        <w:rPr>
          <w:lang w:val="en-US"/>
        </w:rPr>
        <w:t xml:space="preserve">The example we used in paragraph 8.6 is a little bit straight forward. It is just on and of switching of a pump depending on the state of a couple of level switches. Now we can change that to make it more accurate by, for example reset the pump when either of the alarms goes out of alarm (see </w:t>
      </w:r>
      <w:r w:rsidR="00B7042B">
        <w:rPr>
          <w:lang w:val="en-US"/>
        </w:rPr>
        <w:fldChar w:fldCharType="begin"/>
      </w:r>
      <w:r w:rsidR="00B7042B">
        <w:rPr>
          <w:lang w:val="en-US"/>
        </w:rPr>
        <w:instrText xml:space="preserve"> REF _Ref347396959 \h </w:instrText>
      </w:r>
      <w:r w:rsidR="00B7042B">
        <w:rPr>
          <w:lang w:val="en-US"/>
        </w:rPr>
      </w:r>
      <w:r w:rsidR="00B7042B">
        <w:rPr>
          <w:lang w:val="en-US"/>
        </w:rPr>
        <w:fldChar w:fldCharType="separate"/>
      </w:r>
      <w:r w:rsidR="000E4850">
        <w:t xml:space="preserve">Figure </w:t>
      </w:r>
      <w:r w:rsidR="000E4850">
        <w:rPr>
          <w:noProof/>
        </w:rPr>
        <w:t>8</w:t>
      </w:r>
      <w:r w:rsidR="000E4850">
        <w:noBreakHyphen/>
      </w:r>
      <w:r w:rsidR="000E4850">
        <w:rPr>
          <w:noProof/>
        </w:rPr>
        <w:t>14</w:t>
      </w:r>
      <w:r w:rsidR="00B7042B">
        <w:rPr>
          <w:lang w:val="en-US"/>
        </w:rPr>
        <w:fldChar w:fldCharType="end"/>
      </w:r>
      <w:r>
        <w:rPr>
          <w:lang w:val="en-US"/>
        </w:rPr>
        <w:t xml:space="preserve">). This is easily changed by clicking on the box. A drop-down menu appears where you can choose all the functions (see </w:t>
      </w:r>
      <w:r w:rsidR="00B7042B">
        <w:rPr>
          <w:lang w:val="en-US"/>
        </w:rPr>
        <w:fldChar w:fldCharType="begin"/>
      </w:r>
      <w:r w:rsidR="00B7042B">
        <w:rPr>
          <w:lang w:val="en-US"/>
        </w:rPr>
        <w:instrText xml:space="preserve"> REF _Ref347396965 \h </w:instrText>
      </w:r>
      <w:r w:rsidR="00B7042B">
        <w:rPr>
          <w:lang w:val="en-US"/>
        </w:rPr>
      </w:r>
      <w:r w:rsidR="00B7042B">
        <w:rPr>
          <w:lang w:val="en-US"/>
        </w:rPr>
        <w:fldChar w:fldCharType="separate"/>
      </w:r>
      <w:r w:rsidR="000E4850">
        <w:t xml:space="preserve">Figure </w:t>
      </w:r>
      <w:r w:rsidR="000E4850">
        <w:rPr>
          <w:noProof/>
        </w:rPr>
        <w:t>8</w:t>
      </w:r>
      <w:r w:rsidR="000E4850">
        <w:noBreakHyphen/>
      </w:r>
      <w:r w:rsidR="000E4850">
        <w:rPr>
          <w:noProof/>
        </w:rPr>
        <w:t>15</w:t>
      </w:r>
      <w:r w:rsidR="00B7042B">
        <w:rPr>
          <w:lang w:val="en-US"/>
        </w:rPr>
        <w:fldChar w:fldCharType="end"/>
      </w:r>
      <w:r>
        <w:rPr>
          <w:lang w:val="en-US"/>
        </w:rPr>
        <w:t>).</w:t>
      </w:r>
    </w:p>
    <w:p w:rsidR="005B2CEB" w:rsidRDefault="005B2CEB" w:rsidP="005B2CEB">
      <w:pPr>
        <w:rPr>
          <w:lang w:val="en-US"/>
        </w:rPr>
      </w:pPr>
    </w:p>
    <w:p w:rsidR="005B2CEB" w:rsidRDefault="005B2CEB" w:rsidP="005B2CEB">
      <w:pPr>
        <w:rPr>
          <w:lang w:val="en-US"/>
        </w:rPr>
      </w:pPr>
      <w:r>
        <w:rPr>
          <w:noProof/>
          <w:lang w:val="nl-NL" w:eastAsia="nl-NL"/>
        </w:rPr>
        <w:drawing>
          <wp:inline distT="0" distB="0" distL="0" distR="0" wp14:anchorId="5D44D770" wp14:editId="3509BF1A">
            <wp:extent cx="4829175" cy="1632144"/>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38828" cy="1635406"/>
                    </a:xfrm>
                    <a:prstGeom prst="rect">
                      <a:avLst/>
                    </a:prstGeom>
                  </pic:spPr>
                </pic:pic>
              </a:graphicData>
            </a:graphic>
          </wp:inline>
        </w:drawing>
      </w:r>
    </w:p>
    <w:p w:rsidR="005B2CEB" w:rsidRDefault="005B2CEB" w:rsidP="00B7042B">
      <w:pPr>
        <w:pStyle w:val="Onderschrift"/>
      </w:pPr>
      <w:bookmarkStart w:id="65" w:name="_Ref347396959"/>
      <w:bookmarkStart w:id="66" w:name="_Toc347398900"/>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14</w:t>
      </w:r>
      <w:r w:rsidR="00DA15EC">
        <w:fldChar w:fldCharType="end"/>
      </w:r>
      <w:bookmarkEnd w:id="65"/>
      <w:r>
        <w:t>:</w:t>
      </w:r>
      <w:r w:rsidR="00B7042B">
        <w:t xml:space="preserve"> </w:t>
      </w:r>
      <w:r>
        <w:t>Extended example 1</w:t>
      </w:r>
      <w:bookmarkEnd w:id="66"/>
    </w:p>
    <w:p w:rsidR="00B7042B" w:rsidRDefault="00B7042B" w:rsidP="00B7042B"/>
    <w:p w:rsidR="005B2CEB" w:rsidRDefault="005B2CEB" w:rsidP="005B2CEB">
      <w:pPr>
        <w:rPr>
          <w:lang w:val="en-US"/>
        </w:rPr>
      </w:pPr>
    </w:p>
    <w:p w:rsidR="005B2CEB" w:rsidRDefault="005B2CEB" w:rsidP="005B2CEB">
      <w:pPr>
        <w:rPr>
          <w:lang w:val="en-US"/>
        </w:rPr>
      </w:pPr>
      <w:r>
        <w:rPr>
          <w:noProof/>
          <w:lang w:val="nl-NL" w:eastAsia="nl-NL"/>
        </w:rPr>
        <w:drawing>
          <wp:inline distT="0" distB="0" distL="0" distR="0" wp14:anchorId="51F51300" wp14:editId="41E6B693">
            <wp:extent cx="3076575" cy="12573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76575" cy="1257300"/>
                    </a:xfrm>
                    <a:prstGeom prst="rect">
                      <a:avLst/>
                    </a:prstGeom>
                  </pic:spPr>
                </pic:pic>
              </a:graphicData>
            </a:graphic>
          </wp:inline>
        </w:drawing>
      </w:r>
    </w:p>
    <w:p w:rsidR="005B2CEB" w:rsidRDefault="005B2CEB" w:rsidP="00B7042B">
      <w:pPr>
        <w:pStyle w:val="Onderschrift"/>
      </w:pPr>
      <w:bookmarkStart w:id="67" w:name="_Ref347396965"/>
      <w:bookmarkStart w:id="68" w:name="_Toc347398901"/>
      <w:r>
        <w:t xml:space="preserve">Figure </w:t>
      </w:r>
      <w:r w:rsidR="00DA15EC">
        <w:fldChar w:fldCharType="begin"/>
      </w:r>
      <w:r w:rsidR="00DA15EC">
        <w:instrText xml:space="preserve"> STYLEREF 1 \s </w:instrText>
      </w:r>
      <w:r w:rsidR="00DA15EC">
        <w:fldChar w:fldCharType="separate"/>
      </w:r>
      <w:r w:rsidR="000E4850">
        <w:rPr>
          <w:noProof/>
        </w:rPr>
        <w:t>8</w:t>
      </w:r>
      <w:r w:rsidR="00DA15EC">
        <w:fldChar w:fldCharType="end"/>
      </w:r>
      <w:r w:rsidR="00DA15EC">
        <w:noBreakHyphen/>
      </w:r>
      <w:r w:rsidR="00DA15EC">
        <w:fldChar w:fldCharType="begin"/>
      </w:r>
      <w:r w:rsidR="00DA15EC">
        <w:instrText xml:space="preserve"> SEQ Figure \* ARABIC \s 1 </w:instrText>
      </w:r>
      <w:r w:rsidR="00DA15EC">
        <w:fldChar w:fldCharType="separate"/>
      </w:r>
      <w:r w:rsidR="000E4850">
        <w:rPr>
          <w:noProof/>
        </w:rPr>
        <w:t>15</w:t>
      </w:r>
      <w:r w:rsidR="00DA15EC">
        <w:fldChar w:fldCharType="end"/>
      </w:r>
      <w:bookmarkEnd w:id="67"/>
      <w:r>
        <w:t xml:space="preserve">: </w:t>
      </w:r>
      <w:r w:rsidR="00B7042B">
        <w:t>Drop down box</w:t>
      </w:r>
      <w:bookmarkEnd w:id="68"/>
    </w:p>
    <w:p w:rsidR="00B7042B" w:rsidRPr="005B2CEB" w:rsidRDefault="00B7042B" w:rsidP="00B7042B"/>
    <w:p w:rsidR="00E34C2B" w:rsidRDefault="00B7042B" w:rsidP="000F200F">
      <w:pPr>
        <w:rPr>
          <w:lang w:val="en-US"/>
        </w:rPr>
      </w:pPr>
      <w:r>
        <w:rPr>
          <w:lang w:val="en-US"/>
        </w:rPr>
        <w:t>You can even give the function blocks a label. Just to keep it synoptic in bigger programs.</w:t>
      </w:r>
    </w:p>
    <w:p w:rsidR="00B7042B" w:rsidRDefault="00B7042B" w:rsidP="000F200F">
      <w:pPr>
        <w:rPr>
          <w:lang w:val="en-US"/>
        </w:rPr>
      </w:pPr>
    </w:p>
    <w:p w:rsidR="00B7042B" w:rsidRDefault="00B7042B" w:rsidP="00B7042B">
      <w:pPr>
        <w:pStyle w:val="Heading3"/>
        <w:rPr>
          <w:lang w:val="en-US"/>
        </w:rPr>
      </w:pPr>
      <w:bookmarkStart w:id="69" w:name="_Toc347398886"/>
      <w:r>
        <w:rPr>
          <w:lang w:val="en-US"/>
        </w:rPr>
        <w:t>Example 2</w:t>
      </w:r>
      <w:bookmarkEnd w:id="69"/>
    </w:p>
    <w:p w:rsidR="00B7042B" w:rsidRDefault="00B7042B" w:rsidP="00B7042B">
      <w:pPr>
        <w:rPr>
          <w:lang w:val="en-US"/>
        </w:rPr>
      </w:pPr>
      <w:r>
        <w:rPr>
          <w:lang w:val="en-US"/>
        </w:rPr>
        <w:t>In example 1 we changed AND to OR. So now the pump will be rest if one of the level alarms will get low (0). You can imagine that you want the pump to run a little longer, just to empty a little bit more out of the tanks. This can be done by adding a timer between the OR-box and the reset.</w:t>
      </w:r>
    </w:p>
    <w:p w:rsidR="00B7042B" w:rsidRDefault="00B7042B" w:rsidP="00B7042B">
      <w:pPr>
        <w:rPr>
          <w:lang w:val="en-US"/>
        </w:rPr>
      </w:pPr>
    </w:p>
    <w:p w:rsidR="00B7042B" w:rsidRPr="00B7042B" w:rsidRDefault="00FB5CA2" w:rsidP="00B7042B">
      <w:pPr>
        <w:rPr>
          <w:lang w:val="en-US"/>
        </w:rPr>
      </w:pPr>
      <w:r>
        <w:rPr>
          <w:lang w:val="en-US"/>
        </w:rPr>
        <w:t xml:space="preserve">Click at the height of the “0” at the right side of the OR-box. Choose “Function TON” A timer box will appear (see </w:t>
      </w:r>
      <w:r w:rsidR="00DA15EC">
        <w:rPr>
          <w:lang w:val="en-US"/>
        </w:rPr>
        <w:fldChar w:fldCharType="begin"/>
      </w:r>
      <w:r w:rsidR="00DA15EC">
        <w:rPr>
          <w:lang w:val="en-US"/>
        </w:rPr>
        <w:instrText xml:space="preserve"> REF _Ref347398469 \h </w:instrText>
      </w:r>
      <w:r w:rsidR="00DA15EC">
        <w:rPr>
          <w:lang w:val="en-US"/>
        </w:rPr>
      </w:r>
      <w:r w:rsidR="00DA15EC">
        <w:rPr>
          <w:lang w:val="en-US"/>
        </w:rPr>
        <w:fldChar w:fldCharType="separate"/>
      </w:r>
      <w:r w:rsidR="000E4850">
        <w:t xml:space="preserve">Figure </w:t>
      </w:r>
      <w:r w:rsidR="000E4850">
        <w:rPr>
          <w:noProof/>
        </w:rPr>
        <w:t>8</w:t>
      </w:r>
      <w:r w:rsidR="000E4850">
        <w:noBreakHyphen/>
      </w:r>
      <w:r w:rsidR="000E4850">
        <w:rPr>
          <w:noProof/>
        </w:rPr>
        <w:t>16</w:t>
      </w:r>
      <w:r w:rsidR="00DA15EC">
        <w:rPr>
          <w:lang w:val="en-US"/>
        </w:rPr>
        <w:fldChar w:fldCharType="end"/>
      </w:r>
      <w:r>
        <w:rPr>
          <w:lang w:val="en-US"/>
        </w:rPr>
        <w:t>). Now you can set a time (in milliseconds) that the OR-function will hold until it will give the function to the reset. If you like the function to wait for 10 seconds then you click the line before PT and choose “</w:t>
      </w:r>
      <w:r w:rsidR="00DA15EC">
        <w:rPr>
          <w:lang w:val="en-US"/>
        </w:rPr>
        <w:t xml:space="preserve">Assign value”. A box will appear. Type 10000 (for milliseconds which is 10 seconds) and choose OK (see </w:t>
      </w:r>
      <w:r w:rsidR="00DA15EC">
        <w:rPr>
          <w:lang w:val="en-US"/>
        </w:rPr>
        <w:fldChar w:fldCharType="begin"/>
      </w:r>
      <w:r w:rsidR="00DA15EC">
        <w:rPr>
          <w:lang w:val="en-US"/>
        </w:rPr>
        <w:instrText xml:space="preserve"> REF _Ref347398477 \h </w:instrText>
      </w:r>
      <w:r w:rsidR="00DA15EC">
        <w:rPr>
          <w:lang w:val="en-US"/>
        </w:rPr>
      </w:r>
      <w:r w:rsidR="00DA15EC">
        <w:rPr>
          <w:lang w:val="en-US"/>
        </w:rPr>
        <w:fldChar w:fldCharType="separate"/>
      </w:r>
      <w:r w:rsidR="000E4850">
        <w:t xml:space="preserve">Figure </w:t>
      </w:r>
      <w:r w:rsidR="000E4850">
        <w:rPr>
          <w:noProof/>
        </w:rPr>
        <w:t>8</w:t>
      </w:r>
      <w:r w:rsidR="000E4850">
        <w:noBreakHyphen/>
      </w:r>
      <w:r w:rsidR="000E4850">
        <w:rPr>
          <w:noProof/>
        </w:rPr>
        <w:t>17</w:t>
      </w:r>
      <w:r w:rsidR="00DA15EC">
        <w:rPr>
          <w:lang w:val="en-US"/>
        </w:rPr>
        <w:fldChar w:fldCharType="end"/>
      </w:r>
      <w:r w:rsidR="00DA15EC">
        <w:rPr>
          <w:lang w:val="en-US"/>
        </w:rPr>
        <w:t>). Now the timer will wait 10 seconds before it will trigger the reset.</w:t>
      </w:r>
    </w:p>
    <w:p w:rsidR="00E34C2B" w:rsidRDefault="00E34C2B" w:rsidP="000F200F">
      <w:pPr>
        <w:rPr>
          <w:lang w:val="en-US"/>
        </w:rPr>
      </w:pPr>
    </w:p>
    <w:p w:rsidR="00DA15EC" w:rsidRDefault="00DA15EC" w:rsidP="000F200F">
      <w:pPr>
        <w:rPr>
          <w:lang w:val="en-US"/>
        </w:rPr>
      </w:pPr>
    </w:p>
    <w:p w:rsidR="00DA15EC" w:rsidRDefault="00DA15EC" w:rsidP="000F200F">
      <w:pPr>
        <w:rPr>
          <w:lang w:val="en-US"/>
        </w:rPr>
      </w:pPr>
    </w:p>
    <w:p w:rsidR="00DA15EC" w:rsidRDefault="00DA15EC" w:rsidP="000F200F">
      <w:pPr>
        <w:rPr>
          <w:lang w:val="en-US"/>
        </w:rPr>
      </w:pPr>
    </w:p>
    <w:p w:rsidR="00DA15EC" w:rsidRDefault="00DA15EC" w:rsidP="000F200F">
      <w:pPr>
        <w:rPr>
          <w:lang w:val="en-US"/>
        </w:rPr>
      </w:pPr>
    </w:p>
    <w:p w:rsidR="00DA15EC" w:rsidRDefault="00DA15EC" w:rsidP="000F200F">
      <w:pPr>
        <w:rPr>
          <w:lang w:val="en-US"/>
        </w:rPr>
      </w:pPr>
      <w:r>
        <w:rPr>
          <w:noProof/>
          <w:lang w:val="nl-NL" w:eastAsia="nl-NL"/>
        </w:rPr>
        <w:drawing>
          <wp:inline distT="0" distB="0" distL="0" distR="0" wp14:anchorId="6146B328" wp14:editId="7053F7F2">
            <wp:extent cx="5127580" cy="13906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8447" cy="1390885"/>
                    </a:xfrm>
                    <a:prstGeom prst="rect">
                      <a:avLst/>
                    </a:prstGeom>
                  </pic:spPr>
                </pic:pic>
              </a:graphicData>
            </a:graphic>
          </wp:inline>
        </w:drawing>
      </w:r>
    </w:p>
    <w:p w:rsidR="00DA15EC" w:rsidRDefault="00DA15EC" w:rsidP="00DA15EC">
      <w:pPr>
        <w:pStyle w:val="Onderschrift"/>
      </w:pPr>
      <w:bookmarkStart w:id="70" w:name="_Ref347398469"/>
      <w:bookmarkStart w:id="71" w:name="_Toc347398902"/>
      <w:r>
        <w:t xml:space="preserve">Figure </w:t>
      </w:r>
      <w:r>
        <w:fldChar w:fldCharType="begin"/>
      </w:r>
      <w:r>
        <w:instrText xml:space="preserve"> STYLEREF 1 \s </w:instrText>
      </w:r>
      <w:r>
        <w:fldChar w:fldCharType="separate"/>
      </w:r>
      <w:r w:rsidR="000E4850">
        <w:rPr>
          <w:noProof/>
        </w:rPr>
        <w:t>8</w:t>
      </w:r>
      <w:r>
        <w:fldChar w:fldCharType="end"/>
      </w:r>
      <w:r>
        <w:noBreakHyphen/>
      </w:r>
      <w:r>
        <w:fldChar w:fldCharType="begin"/>
      </w:r>
      <w:r>
        <w:instrText xml:space="preserve"> SEQ Figure \* ARABIC \s 1 </w:instrText>
      </w:r>
      <w:r>
        <w:fldChar w:fldCharType="separate"/>
      </w:r>
      <w:r w:rsidR="000E4850">
        <w:rPr>
          <w:noProof/>
        </w:rPr>
        <w:t>16</w:t>
      </w:r>
      <w:r>
        <w:fldChar w:fldCharType="end"/>
      </w:r>
      <w:bookmarkEnd w:id="70"/>
      <w:r>
        <w:t>: Add TON</w:t>
      </w:r>
      <w:bookmarkEnd w:id="71"/>
    </w:p>
    <w:p w:rsidR="00DA15EC" w:rsidRDefault="00DA15EC" w:rsidP="00DA15EC"/>
    <w:p w:rsidR="00DA15EC" w:rsidRDefault="00DA15EC" w:rsidP="00DA15EC">
      <w:r>
        <w:rPr>
          <w:noProof/>
          <w:lang w:val="nl-NL" w:eastAsia="nl-NL"/>
        </w:rPr>
        <w:drawing>
          <wp:inline distT="0" distB="0" distL="0" distR="0" wp14:anchorId="605BE6C3" wp14:editId="40B0BD9A">
            <wp:extent cx="5124450" cy="1654032"/>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30045" cy="1655838"/>
                    </a:xfrm>
                    <a:prstGeom prst="rect">
                      <a:avLst/>
                    </a:prstGeom>
                  </pic:spPr>
                </pic:pic>
              </a:graphicData>
            </a:graphic>
          </wp:inline>
        </w:drawing>
      </w:r>
    </w:p>
    <w:p w:rsidR="00DA15EC" w:rsidRDefault="00DA15EC" w:rsidP="00DA15EC">
      <w:pPr>
        <w:pStyle w:val="Onderschrift"/>
      </w:pPr>
      <w:bookmarkStart w:id="72" w:name="_Ref347398477"/>
      <w:bookmarkStart w:id="73" w:name="_Toc347398903"/>
      <w:r>
        <w:t xml:space="preserve">Figure </w:t>
      </w:r>
      <w:r>
        <w:fldChar w:fldCharType="begin"/>
      </w:r>
      <w:r>
        <w:instrText xml:space="preserve"> STYLEREF 1 \s </w:instrText>
      </w:r>
      <w:r>
        <w:fldChar w:fldCharType="separate"/>
      </w:r>
      <w:r w:rsidR="000E4850">
        <w:rPr>
          <w:noProof/>
        </w:rPr>
        <w:t>8</w:t>
      </w:r>
      <w:r>
        <w:fldChar w:fldCharType="end"/>
      </w:r>
      <w:r>
        <w:noBreakHyphen/>
      </w:r>
      <w:r>
        <w:fldChar w:fldCharType="begin"/>
      </w:r>
      <w:r>
        <w:instrText xml:space="preserve"> SEQ Figure \* ARABIC \s 1 </w:instrText>
      </w:r>
      <w:r>
        <w:fldChar w:fldCharType="separate"/>
      </w:r>
      <w:r w:rsidR="000E4850">
        <w:rPr>
          <w:noProof/>
        </w:rPr>
        <w:t>17</w:t>
      </w:r>
      <w:r>
        <w:fldChar w:fldCharType="end"/>
      </w:r>
      <w:bookmarkEnd w:id="72"/>
      <w:r>
        <w:t>: Add milliseconds</w:t>
      </w:r>
      <w:bookmarkEnd w:id="73"/>
    </w:p>
    <w:p w:rsidR="00DA15EC" w:rsidRPr="00DA15EC" w:rsidRDefault="00DA15EC" w:rsidP="00DA15EC"/>
    <w:p w:rsidR="00E34C2B" w:rsidRDefault="00E34C2B" w:rsidP="000F200F">
      <w:pPr>
        <w:rPr>
          <w:lang w:val="en-US"/>
        </w:rPr>
      </w:pPr>
    </w:p>
    <w:p w:rsidR="00E34C2B" w:rsidRPr="00DA15EC" w:rsidRDefault="00DA15EC" w:rsidP="000F200F">
      <w:pPr>
        <w:rPr>
          <w:i/>
          <w:lang w:val="en-US"/>
        </w:rPr>
      </w:pPr>
      <w:r>
        <w:rPr>
          <w:noProof/>
          <w:lang w:val="nl-NL" w:eastAsia="nl-NL"/>
        </w:rPr>
        <w:drawing>
          <wp:inline distT="0" distB="0" distL="0" distR="0" wp14:anchorId="3CB736F1" wp14:editId="5BC3802F">
            <wp:extent cx="416379" cy="342900"/>
            <wp:effectExtent l="0" t="0" r="317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i/>
          <w:lang w:val="en-US"/>
        </w:rPr>
        <w:t>: to remove a particular box, value or field</w:t>
      </w:r>
      <w:r w:rsidR="000E4850">
        <w:rPr>
          <w:i/>
          <w:lang w:val="en-US"/>
        </w:rPr>
        <w:t>, just hover your mouse over it and press “Delete”.</w:t>
      </w: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0E4850" w:rsidRDefault="000E4850" w:rsidP="000F200F">
      <w:pPr>
        <w:rPr>
          <w:lang w:val="en-US"/>
        </w:rPr>
      </w:pPr>
    </w:p>
    <w:p w:rsidR="00E34C2B" w:rsidRDefault="00E34C2B" w:rsidP="000F200F">
      <w:pPr>
        <w:rPr>
          <w:lang w:val="en-US"/>
        </w:rPr>
      </w:pPr>
    </w:p>
    <w:p w:rsidR="00E34C2B" w:rsidRDefault="00E34C2B" w:rsidP="000F200F">
      <w:pPr>
        <w:rPr>
          <w:lang w:val="en-US"/>
        </w:rPr>
      </w:pPr>
    </w:p>
    <w:p w:rsidR="00E34C2B" w:rsidRDefault="00E34C2B"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Default="00DA5601" w:rsidP="000F200F">
      <w:pPr>
        <w:rPr>
          <w:lang w:val="en-US"/>
        </w:rPr>
      </w:pPr>
    </w:p>
    <w:p w:rsidR="00DA5601" w:rsidRPr="00475916" w:rsidRDefault="00DA5601" w:rsidP="000F200F">
      <w:pPr>
        <w:rPr>
          <w:rFonts w:ascii="Arial Black" w:hAnsi="Arial Black"/>
          <w:lang w:val="en-US"/>
        </w:rPr>
      </w:pPr>
      <w:r w:rsidRPr="00475916">
        <w:rPr>
          <w:rFonts w:ascii="Arial Black" w:hAnsi="Arial Black"/>
          <w:lang w:val="en-US"/>
        </w:rPr>
        <w:t>Free Technics</w:t>
      </w:r>
    </w:p>
    <w:p w:rsidR="00DA5601" w:rsidRPr="00CA0364" w:rsidRDefault="00DA5601" w:rsidP="000F200F">
      <w:pPr>
        <w:rPr>
          <w:rFonts w:ascii="Frutiger-ExtraBlackCn" w:hAnsi="Frutiger-ExtraBlackCn" w:cs="Frutiger-ExtraBlackCn"/>
          <w:b/>
          <w:bCs/>
          <w:sz w:val="17"/>
          <w:szCs w:val="17"/>
          <w:lang w:val="en-US"/>
        </w:rPr>
      </w:pPr>
    </w:p>
    <w:p w:rsidR="00DA5601" w:rsidRPr="00CA0364" w:rsidRDefault="00DA5601" w:rsidP="000F200F">
      <w:pPr>
        <w:rPr>
          <w:rFonts w:ascii="Frutiger-ExtraBlackCn" w:hAnsi="Frutiger-ExtraBlackCn" w:cs="Frutiger-ExtraBlackCn"/>
          <w:b/>
          <w:bCs/>
          <w:sz w:val="17"/>
          <w:szCs w:val="17"/>
          <w:lang w:val="en-US"/>
        </w:rPr>
      </w:pPr>
      <w:r w:rsidRPr="00CA0364">
        <w:rPr>
          <w:rFonts w:ascii="Frutiger-ExtraBlackCn" w:hAnsi="Frutiger-ExtraBlackCn" w:cs="Frutiger-ExtraBlackCn"/>
          <w:bCs/>
          <w:sz w:val="17"/>
          <w:szCs w:val="17"/>
          <w:lang w:val="en-US"/>
        </w:rPr>
        <w:t>Technical &amp; customer support</w:t>
      </w:r>
      <w:r w:rsidRPr="00CA0364">
        <w:rPr>
          <w:rFonts w:ascii="Frutiger-ExtraBlackCn" w:hAnsi="Frutiger-ExtraBlackCn" w:cs="Frutiger-ExtraBlackCn"/>
          <w:b/>
          <w:bCs/>
          <w:sz w:val="17"/>
          <w:szCs w:val="17"/>
          <w:lang w:val="en-US"/>
        </w:rPr>
        <w:t xml:space="preserve"> </w:t>
      </w:r>
      <w:r w:rsidRPr="00CA0364">
        <w:rPr>
          <w:rFonts w:ascii="Frutiger-ExtraBlackCn" w:hAnsi="Frutiger-ExtraBlackCn" w:cs="Frutiger-ExtraBlackCn"/>
          <w:b/>
          <w:bCs/>
          <w:sz w:val="17"/>
          <w:szCs w:val="17"/>
          <w:lang w:val="en-US"/>
        </w:rPr>
        <w:br/>
        <w:t>The Netherlands</w:t>
      </w:r>
    </w:p>
    <w:p w:rsidR="00DA5601" w:rsidRPr="00CA0364" w:rsidRDefault="00DA5601" w:rsidP="000F200F">
      <w:pPr>
        <w:rPr>
          <w:rFonts w:ascii="Frutiger-ExtraBlackCn" w:hAnsi="Frutiger-ExtraBlackCn" w:cs="Frutiger-ExtraBlackCn"/>
          <w:b/>
          <w:bCs/>
          <w:sz w:val="17"/>
          <w:szCs w:val="17"/>
          <w:lang w:val="en-US"/>
        </w:rPr>
      </w:pP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Free Technics B.V.</w:t>
      </w: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Eikenlaan 259J</w:t>
      </w: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2404 BP, Alphen aan den Rijn</w:t>
      </w:r>
    </w:p>
    <w:p w:rsidR="00DA5601" w:rsidRPr="00A03CC2" w:rsidRDefault="00DA5601" w:rsidP="000F200F">
      <w:pPr>
        <w:rPr>
          <w:rFonts w:ascii="Frutiger-ExtraBlackCn" w:hAnsi="Frutiger-ExtraBlackCn" w:cs="Frutiger-ExtraBlackCn"/>
          <w:bCs/>
          <w:sz w:val="17"/>
          <w:szCs w:val="17"/>
          <w:lang w:val="nl-NL"/>
        </w:rPr>
      </w:pPr>
      <w:r w:rsidRPr="00A03CC2">
        <w:rPr>
          <w:rFonts w:ascii="Frutiger-ExtraBlackCn" w:hAnsi="Frutiger-ExtraBlackCn" w:cs="Frutiger-ExtraBlackCn"/>
          <w:bCs/>
          <w:sz w:val="17"/>
          <w:szCs w:val="17"/>
          <w:lang w:val="nl-NL"/>
        </w:rPr>
        <w:t>The Netherlands</w:t>
      </w:r>
    </w:p>
    <w:p w:rsidR="00DA5601" w:rsidRPr="00A03CC2" w:rsidRDefault="00DA5601" w:rsidP="000F200F">
      <w:pPr>
        <w:rPr>
          <w:rFonts w:ascii="Frutiger-ExtraBlackCn" w:hAnsi="Frutiger-ExtraBlackCn" w:cs="Frutiger-ExtraBlackCn"/>
          <w:bCs/>
          <w:sz w:val="17"/>
          <w:szCs w:val="17"/>
          <w:lang w:val="nl-NL"/>
        </w:rPr>
      </w:pPr>
    </w:p>
    <w:p w:rsidR="00DA5601" w:rsidRPr="00CA46A0" w:rsidRDefault="00DA5601" w:rsidP="000F200F">
      <w:pPr>
        <w:rPr>
          <w:rFonts w:ascii="Frutiger-ExtraBlackCn" w:hAnsi="Frutiger-ExtraBlackCn" w:cs="Frutiger-ExtraBlackCn"/>
          <w:bCs/>
          <w:sz w:val="17"/>
          <w:szCs w:val="17"/>
          <w:lang w:val="en-US"/>
        </w:rPr>
      </w:pPr>
      <w:r w:rsidRPr="00CA46A0">
        <w:rPr>
          <w:rFonts w:ascii="Frutiger-ExtraBlackCn" w:hAnsi="Frutiger-ExtraBlackCn" w:cs="Frutiger-ExtraBlackCn"/>
          <w:bCs/>
          <w:sz w:val="17"/>
          <w:szCs w:val="17"/>
          <w:lang w:val="en-US"/>
        </w:rPr>
        <w:t>Telephone: +31 172418 890</w:t>
      </w:r>
    </w:p>
    <w:p w:rsidR="00DA5601" w:rsidRPr="00CA46A0" w:rsidRDefault="00DA5601" w:rsidP="000F200F">
      <w:pPr>
        <w:rPr>
          <w:rFonts w:ascii="Frutiger-ExtraBlackCn" w:hAnsi="Frutiger-ExtraBlackCn" w:cs="Frutiger-ExtraBlackCn"/>
          <w:bCs/>
          <w:sz w:val="17"/>
          <w:szCs w:val="17"/>
          <w:lang w:val="en-US"/>
        </w:rPr>
      </w:pPr>
      <w:r w:rsidRPr="00CA46A0">
        <w:rPr>
          <w:rFonts w:ascii="Frutiger-ExtraBlackCn" w:hAnsi="Frutiger-ExtraBlackCn" w:cs="Frutiger-ExtraBlackCn"/>
          <w:bCs/>
          <w:sz w:val="17"/>
          <w:szCs w:val="17"/>
          <w:lang w:val="en-US"/>
        </w:rPr>
        <w:t>Fax: +31 172418 899</w:t>
      </w:r>
    </w:p>
    <w:p w:rsidR="00643607" w:rsidRDefault="00DA5601" w:rsidP="00C51C10">
      <w:r w:rsidRPr="00CA46A0">
        <w:rPr>
          <w:rFonts w:ascii="Frutiger-ExtraBlackCn" w:hAnsi="Frutiger-ExtraBlackCn" w:cs="Frutiger-ExtraBlackCn"/>
          <w:bCs/>
          <w:sz w:val="17"/>
          <w:szCs w:val="17"/>
          <w:lang w:val="en-US"/>
        </w:rPr>
        <w:t>www.freetechnics.eu</w:t>
      </w:r>
    </w:p>
    <w:sectPr w:rsidR="00643607">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3B7" w:rsidRDefault="009723B7" w:rsidP="00C247A2">
      <w:r>
        <w:separator/>
      </w:r>
    </w:p>
  </w:endnote>
  <w:endnote w:type="continuationSeparator" w:id="0">
    <w:p w:rsidR="009723B7" w:rsidRDefault="009723B7" w:rsidP="00C2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Frutiger-ExtraBlack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A03CC2" w:rsidRPr="00F6161C" w:rsidTr="006D6345">
      <w:trPr>
        <w:trHeight w:val="122"/>
      </w:trPr>
      <w:tc>
        <w:tcPr>
          <w:tcW w:w="976" w:type="dxa"/>
        </w:tcPr>
        <w:p w:rsidR="00A03CC2" w:rsidRPr="00F6161C" w:rsidRDefault="00A03CC2" w:rsidP="00A03CC2">
          <w:pPr>
            <w:pStyle w:val="zFooterText1"/>
          </w:pPr>
          <w:bookmarkStart w:id="74" w:name="OLE_LINK3"/>
          <w:r>
            <w:t>File</w:t>
          </w:r>
          <w:r>
            <w:tab/>
            <w:t>:</w:t>
          </w:r>
        </w:p>
      </w:tc>
      <w:tc>
        <w:tcPr>
          <w:tcW w:w="3149" w:type="dxa"/>
          <w:tcMar>
            <w:left w:w="0" w:type="dxa"/>
            <w:right w:w="0" w:type="dxa"/>
          </w:tcMar>
        </w:tcPr>
        <w:p w:rsidR="00A03CC2" w:rsidRPr="00F6161C" w:rsidRDefault="00A03CC2" w:rsidP="00A03CC2">
          <w:pPr>
            <w:pStyle w:val="zFooterText1"/>
          </w:pPr>
          <w:r>
            <w:t>SoftPLC-manual v1.4.18</w:t>
          </w:r>
        </w:p>
      </w:tc>
      <w:tc>
        <w:tcPr>
          <w:tcW w:w="970" w:type="dxa"/>
        </w:tcPr>
        <w:p w:rsidR="00A03CC2" w:rsidRPr="00F6161C" w:rsidRDefault="00A03CC2" w:rsidP="00A03CC2">
          <w:pPr>
            <w:pStyle w:val="zFooterText1"/>
          </w:pPr>
          <w:r>
            <w:t>Issue</w:t>
          </w:r>
          <w:r>
            <w:tab/>
            <w:t>:</w:t>
          </w:r>
        </w:p>
      </w:tc>
      <w:tc>
        <w:tcPr>
          <w:tcW w:w="4713" w:type="dxa"/>
          <w:gridSpan w:val="2"/>
          <w:tcMar>
            <w:left w:w="0" w:type="dxa"/>
            <w:right w:w="0" w:type="dxa"/>
          </w:tcMar>
        </w:tcPr>
        <w:p w:rsidR="00A03CC2" w:rsidRPr="00F6161C" w:rsidRDefault="00A03CC2" w:rsidP="00A03CC2">
          <w:pPr>
            <w:pStyle w:val="zFooterText1"/>
          </w:pPr>
          <w:r>
            <w:t>1.4.18</w:t>
          </w:r>
        </w:p>
      </w:tc>
    </w:tr>
    <w:tr w:rsidR="00A03CC2" w:rsidRPr="00CB56C1" w:rsidTr="006D6345">
      <w:trPr>
        <w:trHeight w:val="134"/>
      </w:trPr>
      <w:tc>
        <w:tcPr>
          <w:tcW w:w="976" w:type="dxa"/>
        </w:tcPr>
        <w:p w:rsidR="00A03CC2" w:rsidRPr="00CB56C1" w:rsidRDefault="00A03CC2" w:rsidP="00A03CC2">
          <w:pPr>
            <w:pStyle w:val="zFooterText1"/>
          </w:pPr>
          <w:r>
            <w:t>Ref.No.</w:t>
          </w:r>
          <w:r>
            <w:tab/>
            <w:t>:</w:t>
          </w:r>
        </w:p>
      </w:tc>
      <w:tc>
        <w:tcPr>
          <w:tcW w:w="3149" w:type="dxa"/>
          <w:tcMar>
            <w:left w:w="0" w:type="dxa"/>
            <w:right w:w="0" w:type="dxa"/>
          </w:tcMar>
        </w:tcPr>
        <w:p w:rsidR="00A03CC2" w:rsidRPr="00CB56C1" w:rsidRDefault="00A03CC2" w:rsidP="00A03CC2">
          <w:pPr>
            <w:pStyle w:val="zFooterText1"/>
          </w:pPr>
          <w:r>
            <w:fldChar w:fldCharType="begin"/>
          </w:r>
          <w:r>
            <w:instrText xml:space="preserve"> Subject  \* MERGEFORMAT </w:instrText>
          </w:r>
          <w:r>
            <w:fldChar w:fldCharType="end"/>
          </w:r>
          <w:r>
            <w:t>HMS</w:t>
          </w:r>
        </w:p>
      </w:tc>
      <w:tc>
        <w:tcPr>
          <w:tcW w:w="970" w:type="dxa"/>
        </w:tcPr>
        <w:p w:rsidR="00A03CC2" w:rsidRPr="00CB56C1" w:rsidRDefault="00A03CC2" w:rsidP="00A03CC2">
          <w:pPr>
            <w:pStyle w:val="zFooterText1"/>
          </w:pPr>
          <w:r>
            <w:t>Date</w:t>
          </w:r>
          <w:r>
            <w:tab/>
            <w:t>:</w:t>
          </w:r>
        </w:p>
      </w:tc>
      <w:tc>
        <w:tcPr>
          <w:tcW w:w="2649" w:type="dxa"/>
          <w:tcMar>
            <w:left w:w="0" w:type="dxa"/>
            <w:right w:w="0" w:type="dxa"/>
          </w:tcMar>
        </w:tcPr>
        <w:p w:rsidR="00A03CC2" w:rsidRPr="00F6161C" w:rsidRDefault="00A03CC2" w:rsidP="00A03CC2">
          <w:pPr>
            <w:pStyle w:val="zFooterText1"/>
          </w:pPr>
          <w:r>
            <w:fldChar w:fldCharType="begin"/>
          </w:r>
          <w:r>
            <w:instrText xml:space="preserve"> SAVEDATE  \@ "d MMMM yyyy"  \* MERGEFORMAT </w:instrText>
          </w:r>
          <w:r>
            <w:fldChar w:fldCharType="separate"/>
          </w:r>
          <w:r w:rsidR="0001152E">
            <w:t>7 February 2014</w:t>
          </w:r>
          <w:r>
            <w:fldChar w:fldCharType="end"/>
          </w:r>
        </w:p>
      </w:tc>
      <w:tc>
        <w:tcPr>
          <w:tcW w:w="2064" w:type="dxa"/>
        </w:tcPr>
        <w:p w:rsidR="00A03CC2" w:rsidRPr="00CB56C1" w:rsidRDefault="00A03CC2" w:rsidP="00A03CC2">
          <w:pPr>
            <w:pStyle w:val="zFooterText1"/>
          </w:pPr>
          <w:r w:rsidRPr="00CB56C1">
            <w:t xml:space="preserve">Page </w:t>
          </w:r>
          <w:r>
            <w:fldChar w:fldCharType="begin"/>
          </w:r>
          <w:r>
            <w:instrText xml:space="preserve"> Page  \* MERGEFORMAT </w:instrText>
          </w:r>
          <w:r>
            <w:fldChar w:fldCharType="separate"/>
          </w:r>
          <w:r w:rsidR="0001152E">
            <w:t>1</w:t>
          </w:r>
          <w:r>
            <w:fldChar w:fldCharType="end"/>
          </w:r>
          <w:r w:rsidRPr="00CB56C1">
            <w:t xml:space="preserve"> of </w:t>
          </w:r>
          <w:fldSimple w:instr=" NumPages  \* MERGEFORMAT ">
            <w:r w:rsidR="0001152E">
              <w:t>19</w:t>
            </w:r>
          </w:fldSimple>
        </w:p>
      </w:tc>
    </w:tr>
    <w:tr w:rsidR="00A03CC2" w:rsidRPr="0001152E" w:rsidTr="006D6345">
      <w:trPr>
        <w:cantSplit/>
        <w:trHeight w:val="401"/>
      </w:trPr>
      <w:tc>
        <w:tcPr>
          <w:tcW w:w="4125" w:type="dxa"/>
          <w:gridSpan w:val="2"/>
        </w:tcPr>
        <w:p w:rsidR="00A03CC2" w:rsidRDefault="00A03CC2" w:rsidP="00A03CC2">
          <w:pPr>
            <w:pStyle w:val="zIFooter1"/>
          </w:pPr>
          <w:bookmarkStart w:id="75" w:name="_Hlk379543705"/>
          <w:r>
            <w:t>Part of the stock exchange listed Imtech</w:t>
          </w:r>
        </w:p>
        <w:p w:rsidR="00A03CC2" w:rsidRPr="00CB56C1" w:rsidRDefault="00A03CC2" w:rsidP="00A03CC2">
          <w:pPr>
            <w:pStyle w:val="zIFooter2"/>
            <w:ind w:firstLine="708"/>
          </w:pPr>
        </w:p>
      </w:tc>
      <w:tc>
        <w:tcPr>
          <w:tcW w:w="3619" w:type="dxa"/>
          <w:gridSpan w:val="2"/>
        </w:tcPr>
        <w:p w:rsidR="00A03CC2" w:rsidRDefault="00A03CC2" w:rsidP="00A03CC2">
          <w:pPr>
            <w:pStyle w:val="zCopyright"/>
          </w:pPr>
        </w:p>
      </w:tc>
      <w:tc>
        <w:tcPr>
          <w:tcW w:w="2064" w:type="dxa"/>
        </w:tcPr>
        <w:p w:rsidR="00A03CC2" w:rsidRPr="0067464B" w:rsidRDefault="00A03CC2" w:rsidP="00A03CC2">
          <w:pPr>
            <w:pStyle w:val="zIFooter1"/>
            <w:rPr>
              <w:lang w:val="nl-NL"/>
            </w:rPr>
          </w:pPr>
          <w:r w:rsidRPr="0067464B">
            <w:rPr>
              <w:lang w:val="nl-NL"/>
            </w:rPr>
            <w:t>C.o.C. Rotterdam 24193093</w:t>
          </w:r>
        </w:p>
        <w:p w:rsidR="00A03CC2" w:rsidRPr="0067464B" w:rsidRDefault="00A03CC2" w:rsidP="00A03CC2">
          <w:pPr>
            <w:pStyle w:val="zIFooter1"/>
            <w:rPr>
              <w:lang w:val="nl-NL"/>
            </w:rPr>
          </w:pPr>
          <w:r w:rsidRPr="0067464B">
            <w:rPr>
              <w:lang w:val="nl-NL"/>
            </w:rPr>
            <w:t>VAT no.: NL800793572B01</w:t>
          </w:r>
        </w:p>
      </w:tc>
    </w:tr>
    <w:bookmarkEnd w:id="74"/>
    <w:bookmarkEnd w:id="75"/>
  </w:tbl>
  <w:p w:rsidR="007C3134" w:rsidRPr="00A03CC2" w:rsidRDefault="007C3134">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3B7" w:rsidRDefault="009723B7" w:rsidP="00C247A2">
      <w:r>
        <w:separator/>
      </w:r>
    </w:p>
  </w:footnote>
  <w:footnote w:type="continuationSeparator" w:id="0">
    <w:p w:rsidR="009723B7" w:rsidRDefault="009723B7" w:rsidP="00C24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134" w:rsidRDefault="00A03CC2" w:rsidP="00186B33">
    <w:pPr>
      <w:pStyle w:val="Header"/>
      <w:jc w:val="right"/>
    </w:pPr>
    <w:r>
      <w:rPr>
        <w:noProof/>
        <w:lang w:val="nl-NL" w:eastAsia="nl-NL"/>
      </w:rPr>
      <w:drawing>
        <wp:inline distT="0" distB="0" distL="0" distR="0" wp14:anchorId="3F0810E0" wp14:editId="337C49C0">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7D6111C"/>
    <w:multiLevelType w:val="hybridMultilevel"/>
    <w:tmpl w:val="7A1AA46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B6"/>
    <w:rsid w:val="000104B2"/>
    <w:rsid w:val="00010A3E"/>
    <w:rsid w:val="0001152E"/>
    <w:rsid w:val="000201FF"/>
    <w:rsid w:val="000575A7"/>
    <w:rsid w:val="00071B04"/>
    <w:rsid w:val="000C1589"/>
    <w:rsid w:val="000C276D"/>
    <w:rsid w:val="000D6E8B"/>
    <w:rsid w:val="000E4850"/>
    <w:rsid w:val="000F0866"/>
    <w:rsid w:val="000F200F"/>
    <w:rsid w:val="001428B0"/>
    <w:rsid w:val="00171D1D"/>
    <w:rsid w:val="0018547A"/>
    <w:rsid w:val="00186B33"/>
    <w:rsid w:val="00186F21"/>
    <w:rsid w:val="0018762C"/>
    <w:rsid w:val="001E3145"/>
    <w:rsid w:val="002309BE"/>
    <w:rsid w:val="0024426C"/>
    <w:rsid w:val="00273E00"/>
    <w:rsid w:val="002D37C8"/>
    <w:rsid w:val="002F15D5"/>
    <w:rsid w:val="002F29C0"/>
    <w:rsid w:val="00302CBC"/>
    <w:rsid w:val="003042DD"/>
    <w:rsid w:val="00346998"/>
    <w:rsid w:val="00366667"/>
    <w:rsid w:val="0038749D"/>
    <w:rsid w:val="003961FA"/>
    <w:rsid w:val="003B73BA"/>
    <w:rsid w:val="003C4240"/>
    <w:rsid w:val="003C5896"/>
    <w:rsid w:val="00413932"/>
    <w:rsid w:val="00423E6E"/>
    <w:rsid w:val="004315C9"/>
    <w:rsid w:val="004330F5"/>
    <w:rsid w:val="00466C28"/>
    <w:rsid w:val="00484CBC"/>
    <w:rsid w:val="004C4D76"/>
    <w:rsid w:val="005418F4"/>
    <w:rsid w:val="00545AE4"/>
    <w:rsid w:val="00554BE5"/>
    <w:rsid w:val="00556205"/>
    <w:rsid w:val="005B1ABD"/>
    <w:rsid w:val="005B2CEB"/>
    <w:rsid w:val="005C0D5A"/>
    <w:rsid w:val="005C36AC"/>
    <w:rsid w:val="005C54C8"/>
    <w:rsid w:val="005D4D94"/>
    <w:rsid w:val="00607D99"/>
    <w:rsid w:val="00613384"/>
    <w:rsid w:val="00613C9A"/>
    <w:rsid w:val="00617E4A"/>
    <w:rsid w:val="00643607"/>
    <w:rsid w:val="006621AB"/>
    <w:rsid w:val="00664E71"/>
    <w:rsid w:val="006A23D7"/>
    <w:rsid w:val="006F732C"/>
    <w:rsid w:val="00702674"/>
    <w:rsid w:val="00711061"/>
    <w:rsid w:val="00715F11"/>
    <w:rsid w:val="0071627F"/>
    <w:rsid w:val="0073580D"/>
    <w:rsid w:val="00747131"/>
    <w:rsid w:val="00756BF7"/>
    <w:rsid w:val="007B10B1"/>
    <w:rsid w:val="007C3134"/>
    <w:rsid w:val="00881F17"/>
    <w:rsid w:val="00885B1F"/>
    <w:rsid w:val="009265EC"/>
    <w:rsid w:val="009369D1"/>
    <w:rsid w:val="00951111"/>
    <w:rsid w:val="00957D8A"/>
    <w:rsid w:val="009723B7"/>
    <w:rsid w:val="00990513"/>
    <w:rsid w:val="009942C4"/>
    <w:rsid w:val="009A5968"/>
    <w:rsid w:val="009B620A"/>
    <w:rsid w:val="009F4C81"/>
    <w:rsid w:val="00A03CC2"/>
    <w:rsid w:val="00A20E6C"/>
    <w:rsid w:val="00A33A15"/>
    <w:rsid w:val="00A37050"/>
    <w:rsid w:val="00AD161C"/>
    <w:rsid w:val="00AF6A0A"/>
    <w:rsid w:val="00B055BC"/>
    <w:rsid w:val="00B42F38"/>
    <w:rsid w:val="00B7042B"/>
    <w:rsid w:val="00B72677"/>
    <w:rsid w:val="00C247A2"/>
    <w:rsid w:val="00C249F3"/>
    <w:rsid w:val="00C51C10"/>
    <w:rsid w:val="00C60304"/>
    <w:rsid w:val="00C726CD"/>
    <w:rsid w:val="00C74284"/>
    <w:rsid w:val="00C768F1"/>
    <w:rsid w:val="00CA6E76"/>
    <w:rsid w:val="00CF3032"/>
    <w:rsid w:val="00CF7584"/>
    <w:rsid w:val="00D22BB6"/>
    <w:rsid w:val="00D43944"/>
    <w:rsid w:val="00D94F0F"/>
    <w:rsid w:val="00DA15EC"/>
    <w:rsid w:val="00DA5601"/>
    <w:rsid w:val="00DA782B"/>
    <w:rsid w:val="00DB1DF1"/>
    <w:rsid w:val="00DD2874"/>
    <w:rsid w:val="00DE2352"/>
    <w:rsid w:val="00DE371C"/>
    <w:rsid w:val="00E05E07"/>
    <w:rsid w:val="00E34611"/>
    <w:rsid w:val="00E34C2B"/>
    <w:rsid w:val="00E40982"/>
    <w:rsid w:val="00E55AA2"/>
    <w:rsid w:val="00ED38BE"/>
    <w:rsid w:val="00F159E2"/>
    <w:rsid w:val="00FB5CA2"/>
    <w:rsid w:val="00FF7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8882A-93CD-4353-8A3C-34445169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F3"/>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Module"/>
    <w:basedOn w:val="Normal"/>
    <w:next w:val="Heading2"/>
    <w:link w:val="Heading1Char"/>
    <w:qFormat/>
    <w:rsid w:val="00C249F3"/>
    <w:pPr>
      <w:keepNext/>
      <w:numPr>
        <w:numId w:val="2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249F3"/>
    <w:pPr>
      <w:keepNext/>
      <w:numPr>
        <w:ilvl w:val="1"/>
        <w:numId w:val="2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249F3"/>
    <w:pPr>
      <w:numPr>
        <w:ilvl w:val="2"/>
      </w:numPr>
      <w:outlineLvl w:val="2"/>
    </w:pPr>
    <w:rPr>
      <w:sz w:val="22"/>
    </w:rPr>
  </w:style>
  <w:style w:type="paragraph" w:styleId="Heading4">
    <w:name w:val="heading 4"/>
    <w:aliases w:val="Sectie"/>
    <w:basedOn w:val="Heading2"/>
    <w:next w:val="Normal"/>
    <w:link w:val="Heading4Char"/>
    <w:qFormat/>
    <w:rsid w:val="00C249F3"/>
    <w:pPr>
      <w:numPr>
        <w:ilvl w:val="3"/>
      </w:numPr>
      <w:outlineLvl w:val="3"/>
    </w:pPr>
  </w:style>
  <w:style w:type="paragraph" w:styleId="Heading5">
    <w:name w:val="heading 5"/>
    <w:aliases w:val="Onderdeel"/>
    <w:basedOn w:val="Heading2"/>
    <w:next w:val="Normal"/>
    <w:link w:val="Heading5Char"/>
    <w:qFormat/>
    <w:rsid w:val="00C249F3"/>
    <w:pPr>
      <w:numPr>
        <w:ilvl w:val="4"/>
      </w:numPr>
      <w:outlineLvl w:val="4"/>
    </w:pPr>
  </w:style>
  <w:style w:type="paragraph" w:styleId="Heading6">
    <w:name w:val="heading 6"/>
    <w:basedOn w:val="Heading2"/>
    <w:next w:val="Normal"/>
    <w:link w:val="Heading6Char"/>
    <w:qFormat/>
    <w:rsid w:val="00C249F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249F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249F3"/>
    <w:pPr>
      <w:numPr>
        <w:ilvl w:val="7"/>
      </w:numPr>
      <w:outlineLvl w:val="7"/>
    </w:pPr>
  </w:style>
  <w:style w:type="paragraph" w:styleId="Heading9">
    <w:name w:val="heading 9"/>
    <w:basedOn w:val="Heading2"/>
    <w:next w:val="Normal"/>
    <w:link w:val="Heading9Char"/>
    <w:qFormat/>
    <w:rsid w:val="00C249F3"/>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C249F3"/>
    <w:rPr>
      <w:rFonts w:ascii="Arial" w:eastAsiaTheme="majorEastAsia" w:hAnsi="Arial" w:cstheme="majorBidi"/>
      <w:b/>
      <w:sz w:val="32"/>
      <w:lang w:val="en-GB" w:eastAsia="en-US"/>
    </w:rPr>
  </w:style>
  <w:style w:type="character" w:styleId="SubtleReference">
    <w:name w:val="Subtle Reference"/>
    <w:aliases w:val="masterkop"/>
    <w:basedOn w:val="DefaultParagraphFont"/>
    <w:uiPriority w:val="31"/>
    <w:rsid w:val="00D22BB6"/>
    <w:rPr>
      <w:rFonts w:asciiTheme="majorHAnsi" w:hAnsiTheme="majorHAnsi"/>
      <w:caps w:val="0"/>
      <w:smallCaps/>
      <w:color w:val="auto"/>
      <w:sz w:val="20"/>
      <w:u w:val="single"/>
      <w:vertAlign w:val="subscript"/>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249F3"/>
    <w:rPr>
      <w:rFonts w:ascii="Arial" w:eastAsiaTheme="majorEastAsia" w:hAnsi="Arial" w:cstheme="majorBidi"/>
      <w:b/>
      <w:sz w:val="24"/>
      <w:lang w:val="en-GB" w:eastAsia="en-US"/>
    </w:rPr>
  </w:style>
  <w:style w:type="character" w:customStyle="1" w:styleId="Heading3Char">
    <w:name w:val="Heading 3 Char"/>
    <w:aliases w:val="Paragraaf Char1,paragraaf Char"/>
    <w:basedOn w:val="DefaultParagraphFont"/>
    <w:link w:val="Heading3"/>
    <w:rsid w:val="00C249F3"/>
    <w:rPr>
      <w:rFonts w:ascii="Arial" w:eastAsiaTheme="majorEastAsia" w:hAnsi="Arial" w:cstheme="majorBidi"/>
      <w:b/>
      <w:sz w:val="22"/>
      <w:lang w:val="en-GB" w:eastAsia="en-US"/>
    </w:rPr>
  </w:style>
  <w:style w:type="character" w:customStyle="1" w:styleId="Heading4Char">
    <w:name w:val="Heading 4 Char"/>
    <w:aliases w:val="Sectie Char1"/>
    <w:link w:val="Heading4"/>
    <w:rsid w:val="00C249F3"/>
    <w:rPr>
      <w:rFonts w:ascii="Arial" w:eastAsiaTheme="majorEastAsia" w:hAnsi="Arial" w:cstheme="majorBidi"/>
      <w:b/>
      <w:sz w:val="24"/>
      <w:lang w:val="en-GB" w:eastAsia="en-US"/>
    </w:rPr>
  </w:style>
  <w:style w:type="character" w:customStyle="1" w:styleId="Heading5Char">
    <w:name w:val="Heading 5 Char"/>
    <w:aliases w:val="Onderdeel Char"/>
    <w:basedOn w:val="DefaultParagraphFont"/>
    <w:link w:val="Heading5"/>
    <w:rsid w:val="00C249F3"/>
    <w:rPr>
      <w:rFonts w:ascii="Arial" w:eastAsiaTheme="majorEastAsia" w:hAnsi="Arial" w:cstheme="majorBidi"/>
      <w:b/>
      <w:sz w:val="24"/>
      <w:lang w:val="en-GB" w:eastAsia="en-US"/>
    </w:rPr>
  </w:style>
  <w:style w:type="character" w:customStyle="1" w:styleId="Heading6Char">
    <w:name w:val="Heading 6 Char"/>
    <w:basedOn w:val="DefaultParagraphFont"/>
    <w:link w:val="Heading6"/>
    <w:rsid w:val="00C249F3"/>
    <w:rPr>
      <w:rFonts w:ascii="Arial" w:eastAsiaTheme="majorEastAsia" w:hAnsi="Arial" w:cstheme="majorBidi"/>
      <w:b/>
      <w:sz w:val="24"/>
      <w:lang w:val="en-GB" w:eastAsia="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249F3"/>
    <w:rPr>
      <w:rFonts w:ascii="Arial" w:eastAsiaTheme="majorEastAsia" w:hAnsi="Arial" w:cstheme="majorBidi"/>
      <w:b/>
      <w:sz w:val="24"/>
      <w:lang w:val="en-GB" w:eastAsia="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249F3"/>
    <w:rPr>
      <w:rFonts w:ascii="Arial" w:eastAsiaTheme="majorEastAsia" w:hAnsi="Arial" w:cstheme="majorBidi"/>
      <w:b/>
      <w:sz w:val="24"/>
      <w:lang w:val="en-GB" w:eastAsia="en-US"/>
    </w:rPr>
  </w:style>
  <w:style w:type="character" w:customStyle="1" w:styleId="Heading9Char">
    <w:name w:val="Heading 9 Char"/>
    <w:basedOn w:val="DefaultParagraphFont"/>
    <w:link w:val="Heading9"/>
    <w:rsid w:val="00C249F3"/>
    <w:rPr>
      <w:rFonts w:ascii="Arial" w:eastAsiaTheme="majorEastAsia" w:hAnsi="Arial" w:cstheme="majorBidi"/>
      <w:b/>
      <w:sz w:val="24"/>
      <w:lang w:val="en-GB" w:eastAsia="en-US"/>
    </w:rPr>
  </w:style>
  <w:style w:type="paragraph" w:styleId="ListParagraph">
    <w:name w:val="List Paragraph"/>
    <w:basedOn w:val="Normal"/>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C247A2"/>
    <w:rPr>
      <w:rFonts w:ascii="Arial" w:hAnsi="Arial"/>
      <w:b/>
      <w:sz w:val="24"/>
      <w:lang w:val="en-GB" w:eastAsia="en-US"/>
    </w:rPr>
  </w:style>
  <w:style w:type="character" w:customStyle="1" w:styleId="Kop3Char1">
    <w:name w:val="Kop 3 Char1"/>
    <w:aliases w:val="Paragraaf Char"/>
    <w:basedOn w:val="DefaultParagraphFont"/>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Header">
    <w:name w:val="header"/>
    <w:aliases w:val="Header style"/>
    <w:basedOn w:val="Normal"/>
    <w:link w:val="HeaderChar"/>
    <w:rsid w:val="00C247A2"/>
    <w:pPr>
      <w:tabs>
        <w:tab w:val="center" w:pos="4153"/>
        <w:tab w:val="right" w:pos="8306"/>
      </w:tabs>
    </w:pPr>
  </w:style>
  <w:style w:type="character" w:customStyle="1" w:styleId="HeaderChar">
    <w:name w:val="Header Char"/>
    <w:aliases w:val="Header style Char"/>
    <w:basedOn w:val="DefaultParagraphFont"/>
    <w:link w:val="Header"/>
    <w:rsid w:val="00C247A2"/>
    <w:rPr>
      <w:rFonts w:ascii="Arial" w:eastAsia="Times New Roman" w:hAnsi="Arial" w:cs="Times New Roman"/>
      <w:szCs w:val="20"/>
      <w:lang w:val="en-GB" w:eastAsia="en-US"/>
    </w:rPr>
  </w:style>
  <w:style w:type="paragraph" w:styleId="Footer">
    <w:name w:val="footer"/>
    <w:basedOn w:val="Normal"/>
    <w:link w:val="FooterChar"/>
    <w:rsid w:val="00C247A2"/>
    <w:pPr>
      <w:tabs>
        <w:tab w:val="center" w:pos="4153"/>
        <w:tab w:val="right" w:pos="8306"/>
      </w:tabs>
    </w:pPr>
  </w:style>
  <w:style w:type="character" w:customStyle="1" w:styleId="FooterChar">
    <w:name w:val="Footer Char"/>
    <w:basedOn w:val="DefaultParagraphFont"/>
    <w:link w:val="Footer"/>
    <w:rsid w:val="00C247A2"/>
    <w:rPr>
      <w:rFonts w:ascii="Arial" w:eastAsia="Times New Roman" w:hAnsi="Arial" w:cs="Times New Roman"/>
      <w:szCs w:val="20"/>
      <w:lang w:val="en-GB" w:eastAsia="en-US"/>
    </w:rPr>
  </w:style>
  <w:style w:type="paragraph" w:customStyle="1" w:styleId="Abbreviations">
    <w:name w:val="Abbreviations"/>
    <w:basedOn w:val="Normal"/>
    <w:rsid w:val="00C247A2"/>
    <w:pPr>
      <w:ind w:left="1134" w:hanging="1134"/>
    </w:pPr>
  </w:style>
  <w:style w:type="paragraph" w:customStyle="1" w:styleId="Appendix">
    <w:name w:val="Appendix"/>
    <w:basedOn w:val="Heading1"/>
    <w:next w:val="Normal"/>
    <w:rsid w:val="00C247A2"/>
    <w:pPr>
      <w:ind w:left="1701" w:hanging="1701"/>
      <w:outlineLvl w:val="9"/>
    </w:pPr>
    <w:rPr>
      <w:rFonts w:eastAsia="Times New Roman" w:cs="Times New Roman"/>
      <w:bCs/>
    </w:rPr>
  </w:style>
  <w:style w:type="paragraph" w:styleId="Caption">
    <w:name w:val="caption"/>
    <w:basedOn w:val="Normal"/>
    <w:next w:val="Normal"/>
    <w:rsid w:val="00C247A2"/>
    <w:pPr>
      <w:spacing w:before="120" w:after="240"/>
    </w:pPr>
    <w:rPr>
      <w:b/>
    </w:rPr>
  </w:style>
  <w:style w:type="paragraph" w:customStyle="1" w:styleId="CaptionCentre">
    <w:name w:val="CaptionCentre"/>
    <w:basedOn w:val="Caption"/>
    <w:next w:val="Normal"/>
    <w:rsid w:val="00C247A2"/>
    <w:pPr>
      <w:jc w:val="center"/>
    </w:pPr>
  </w:style>
  <w:style w:type="paragraph" w:customStyle="1" w:styleId="CaptionLeft">
    <w:name w:val="CaptionLeft"/>
    <w:basedOn w:val="Caption"/>
    <w:next w:val="Normal"/>
    <w:rsid w:val="00C247A2"/>
  </w:style>
  <w:style w:type="paragraph" w:customStyle="1" w:styleId="CaptionRight">
    <w:name w:val="CaptionRight"/>
    <w:basedOn w:val="Caption"/>
    <w:next w:val="Normal"/>
    <w:rsid w:val="00C247A2"/>
    <w:pPr>
      <w:jc w:val="right"/>
    </w:pPr>
  </w:style>
  <w:style w:type="paragraph" w:styleId="Closing">
    <w:name w:val="Closing"/>
    <w:basedOn w:val="Normal"/>
    <w:link w:val="ClosingChar"/>
    <w:rsid w:val="00C247A2"/>
    <w:pPr>
      <w:ind w:left="4252"/>
    </w:pPr>
  </w:style>
  <w:style w:type="character" w:customStyle="1" w:styleId="ClosingChar">
    <w:name w:val="Closing Char"/>
    <w:basedOn w:val="DefaultParagraphFont"/>
    <w:link w:val="Closing"/>
    <w:rsid w:val="00C247A2"/>
    <w:rPr>
      <w:rFonts w:ascii="Arial" w:eastAsia="Times New Roman" w:hAnsi="Arial" w:cs="Times New Roman"/>
      <w:szCs w:val="20"/>
      <w:lang w:val="en-GB" w:eastAsia="en-US"/>
    </w:rPr>
  </w:style>
  <w:style w:type="character" w:styleId="CommentReference">
    <w:name w:val="annotation reference"/>
    <w:semiHidden/>
    <w:rsid w:val="00C247A2"/>
    <w:rPr>
      <w:sz w:val="16"/>
    </w:rPr>
  </w:style>
  <w:style w:type="paragraph" w:styleId="CommentText">
    <w:name w:val="annotation text"/>
    <w:basedOn w:val="Normal"/>
    <w:link w:val="CommentTextChar"/>
    <w:semiHidden/>
    <w:rsid w:val="00C247A2"/>
  </w:style>
  <w:style w:type="character" w:customStyle="1" w:styleId="CommentTextChar">
    <w:name w:val="Comment Text Char"/>
    <w:basedOn w:val="DefaultParagraphFont"/>
    <w:link w:val="CommentText"/>
    <w:semiHidden/>
    <w:rsid w:val="00C247A2"/>
    <w:rPr>
      <w:rFonts w:ascii="Arial" w:eastAsia="Times New Roman" w:hAnsi="Arial" w:cs="Times New Roman"/>
      <w:szCs w:val="20"/>
      <w:lang w:val="en-GB" w:eastAsia="en-US"/>
    </w:rPr>
  </w:style>
  <w:style w:type="character" w:styleId="FootnoteReference">
    <w:name w:val="footnote reference"/>
    <w:semiHidden/>
    <w:rsid w:val="00C247A2"/>
    <w:rPr>
      <w:position w:val="6"/>
      <w:sz w:val="16"/>
    </w:rPr>
  </w:style>
  <w:style w:type="paragraph" w:styleId="FootnoteText">
    <w:name w:val="footnote text"/>
    <w:basedOn w:val="Normal"/>
    <w:link w:val="FootnoteTextChar"/>
    <w:semiHidden/>
    <w:rsid w:val="00C247A2"/>
  </w:style>
  <w:style w:type="character" w:customStyle="1" w:styleId="FootnoteTextChar">
    <w:name w:val="Footnote Text Char"/>
    <w:basedOn w:val="DefaultParagraphFont"/>
    <w:link w:val="FootnoteText"/>
    <w:semiHidden/>
    <w:rsid w:val="00C247A2"/>
    <w:rPr>
      <w:rFonts w:ascii="Arial" w:eastAsia="Times New Roman" w:hAnsi="Arial" w:cs="Times New Roman"/>
      <w:szCs w:val="20"/>
      <w:lang w:val="en-GB" w:eastAsia="en-US"/>
    </w:rPr>
  </w:style>
  <w:style w:type="paragraph" w:customStyle="1" w:styleId="Heading1noNr">
    <w:name w:val="Heading 1 no Nr."/>
    <w:basedOn w:val="Heading1"/>
    <w:next w:val="Normal"/>
    <w:rsid w:val="00C247A2"/>
    <w:pPr>
      <w:outlineLvl w:val="9"/>
    </w:pPr>
    <w:rPr>
      <w:rFonts w:eastAsia="Times New Roman" w:cs="Times New Roman"/>
      <w:bCs/>
    </w:rPr>
  </w:style>
  <w:style w:type="paragraph" w:customStyle="1" w:styleId="Heading2noNr">
    <w:name w:val="Heading 2 no Nr."/>
    <w:basedOn w:val="Heading2"/>
    <w:next w:val="Normal"/>
    <w:rsid w:val="00C247A2"/>
    <w:pPr>
      <w:outlineLvl w:val="9"/>
    </w:pPr>
  </w:style>
  <w:style w:type="paragraph" w:customStyle="1" w:styleId="Heading3noNr">
    <w:name w:val="Heading 3 no Nr."/>
    <w:basedOn w:val="Heading3"/>
    <w:next w:val="Normal"/>
    <w:rsid w:val="00C247A2"/>
    <w:pPr>
      <w:outlineLvl w:val="9"/>
    </w:pPr>
  </w:style>
  <w:style w:type="paragraph" w:customStyle="1" w:styleId="Heading4noNr">
    <w:name w:val="Heading 4 no Nr."/>
    <w:basedOn w:val="Heading4"/>
    <w:next w:val="Normal"/>
    <w:rsid w:val="00C247A2"/>
    <w:pPr>
      <w:outlineLvl w:val="9"/>
    </w:pPr>
  </w:style>
  <w:style w:type="paragraph" w:customStyle="1" w:styleId="Heading5noNr">
    <w:name w:val="Heading 5 no Nr."/>
    <w:basedOn w:val="Heading5"/>
    <w:next w:val="Normal"/>
    <w:link w:val="Heading5noNrChar"/>
    <w:rsid w:val="00C247A2"/>
    <w:pPr>
      <w:outlineLvl w:val="9"/>
    </w:pPr>
  </w:style>
  <w:style w:type="paragraph" w:customStyle="1" w:styleId="Heading6noNr">
    <w:name w:val="Heading 6 no Nr."/>
    <w:basedOn w:val="Heading6"/>
    <w:next w:val="Normal"/>
    <w:rsid w:val="00C247A2"/>
    <w:pPr>
      <w:outlineLvl w:val="9"/>
    </w:pPr>
  </w:style>
  <w:style w:type="paragraph" w:customStyle="1" w:styleId="Heading7noNr">
    <w:name w:val="Heading 7 no Nr."/>
    <w:basedOn w:val="Heading7"/>
    <w:next w:val="Normal"/>
    <w:rsid w:val="00C247A2"/>
    <w:pPr>
      <w:outlineLvl w:val="9"/>
    </w:pPr>
  </w:style>
  <w:style w:type="paragraph" w:customStyle="1" w:styleId="Heading8noNr">
    <w:name w:val="Heading 8 no Nr."/>
    <w:basedOn w:val="Heading8"/>
    <w:next w:val="Normal"/>
    <w:rsid w:val="00C247A2"/>
    <w:pPr>
      <w:outlineLvl w:val="9"/>
    </w:pPr>
  </w:style>
  <w:style w:type="paragraph" w:customStyle="1" w:styleId="Heading9noNr">
    <w:name w:val="Heading 9 no Nr."/>
    <w:basedOn w:val="Heading9"/>
    <w:next w:val="Normal"/>
    <w:rsid w:val="00C247A2"/>
    <w:pPr>
      <w:outlineLvl w:val="9"/>
    </w:pPr>
  </w:style>
  <w:style w:type="paragraph" w:customStyle="1" w:styleId="Text">
    <w:name w:val="Text"/>
    <w:basedOn w:val="Normal"/>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Normal"/>
    <w:next w:val="Normal"/>
    <w:uiPriority w:val="99"/>
    <w:semiHidden/>
    <w:rsid w:val="00C247A2"/>
  </w:style>
  <w:style w:type="paragraph" w:styleId="Index2">
    <w:name w:val="index 2"/>
    <w:basedOn w:val="Normal"/>
    <w:next w:val="Normal"/>
    <w:semiHidden/>
    <w:rsid w:val="00C247A2"/>
    <w:pPr>
      <w:ind w:left="283"/>
    </w:pPr>
  </w:style>
  <w:style w:type="paragraph" w:styleId="Index3">
    <w:name w:val="index 3"/>
    <w:basedOn w:val="Normal"/>
    <w:next w:val="Normal"/>
    <w:semiHidden/>
    <w:rsid w:val="00C247A2"/>
    <w:pPr>
      <w:ind w:left="566"/>
    </w:pPr>
  </w:style>
  <w:style w:type="paragraph" w:styleId="Index4">
    <w:name w:val="index 4"/>
    <w:basedOn w:val="Normal"/>
    <w:next w:val="Normal"/>
    <w:semiHidden/>
    <w:rsid w:val="00C247A2"/>
    <w:pPr>
      <w:ind w:left="849"/>
    </w:pPr>
  </w:style>
  <w:style w:type="paragraph" w:styleId="Index5">
    <w:name w:val="index 5"/>
    <w:basedOn w:val="Normal"/>
    <w:next w:val="Normal"/>
    <w:semiHidden/>
    <w:rsid w:val="00C247A2"/>
    <w:pPr>
      <w:ind w:left="1132"/>
    </w:pPr>
  </w:style>
  <w:style w:type="paragraph" w:styleId="Index6">
    <w:name w:val="index 6"/>
    <w:basedOn w:val="Normal"/>
    <w:next w:val="Normal"/>
    <w:semiHidden/>
    <w:rsid w:val="00C247A2"/>
    <w:pPr>
      <w:ind w:left="1415"/>
    </w:pPr>
  </w:style>
  <w:style w:type="paragraph" w:styleId="Index7">
    <w:name w:val="index 7"/>
    <w:basedOn w:val="Normal"/>
    <w:next w:val="Normal"/>
    <w:semiHidden/>
    <w:rsid w:val="00C247A2"/>
    <w:pPr>
      <w:ind w:left="1698"/>
    </w:pPr>
  </w:style>
  <w:style w:type="paragraph" w:styleId="IndexHeading">
    <w:name w:val="index heading"/>
    <w:basedOn w:val="Normal"/>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LineNumber">
    <w:name w:val="line number"/>
    <w:basedOn w:val="DefaultParagraphFont"/>
    <w:rsid w:val="00C247A2"/>
  </w:style>
  <w:style w:type="paragraph" w:styleId="MacroText">
    <w:name w:val="macro"/>
    <w:link w:val="MacroTex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xtChar">
    <w:name w:val="Macro Text Char"/>
    <w:basedOn w:val="DefaultParagraphFont"/>
    <w:link w:val="MacroText"/>
    <w:semiHidden/>
    <w:rsid w:val="00C247A2"/>
    <w:rPr>
      <w:rFonts w:ascii="Arial" w:eastAsia="Times New Roman" w:hAnsi="Arial" w:cs="Times New Roman"/>
      <w:b/>
      <w:szCs w:val="20"/>
      <w:lang w:val="en-GB" w:eastAsia="en-US"/>
    </w:rPr>
  </w:style>
  <w:style w:type="paragraph" w:styleId="NormalIndent">
    <w:name w:val="Normal Indent"/>
    <w:basedOn w:val="Normal"/>
    <w:rsid w:val="00C247A2"/>
    <w:pPr>
      <w:ind w:left="284"/>
    </w:pPr>
  </w:style>
  <w:style w:type="character" w:styleId="PageNumber">
    <w:name w:val="page number"/>
    <w:basedOn w:val="DefaultParagraphFont"/>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le">
    <w:name w:val="Subtitle"/>
    <w:basedOn w:val="Normal"/>
    <w:link w:val="SubtitleChar"/>
    <w:rsid w:val="00C247A2"/>
    <w:pPr>
      <w:spacing w:after="60"/>
      <w:jc w:val="center"/>
    </w:pPr>
    <w:rPr>
      <w:i/>
      <w:sz w:val="24"/>
    </w:rPr>
  </w:style>
  <w:style w:type="character" w:customStyle="1" w:styleId="SubtitleChar">
    <w:name w:val="Subtitle Char"/>
    <w:basedOn w:val="DefaultParagraphFont"/>
    <w:link w:val="Subtitle"/>
    <w:rsid w:val="00C247A2"/>
    <w:rPr>
      <w:rFonts w:ascii="Arial" w:eastAsia="Times New Roman" w:hAnsi="Arial" w:cs="Times New Roman"/>
      <w:i/>
      <w:sz w:val="24"/>
      <w:szCs w:val="20"/>
      <w:lang w:val="en-GB" w:eastAsia="en-US"/>
    </w:rPr>
  </w:style>
  <w:style w:type="paragraph" w:customStyle="1" w:styleId="zAdmText">
    <w:name w:val="z_AdmText"/>
    <w:basedOn w:val="Normal"/>
    <w:rsid w:val="00C247A2"/>
    <w:rPr>
      <w:noProof/>
    </w:rPr>
  </w:style>
  <w:style w:type="paragraph" w:styleId="TableofFigures">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TOC1">
    <w:name w:val="toc 1"/>
    <w:basedOn w:val="zAdmText"/>
    <w:uiPriority w:val="39"/>
    <w:rsid w:val="00C247A2"/>
    <w:pPr>
      <w:tabs>
        <w:tab w:val="right" w:leader="dot" w:pos="9355"/>
      </w:tabs>
      <w:spacing w:before="240"/>
      <w:ind w:left="567" w:right="566" w:hanging="567"/>
    </w:pPr>
    <w:rPr>
      <w:b/>
    </w:rPr>
  </w:style>
  <w:style w:type="paragraph" w:styleId="TOC2">
    <w:name w:val="toc 2"/>
    <w:basedOn w:val="TOC1"/>
    <w:uiPriority w:val="39"/>
    <w:rsid w:val="00C247A2"/>
    <w:pPr>
      <w:spacing w:before="0"/>
      <w:ind w:left="1134"/>
    </w:pPr>
    <w:rPr>
      <w:b w:val="0"/>
      <w:sz w:val="20"/>
    </w:rPr>
  </w:style>
  <w:style w:type="paragraph" w:styleId="TOC3">
    <w:name w:val="toc 3"/>
    <w:basedOn w:val="TOC2"/>
    <w:uiPriority w:val="39"/>
    <w:rsid w:val="00C247A2"/>
    <w:pPr>
      <w:tabs>
        <w:tab w:val="right" w:pos="10080"/>
      </w:tabs>
      <w:ind w:left="1440" w:right="562" w:hanging="720"/>
    </w:pPr>
  </w:style>
  <w:style w:type="paragraph" w:styleId="TOC4">
    <w:name w:val="toc 4"/>
    <w:basedOn w:val="TOC2"/>
    <w:uiPriority w:val="39"/>
    <w:rsid w:val="00C247A2"/>
    <w:pPr>
      <w:ind w:left="1728" w:right="562" w:hanging="864"/>
    </w:pPr>
  </w:style>
  <w:style w:type="paragraph" w:styleId="TOC5">
    <w:name w:val="toc 5"/>
    <w:basedOn w:val="TOC2"/>
    <w:uiPriority w:val="39"/>
    <w:rsid w:val="00C247A2"/>
    <w:pPr>
      <w:ind w:left="1701"/>
    </w:pPr>
  </w:style>
  <w:style w:type="paragraph" w:styleId="TOC6">
    <w:name w:val="toc 6"/>
    <w:basedOn w:val="TOC2"/>
    <w:uiPriority w:val="39"/>
    <w:rsid w:val="00C247A2"/>
    <w:pPr>
      <w:ind w:left="1701"/>
    </w:pPr>
  </w:style>
  <w:style w:type="paragraph" w:styleId="TOC7">
    <w:name w:val="toc 7"/>
    <w:basedOn w:val="TOC2"/>
    <w:uiPriority w:val="39"/>
    <w:rsid w:val="00C247A2"/>
    <w:pPr>
      <w:ind w:left="1701"/>
    </w:pPr>
  </w:style>
  <w:style w:type="paragraph" w:styleId="TOC8">
    <w:name w:val="toc 8"/>
    <w:basedOn w:val="TOC2"/>
    <w:uiPriority w:val="39"/>
    <w:rsid w:val="00C247A2"/>
    <w:pPr>
      <w:ind w:left="2268"/>
    </w:pPr>
  </w:style>
  <w:style w:type="paragraph" w:styleId="TOC9">
    <w:name w:val="toc 9"/>
    <w:basedOn w:val="TOC2"/>
    <w:next w:val="Normal"/>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Heading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Normal"/>
    <w:next w:val="Normal"/>
    <w:rsid w:val="00C247A2"/>
    <w:pPr>
      <w:spacing w:before="240" w:line="240" w:lineRule="atLeast"/>
    </w:pPr>
    <w:rPr>
      <w:b/>
      <w:noProof/>
      <w:sz w:val="18"/>
    </w:rPr>
  </w:style>
  <w:style w:type="paragraph" w:customStyle="1" w:styleId="zAdmDate">
    <w:name w:val="z_AdmDate"/>
    <w:basedOn w:val="Normal"/>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Normal"/>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Normal"/>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Normal"/>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Normal"/>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stBullet">
    <w:name w:val="List Bullet"/>
    <w:basedOn w:val="Normal"/>
    <w:autoRedefine/>
    <w:rsid w:val="00C247A2"/>
    <w:rPr>
      <w:rFonts w:cs="Arial"/>
      <w:b/>
      <w:bCs/>
      <w:sz w:val="19"/>
      <w:szCs w:val="19"/>
    </w:rPr>
  </w:style>
  <w:style w:type="paragraph" w:styleId="ListBullet2">
    <w:name w:val="List Bullet 2"/>
    <w:basedOn w:val="Normal"/>
    <w:autoRedefine/>
    <w:rsid w:val="00C247A2"/>
    <w:pPr>
      <w:ind w:left="283"/>
      <w:jc w:val="both"/>
    </w:pPr>
    <w:rPr>
      <w:rFonts w:cs="Arial"/>
      <w:color w:val="333333"/>
      <w:szCs w:val="14"/>
    </w:rPr>
  </w:style>
  <w:style w:type="paragraph" w:styleId="ListBullet4">
    <w:name w:val="List Bullet 4"/>
    <w:basedOn w:val="Normal"/>
    <w:autoRedefine/>
    <w:rsid w:val="00C247A2"/>
    <w:pPr>
      <w:numPr>
        <w:numId w:val="4"/>
      </w:numPr>
    </w:pPr>
  </w:style>
  <w:style w:type="paragraph" w:styleId="BlockText">
    <w:name w:val="Block Text"/>
    <w:basedOn w:val="Normal"/>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C247A2"/>
    <w:pPr>
      <w:ind w:left="1134"/>
    </w:pPr>
    <w:rPr>
      <w:rFonts w:ascii="Times New Roman" w:hAnsi="Times New Roman"/>
      <w:sz w:val="24"/>
    </w:rPr>
  </w:style>
  <w:style w:type="character" w:styleId="Hyperlink">
    <w:name w:val="Hyperlink"/>
    <w:rsid w:val="00C247A2"/>
    <w:rPr>
      <w:color w:val="0000FF"/>
      <w:u w:val="single"/>
    </w:rPr>
  </w:style>
  <w:style w:type="character" w:styleId="FollowedHyperlink">
    <w:name w:val="FollowedHyperlink"/>
    <w:rsid w:val="00C247A2"/>
    <w:rPr>
      <w:color w:val="800080"/>
      <w:u w:val="single"/>
    </w:rPr>
  </w:style>
  <w:style w:type="paragraph" w:styleId="List2">
    <w:name w:val="List 2"/>
    <w:basedOn w:val="Normal"/>
    <w:rsid w:val="00C247A2"/>
    <w:pPr>
      <w:ind w:left="566" w:hanging="283"/>
    </w:pPr>
  </w:style>
  <w:style w:type="paragraph" w:styleId="BodyText">
    <w:name w:val="Body Text"/>
    <w:basedOn w:val="Normal"/>
    <w:link w:val="BodyTextChar"/>
    <w:rsid w:val="00C247A2"/>
    <w:pPr>
      <w:spacing w:after="120"/>
    </w:pPr>
  </w:style>
  <w:style w:type="character" w:customStyle="1" w:styleId="BodyTextChar">
    <w:name w:val="Body Text Char"/>
    <w:basedOn w:val="DefaultParagraphFont"/>
    <w:link w:val="BodyText"/>
    <w:rsid w:val="00C247A2"/>
    <w:rPr>
      <w:rFonts w:ascii="Arial" w:eastAsia="Times New Roman" w:hAnsi="Arial" w:cs="Times New Roman"/>
      <w:szCs w:val="20"/>
      <w:lang w:val="en-GB" w:eastAsia="en-US"/>
    </w:rPr>
  </w:style>
  <w:style w:type="paragraph" w:styleId="BodyTextIndent">
    <w:name w:val="Body Text Indent"/>
    <w:basedOn w:val="Normal"/>
    <w:link w:val="BodyTextIndentChar"/>
    <w:rsid w:val="00C247A2"/>
    <w:pPr>
      <w:spacing w:after="120"/>
      <w:ind w:left="283"/>
    </w:pPr>
  </w:style>
  <w:style w:type="character" w:customStyle="1" w:styleId="BodyTextIndentChar">
    <w:name w:val="Body Text Indent Char"/>
    <w:basedOn w:val="DefaultParagraphFont"/>
    <w:link w:val="BodyTextIndent"/>
    <w:rsid w:val="00C247A2"/>
    <w:rPr>
      <w:rFonts w:ascii="Arial" w:eastAsia="Times New Roman" w:hAnsi="Arial" w:cs="Times New Roman"/>
      <w:szCs w:val="20"/>
      <w:lang w:val="en-GB" w:eastAsia="en-US"/>
    </w:rPr>
  </w:style>
  <w:style w:type="paragraph" w:styleId="PlainText">
    <w:name w:val="Plain Text"/>
    <w:basedOn w:val="Normal"/>
    <w:link w:val="PlainTextChar"/>
    <w:rsid w:val="00C247A2"/>
    <w:rPr>
      <w:rFonts w:ascii="Courier New" w:hAnsi="Courier New" w:cs="Courier New"/>
      <w:sz w:val="20"/>
    </w:rPr>
  </w:style>
  <w:style w:type="character" w:customStyle="1" w:styleId="PlainTextChar">
    <w:name w:val="Plain Text Char"/>
    <w:basedOn w:val="DefaultParagraphFont"/>
    <w:link w:val="PlainText"/>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BodyTextIndent2">
    <w:name w:val="Body Text Indent 2"/>
    <w:basedOn w:val="Normal"/>
    <w:link w:val="BodyTextIndent2Char"/>
    <w:rsid w:val="00C247A2"/>
    <w:pPr>
      <w:spacing w:after="120" w:line="480" w:lineRule="auto"/>
      <w:ind w:left="283"/>
    </w:pPr>
  </w:style>
  <w:style w:type="character" w:customStyle="1" w:styleId="BodyTextIndent2Char">
    <w:name w:val="Body Text Indent 2 Char"/>
    <w:basedOn w:val="DefaultParagraphFont"/>
    <w:link w:val="BodyTextIndent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BodyText2">
    <w:name w:val="Body Text 2"/>
    <w:basedOn w:val="Normal"/>
    <w:link w:val="BodyText2Char"/>
    <w:rsid w:val="00C247A2"/>
    <w:pPr>
      <w:spacing w:after="120" w:line="480" w:lineRule="auto"/>
    </w:pPr>
  </w:style>
  <w:style w:type="character" w:customStyle="1" w:styleId="BodyText2Char">
    <w:name w:val="Body Text 2 Char"/>
    <w:basedOn w:val="DefaultParagraphFont"/>
    <w:link w:val="BodyText2"/>
    <w:rsid w:val="00C247A2"/>
    <w:rPr>
      <w:rFonts w:ascii="Arial" w:eastAsia="Times New Roman" w:hAnsi="Arial" w:cs="Times New Roman"/>
      <w:szCs w:val="20"/>
      <w:lang w:val="en-GB" w:eastAsia="en-US"/>
    </w:rPr>
  </w:style>
  <w:style w:type="character" w:styleId="Emphasis">
    <w:name w:val="Emphasis"/>
    <w:rsid w:val="00C247A2"/>
    <w:rPr>
      <w:i/>
      <w:iCs/>
    </w:rPr>
  </w:style>
  <w:style w:type="paragraph" w:styleId="BodyText3">
    <w:name w:val="Body Text 3"/>
    <w:basedOn w:val="Normal"/>
    <w:link w:val="BodyText3Char"/>
    <w:rsid w:val="00C247A2"/>
    <w:pPr>
      <w:spacing w:after="120"/>
    </w:pPr>
    <w:rPr>
      <w:sz w:val="16"/>
      <w:szCs w:val="16"/>
    </w:rPr>
  </w:style>
  <w:style w:type="character" w:customStyle="1" w:styleId="BodyText3Char">
    <w:name w:val="Body Text 3 Char"/>
    <w:basedOn w:val="DefaultParagraphFont"/>
    <w:link w:val="BodyText3"/>
    <w:rsid w:val="00C247A2"/>
    <w:rPr>
      <w:rFonts w:ascii="Arial" w:eastAsia="Times New Roman" w:hAnsi="Arial" w:cs="Times New Roman"/>
      <w:sz w:val="16"/>
      <w:szCs w:val="16"/>
      <w:lang w:val="en-GB" w:eastAsia="en-US"/>
    </w:rPr>
  </w:style>
  <w:style w:type="paragraph" w:styleId="BodyTextFirstIndent">
    <w:name w:val="Body Text First Indent"/>
    <w:basedOn w:val="BodyText"/>
    <w:link w:val="BodyTextFirstIndentChar"/>
    <w:rsid w:val="00C247A2"/>
    <w:pPr>
      <w:ind w:firstLine="210"/>
    </w:pPr>
  </w:style>
  <w:style w:type="character" w:customStyle="1" w:styleId="BodyTextFirstIndentChar">
    <w:name w:val="Body Text First Indent Char"/>
    <w:basedOn w:val="BodyTextChar"/>
    <w:link w:val="BodyTextFirstIndent"/>
    <w:rsid w:val="00C247A2"/>
    <w:rPr>
      <w:rFonts w:ascii="Arial" w:eastAsia="Times New Roman" w:hAnsi="Arial" w:cs="Times New Roman"/>
      <w:szCs w:val="20"/>
      <w:lang w:val="en-GB" w:eastAsia="en-US"/>
    </w:rPr>
  </w:style>
  <w:style w:type="paragraph" w:styleId="BodyTextFirstIndent2">
    <w:name w:val="Body Text First Indent 2"/>
    <w:basedOn w:val="BodyTextIndent"/>
    <w:link w:val="BodyTextFirstIndent2Char"/>
    <w:rsid w:val="00C247A2"/>
    <w:pPr>
      <w:ind w:firstLine="210"/>
    </w:pPr>
  </w:style>
  <w:style w:type="character" w:customStyle="1" w:styleId="BodyTextFirstIndent2Char">
    <w:name w:val="Body Text First Indent 2 Char"/>
    <w:basedOn w:val="BodyTextIndentChar"/>
    <w:link w:val="BodyTextFirstIndent2"/>
    <w:rsid w:val="00C247A2"/>
    <w:rPr>
      <w:rFonts w:ascii="Arial" w:eastAsia="Times New Roman" w:hAnsi="Arial" w:cs="Times New Roman"/>
      <w:szCs w:val="20"/>
      <w:lang w:val="en-GB" w:eastAsia="en-US"/>
    </w:rPr>
  </w:style>
  <w:style w:type="paragraph" w:styleId="BodyTextIndent3">
    <w:name w:val="Body Text Indent 3"/>
    <w:basedOn w:val="Normal"/>
    <w:link w:val="BodyTextIndent3Char"/>
    <w:rsid w:val="00C247A2"/>
    <w:pPr>
      <w:spacing w:after="120"/>
      <w:ind w:left="283"/>
    </w:pPr>
    <w:rPr>
      <w:sz w:val="16"/>
      <w:szCs w:val="16"/>
    </w:rPr>
  </w:style>
  <w:style w:type="character" w:customStyle="1" w:styleId="BodyTextIndent3Char">
    <w:name w:val="Body Text Indent 3 Char"/>
    <w:basedOn w:val="DefaultParagraphFont"/>
    <w:link w:val="BodyTextIndent3"/>
    <w:rsid w:val="00C247A2"/>
    <w:rPr>
      <w:rFonts w:ascii="Arial" w:eastAsia="Times New Roman" w:hAnsi="Arial" w:cs="Times New Roman"/>
      <w:sz w:val="16"/>
      <w:szCs w:val="16"/>
      <w:lang w:val="en-GB" w:eastAsia="en-US"/>
    </w:rPr>
  </w:style>
  <w:style w:type="paragraph" w:customStyle="1" w:styleId="CaptionTable">
    <w:name w:val="Caption Table"/>
    <w:basedOn w:val="Caption"/>
    <w:rsid w:val="00C247A2"/>
    <w:pPr>
      <w:overflowPunct/>
      <w:autoSpaceDE/>
      <w:autoSpaceDN/>
      <w:adjustRightInd/>
      <w:jc w:val="center"/>
      <w:textAlignment w:val="auto"/>
    </w:pPr>
  </w:style>
  <w:style w:type="paragraph" w:styleId="Date">
    <w:name w:val="Date"/>
    <w:basedOn w:val="Normal"/>
    <w:next w:val="Normal"/>
    <w:link w:val="DateChar"/>
    <w:rsid w:val="00C247A2"/>
  </w:style>
  <w:style w:type="character" w:customStyle="1" w:styleId="DateChar">
    <w:name w:val="Date Char"/>
    <w:basedOn w:val="DefaultParagraphFont"/>
    <w:link w:val="Date"/>
    <w:rsid w:val="00C247A2"/>
    <w:rPr>
      <w:rFonts w:ascii="Arial" w:eastAsia="Times New Roman" w:hAnsi="Arial" w:cs="Times New Roman"/>
      <w:szCs w:val="20"/>
      <w:lang w:val="en-GB" w:eastAsia="en-US"/>
    </w:rPr>
  </w:style>
  <w:style w:type="paragraph" w:styleId="DocumentMap">
    <w:name w:val="Document Map"/>
    <w:basedOn w:val="Normal"/>
    <w:link w:val="DocumentMapChar"/>
    <w:semiHidden/>
    <w:rsid w:val="00C247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47A2"/>
    <w:rPr>
      <w:rFonts w:ascii="Tahoma" w:eastAsia="Times New Roman" w:hAnsi="Tahoma" w:cs="Tahoma"/>
      <w:szCs w:val="20"/>
      <w:shd w:val="clear" w:color="auto" w:fill="000080"/>
      <w:lang w:val="en-GB" w:eastAsia="en-US"/>
    </w:rPr>
  </w:style>
  <w:style w:type="paragraph" w:styleId="E-mailSignature">
    <w:name w:val="E-mail Signature"/>
    <w:basedOn w:val="Normal"/>
    <w:link w:val="E-mailSignatureChar"/>
    <w:rsid w:val="00C247A2"/>
  </w:style>
  <w:style w:type="character" w:customStyle="1" w:styleId="E-mailSignatureChar">
    <w:name w:val="E-mail Signature Char"/>
    <w:basedOn w:val="DefaultParagraphFont"/>
    <w:link w:val="E-mailSignature"/>
    <w:rsid w:val="00C247A2"/>
    <w:rPr>
      <w:rFonts w:ascii="Arial" w:eastAsia="Times New Roman" w:hAnsi="Arial" w:cs="Times New Roman"/>
      <w:szCs w:val="20"/>
      <w:lang w:val="en-GB" w:eastAsia="en-US"/>
    </w:rPr>
  </w:style>
  <w:style w:type="paragraph" w:styleId="EndnoteText">
    <w:name w:val="endnote text"/>
    <w:basedOn w:val="Normal"/>
    <w:link w:val="EndnoteTextChar"/>
    <w:semiHidden/>
    <w:rsid w:val="00C247A2"/>
    <w:rPr>
      <w:sz w:val="20"/>
    </w:rPr>
  </w:style>
  <w:style w:type="character" w:customStyle="1" w:styleId="EndnoteTextChar">
    <w:name w:val="Endnote Text Char"/>
    <w:basedOn w:val="DefaultParagraphFont"/>
    <w:link w:val="EndnoteText"/>
    <w:semiHidden/>
    <w:rsid w:val="00C247A2"/>
    <w:rPr>
      <w:rFonts w:ascii="Arial" w:eastAsia="Times New Roman" w:hAnsi="Arial" w:cs="Times New Roman"/>
      <w:sz w:val="20"/>
      <w:szCs w:val="20"/>
      <w:lang w:val="en-GB" w:eastAsia="en-US"/>
    </w:rPr>
  </w:style>
  <w:style w:type="paragraph" w:styleId="EnvelopeAddress">
    <w:name w:val="envelope address"/>
    <w:basedOn w:val="Normal"/>
    <w:rsid w:val="00C247A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247A2"/>
    <w:rPr>
      <w:rFonts w:cs="Arial"/>
      <w:sz w:val="20"/>
    </w:rPr>
  </w:style>
  <w:style w:type="character" w:customStyle="1" w:styleId="geo-decgeo">
    <w:name w:val="geo-dec geo"/>
    <w:basedOn w:val="DefaultParagraphFont"/>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dress">
    <w:name w:val="HTML Address"/>
    <w:basedOn w:val="Normal"/>
    <w:link w:val="HTMLAddressChar"/>
    <w:rsid w:val="00C247A2"/>
    <w:rPr>
      <w:i/>
      <w:iCs/>
    </w:rPr>
  </w:style>
  <w:style w:type="character" w:customStyle="1" w:styleId="HTMLAddressChar">
    <w:name w:val="HTML Address Char"/>
    <w:basedOn w:val="DefaultParagraphFont"/>
    <w:link w:val="HTMLAddress"/>
    <w:rsid w:val="00C247A2"/>
    <w:rPr>
      <w:rFonts w:ascii="Arial" w:eastAsia="Times New Roman" w:hAnsi="Arial" w:cs="Times New Roman"/>
      <w:i/>
      <w:iCs/>
      <w:szCs w:val="20"/>
      <w:lang w:val="en-GB" w:eastAsia="en-US"/>
    </w:rPr>
  </w:style>
  <w:style w:type="paragraph" w:styleId="HTMLPreformatted">
    <w:name w:val="HTML Preformatted"/>
    <w:basedOn w:val="Normal"/>
    <w:link w:val="HTMLPreformattedChar"/>
    <w:rsid w:val="00C247A2"/>
    <w:rPr>
      <w:rFonts w:ascii="Courier New" w:hAnsi="Courier New" w:cs="Courier New"/>
      <w:sz w:val="20"/>
    </w:rPr>
  </w:style>
  <w:style w:type="character" w:customStyle="1" w:styleId="HTMLPreformattedChar">
    <w:name w:val="HTML Preformatted Char"/>
    <w:basedOn w:val="DefaultParagraphFont"/>
    <w:link w:val="HTMLPreformatted"/>
    <w:rsid w:val="00C247A2"/>
    <w:rPr>
      <w:rFonts w:ascii="Courier New" w:eastAsia="Times New Roman" w:hAnsi="Courier New" w:cs="Courier New"/>
      <w:sz w:val="20"/>
      <w:szCs w:val="20"/>
      <w:lang w:val="en-GB" w:eastAsia="en-US"/>
    </w:rPr>
  </w:style>
  <w:style w:type="paragraph" w:styleId="Index8">
    <w:name w:val="index 8"/>
    <w:basedOn w:val="Normal"/>
    <w:next w:val="Normal"/>
    <w:autoRedefine/>
    <w:semiHidden/>
    <w:rsid w:val="00C247A2"/>
    <w:pPr>
      <w:ind w:left="1760" w:hanging="220"/>
    </w:pPr>
  </w:style>
  <w:style w:type="paragraph" w:styleId="Index9">
    <w:name w:val="index 9"/>
    <w:basedOn w:val="Normal"/>
    <w:next w:val="Normal"/>
    <w:autoRedefine/>
    <w:semiHidden/>
    <w:rsid w:val="00C247A2"/>
    <w:pPr>
      <w:ind w:left="1980" w:hanging="220"/>
    </w:pPr>
  </w:style>
  <w:style w:type="character" w:customStyle="1" w:styleId="latitude1">
    <w:name w:val="latitude1"/>
    <w:basedOn w:val="DefaultParagraphFont"/>
    <w:rsid w:val="00C247A2"/>
  </w:style>
  <w:style w:type="paragraph" w:styleId="List">
    <w:name w:val="List"/>
    <w:basedOn w:val="Normal"/>
    <w:rsid w:val="00C247A2"/>
    <w:pPr>
      <w:ind w:left="283" w:hanging="283"/>
    </w:pPr>
  </w:style>
  <w:style w:type="paragraph" w:styleId="List3">
    <w:name w:val="List 3"/>
    <w:basedOn w:val="Normal"/>
    <w:rsid w:val="00C247A2"/>
    <w:pPr>
      <w:ind w:left="849" w:hanging="283"/>
    </w:pPr>
  </w:style>
  <w:style w:type="paragraph" w:styleId="List4">
    <w:name w:val="List 4"/>
    <w:basedOn w:val="Normal"/>
    <w:rsid w:val="00C247A2"/>
    <w:pPr>
      <w:ind w:left="1132" w:hanging="283"/>
    </w:pPr>
  </w:style>
  <w:style w:type="paragraph" w:styleId="List5">
    <w:name w:val="List 5"/>
    <w:basedOn w:val="Normal"/>
    <w:rsid w:val="00C247A2"/>
    <w:pPr>
      <w:ind w:left="1415" w:hanging="283"/>
    </w:pPr>
  </w:style>
  <w:style w:type="paragraph" w:styleId="ListBullet3">
    <w:name w:val="List Bullet 3"/>
    <w:basedOn w:val="Normal"/>
    <w:autoRedefine/>
    <w:rsid w:val="00C247A2"/>
    <w:pPr>
      <w:numPr>
        <w:numId w:val="3"/>
      </w:numPr>
    </w:pPr>
  </w:style>
  <w:style w:type="paragraph" w:styleId="ListBullet5">
    <w:name w:val="List Bullet 5"/>
    <w:basedOn w:val="Normal"/>
    <w:autoRedefine/>
    <w:rsid w:val="00C247A2"/>
    <w:pPr>
      <w:numPr>
        <w:numId w:val="5"/>
      </w:numPr>
    </w:pPr>
  </w:style>
  <w:style w:type="paragraph" w:styleId="ListContinue">
    <w:name w:val="List Continue"/>
    <w:basedOn w:val="Normal"/>
    <w:rsid w:val="00C247A2"/>
    <w:pPr>
      <w:spacing w:after="120"/>
      <w:ind w:left="283"/>
    </w:pPr>
  </w:style>
  <w:style w:type="paragraph" w:styleId="ListContinue2">
    <w:name w:val="List Continue 2"/>
    <w:basedOn w:val="Normal"/>
    <w:rsid w:val="00C247A2"/>
    <w:pPr>
      <w:spacing w:after="120"/>
      <w:ind w:left="566"/>
    </w:pPr>
  </w:style>
  <w:style w:type="paragraph" w:styleId="ListContinue3">
    <w:name w:val="List Continue 3"/>
    <w:basedOn w:val="Normal"/>
    <w:rsid w:val="00C247A2"/>
    <w:pPr>
      <w:spacing w:after="120"/>
      <w:ind w:left="849"/>
    </w:pPr>
  </w:style>
  <w:style w:type="paragraph" w:styleId="ListContinue4">
    <w:name w:val="List Continue 4"/>
    <w:basedOn w:val="Normal"/>
    <w:rsid w:val="00C247A2"/>
    <w:pPr>
      <w:spacing w:after="120"/>
      <w:ind w:left="1132"/>
    </w:pPr>
  </w:style>
  <w:style w:type="paragraph" w:styleId="ListContinue5">
    <w:name w:val="List Continue 5"/>
    <w:basedOn w:val="Normal"/>
    <w:rsid w:val="00C247A2"/>
    <w:pPr>
      <w:spacing w:after="120"/>
      <w:ind w:left="1415"/>
    </w:pPr>
  </w:style>
  <w:style w:type="paragraph" w:styleId="ListNumber">
    <w:name w:val="List Number"/>
    <w:basedOn w:val="Normal"/>
    <w:rsid w:val="00C247A2"/>
    <w:pPr>
      <w:numPr>
        <w:numId w:val="10"/>
      </w:numPr>
    </w:pPr>
    <w:rPr>
      <w:b/>
      <w:bCs/>
    </w:rPr>
  </w:style>
  <w:style w:type="paragraph" w:styleId="ListNumber2">
    <w:name w:val="List Number 2"/>
    <w:basedOn w:val="Normal"/>
    <w:rsid w:val="00C247A2"/>
    <w:pPr>
      <w:numPr>
        <w:numId w:val="6"/>
      </w:numPr>
    </w:pPr>
  </w:style>
  <w:style w:type="paragraph" w:styleId="ListNumber3">
    <w:name w:val="List Number 3"/>
    <w:basedOn w:val="Normal"/>
    <w:rsid w:val="00C247A2"/>
    <w:pPr>
      <w:numPr>
        <w:numId w:val="7"/>
      </w:numPr>
    </w:pPr>
  </w:style>
  <w:style w:type="paragraph" w:styleId="ListNumber4">
    <w:name w:val="List Number 4"/>
    <w:basedOn w:val="Normal"/>
    <w:rsid w:val="00C247A2"/>
    <w:pPr>
      <w:numPr>
        <w:numId w:val="8"/>
      </w:numPr>
    </w:pPr>
  </w:style>
  <w:style w:type="paragraph" w:styleId="ListNumber5">
    <w:name w:val="List Number 5"/>
    <w:basedOn w:val="Normal"/>
    <w:rsid w:val="00C247A2"/>
    <w:pPr>
      <w:numPr>
        <w:numId w:val="9"/>
      </w:numPr>
    </w:pPr>
  </w:style>
  <w:style w:type="character" w:customStyle="1" w:styleId="longitude1">
    <w:name w:val="longitude1"/>
    <w:basedOn w:val="DefaultParagraphFont"/>
    <w:rsid w:val="00C247A2"/>
  </w:style>
  <w:style w:type="paragraph" w:styleId="MessageHeader">
    <w:name w:val="Message Header"/>
    <w:basedOn w:val="Normal"/>
    <w:link w:val="MessageHeader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247A2"/>
    <w:rPr>
      <w:rFonts w:ascii="Arial" w:eastAsia="Times New Roman" w:hAnsi="Arial" w:cs="Arial"/>
      <w:sz w:val="24"/>
      <w:szCs w:val="24"/>
      <w:shd w:val="pct20" w:color="auto" w:fill="auto"/>
      <w:lang w:val="en-GB" w:eastAsia="en-US"/>
    </w:rPr>
  </w:style>
  <w:style w:type="paragraph" w:styleId="NormalWeb">
    <w:name w:val="Normal (Web)"/>
    <w:basedOn w:val="Normal"/>
    <w:rsid w:val="00C247A2"/>
    <w:rPr>
      <w:rFonts w:ascii="Times New Roman" w:hAnsi="Times New Roman"/>
      <w:sz w:val="24"/>
      <w:szCs w:val="24"/>
    </w:rPr>
  </w:style>
  <w:style w:type="paragraph" w:styleId="NoteHeading">
    <w:name w:val="Note Heading"/>
    <w:basedOn w:val="Normal"/>
    <w:next w:val="Normal"/>
    <w:link w:val="NoteHeadingChar"/>
    <w:rsid w:val="00C247A2"/>
  </w:style>
  <w:style w:type="character" w:customStyle="1" w:styleId="NoteHeadingChar">
    <w:name w:val="Note Heading Char"/>
    <w:basedOn w:val="DefaultParagraphFont"/>
    <w:link w:val="NoteHeading"/>
    <w:rsid w:val="00C247A2"/>
    <w:rPr>
      <w:rFonts w:ascii="Arial" w:eastAsia="Times New Roman" w:hAnsi="Arial" w:cs="Times New Roman"/>
      <w:szCs w:val="20"/>
      <w:lang w:val="en-GB" w:eastAsia="en-US"/>
    </w:rPr>
  </w:style>
  <w:style w:type="character" w:customStyle="1" w:styleId="plainlinksneverexpand1">
    <w:name w:val="plainlinksneverexpand1"/>
    <w:basedOn w:val="DefaultParagraphFont"/>
    <w:rsid w:val="00C247A2"/>
  </w:style>
  <w:style w:type="paragraph" w:styleId="Salutation">
    <w:name w:val="Salutation"/>
    <w:basedOn w:val="Normal"/>
    <w:next w:val="Normal"/>
    <w:link w:val="SalutationChar"/>
    <w:rsid w:val="00C247A2"/>
  </w:style>
  <w:style w:type="character" w:customStyle="1" w:styleId="SalutationChar">
    <w:name w:val="Salutation Char"/>
    <w:basedOn w:val="DefaultParagraphFont"/>
    <w:link w:val="Salutation"/>
    <w:rsid w:val="00C247A2"/>
    <w:rPr>
      <w:rFonts w:ascii="Arial" w:eastAsia="Times New Roman" w:hAnsi="Arial" w:cs="Times New Roman"/>
      <w:szCs w:val="20"/>
      <w:lang w:val="en-GB" w:eastAsia="en-US"/>
    </w:rPr>
  </w:style>
  <w:style w:type="paragraph" w:styleId="Signature">
    <w:name w:val="Signature"/>
    <w:basedOn w:val="Normal"/>
    <w:link w:val="SignatureChar"/>
    <w:rsid w:val="00C247A2"/>
    <w:pPr>
      <w:ind w:left="4252"/>
    </w:pPr>
  </w:style>
  <w:style w:type="character" w:customStyle="1" w:styleId="SignatureChar">
    <w:name w:val="Signature Char"/>
    <w:basedOn w:val="DefaultParagraphFont"/>
    <w:link w:val="Signature"/>
    <w:rsid w:val="00C247A2"/>
    <w:rPr>
      <w:rFonts w:ascii="Arial" w:eastAsia="Times New Roman" w:hAnsi="Arial" w:cs="Times New Roman"/>
      <w:szCs w:val="20"/>
      <w:lang w:val="en-GB" w:eastAsia="en-US"/>
    </w:rPr>
  </w:style>
  <w:style w:type="paragraph" w:styleId="TableofAuthorities">
    <w:name w:val="table of authorities"/>
    <w:basedOn w:val="Normal"/>
    <w:next w:val="Normal"/>
    <w:semiHidden/>
    <w:rsid w:val="00C247A2"/>
    <w:pPr>
      <w:ind w:left="220" w:hanging="220"/>
    </w:pPr>
  </w:style>
  <w:style w:type="paragraph" w:styleId="Title">
    <w:name w:val="Title"/>
    <w:aliases w:val="Kop 4l,onderdeel"/>
    <w:basedOn w:val="Normal"/>
    <w:link w:val="TitleChar"/>
    <w:rsid w:val="00C247A2"/>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C247A2"/>
    <w:rPr>
      <w:rFonts w:ascii="Arial" w:eastAsia="Times New Roman" w:hAnsi="Arial" w:cs="Arial"/>
      <w:b/>
      <w:bCs/>
      <w:kern w:val="28"/>
      <w:sz w:val="32"/>
      <w:szCs w:val="32"/>
      <w:lang w:val="en-GB" w:eastAsia="en-US"/>
    </w:rPr>
  </w:style>
  <w:style w:type="paragraph" w:styleId="TOAHeading">
    <w:name w:val="toa heading"/>
    <w:basedOn w:val="Normal"/>
    <w:next w:val="Normal"/>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Normal"/>
    <w:rsid w:val="00C247A2"/>
    <w:pPr>
      <w:spacing w:before="60" w:after="60"/>
    </w:pPr>
    <w:rPr>
      <w:noProof/>
      <w:sz w:val="14"/>
    </w:rPr>
  </w:style>
  <w:style w:type="paragraph" w:customStyle="1" w:styleId="zIFooter2">
    <w:name w:val="zI_Footer2"/>
    <w:basedOn w:val="Normal"/>
    <w:next w:val="Text"/>
    <w:rsid w:val="00C247A2"/>
    <w:rPr>
      <w:sz w:val="12"/>
    </w:rPr>
  </w:style>
  <w:style w:type="character" w:customStyle="1" w:styleId="ps-large-tps-bold-t">
    <w:name w:val="ps-large-t ps-bold-t"/>
    <w:basedOn w:val="DefaultParagraphFont"/>
    <w:rsid w:val="00C247A2"/>
  </w:style>
  <w:style w:type="character" w:customStyle="1" w:styleId="bold1">
    <w:name w:val="bold1"/>
    <w:rsid w:val="00C247A2"/>
    <w:rPr>
      <w:b/>
      <w:bCs/>
    </w:rPr>
  </w:style>
  <w:style w:type="table" w:styleId="TableGrid">
    <w:name w:val="Table Grid"/>
    <w:basedOn w:val="TableNormal"/>
    <w:uiPriority w:val="59"/>
    <w:rsid w:val="00C247A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Normal"/>
    <w:rsid w:val="00C247A2"/>
    <w:pPr>
      <w:ind w:left="720"/>
      <w:contextualSpacing/>
    </w:pPr>
    <w:rPr>
      <w:rFonts w:ascii="Calibri" w:hAnsi="Calibri"/>
    </w:rPr>
  </w:style>
  <w:style w:type="paragraph" w:customStyle="1" w:styleId="Opmaakprofiel1">
    <w:name w:val="Opmaakprofiel1"/>
    <w:basedOn w:val="Heading4"/>
    <w:rsid w:val="00C247A2"/>
    <w:rPr>
      <w:sz w:val="22"/>
      <w:lang w:val="en-US"/>
    </w:rPr>
  </w:style>
  <w:style w:type="paragraph" w:customStyle="1" w:styleId="Opmaakprofiel2">
    <w:name w:val="Opmaakprofiel2"/>
    <w:basedOn w:val="Heading3"/>
    <w:rsid w:val="00C247A2"/>
    <w:rPr>
      <w:sz w:val="24"/>
      <w:lang w:val="en-US"/>
    </w:rPr>
  </w:style>
  <w:style w:type="paragraph" w:styleId="BalloonText">
    <w:name w:val="Balloon Text"/>
    <w:basedOn w:val="Normal"/>
    <w:link w:val="BalloonTextChar"/>
    <w:semiHidden/>
    <w:rsid w:val="00C247A2"/>
    <w:rPr>
      <w:rFonts w:ascii="Tahoma" w:hAnsi="Tahoma" w:cs="Tahoma"/>
      <w:sz w:val="16"/>
      <w:szCs w:val="16"/>
    </w:rPr>
  </w:style>
  <w:style w:type="character" w:customStyle="1" w:styleId="BalloonTextChar">
    <w:name w:val="Balloon Text Char"/>
    <w:basedOn w:val="DefaultParagraphFont"/>
    <w:link w:val="BalloonText"/>
    <w:semiHidden/>
    <w:rsid w:val="00C247A2"/>
    <w:rPr>
      <w:rFonts w:ascii="Tahoma" w:eastAsia="Times New Roman" w:hAnsi="Tahoma" w:cs="Tahoma"/>
      <w:sz w:val="16"/>
      <w:szCs w:val="16"/>
      <w:lang w:val="en-GB" w:eastAsia="en-US"/>
    </w:rPr>
  </w:style>
  <w:style w:type="paragraph" w:customStyle="1" w:styleId="Standard">
    <w:name w:val="Standard"/>
    <w:basedOn w:val="Normal"/>
    <w:rsid w:val="00C247A2"/>
    <w:pPr>
      <w:spacing w:line="360" w:lineRule="auto"/>
      <w:jc w:val="center"/>
    </w:pPr>
    <w:rPr>
      <w:rFonts w:ascii="Times" w:hAnsi="Times"/>
      <w:lang w:val="fr-FR" w:eastAsia="fr-FR"/>
    </w:rPr>
  </w:style>
  <w:style w:type="paragraph" w:customStyle="1" w:styleId="Rpertoire">
    <w:name w:val="Répertoire"/>
    <w:basedOn w:val="Normal"/>
    <w:rsid w:val="00C247A2"/>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C249F3"/>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C247A2"/>
    <w:rPr>
      <w:i/>
      <w:iCs/>
      <w:color w:val="000000"/>
    </w:rPr>
  </w:style>
  <w:style w:type="character" w:customStyle="1" w:styleId="QuoteChar">
    <w:name w:val="Quote Char"/>
    <w:basedOn w:val="DefaultParagraphFont"/>
    <w:link w:val="Quote"/>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DefaultParagraphFont"/>
    <w:uiPriority w:val="29"/>
    <w:rsid w:val="00C247A2"/>
    <w:rPr>
      <w:rFonts w:ascii="Arial" w:hAnsi="Arial"/>
      <w:i/>
      <w:iCs/>
      <w:color w:val="000000"/>
      <w:sz w:val="22"/>
      <w:lang w:val="en-GB" w:eastAsia="en-US"/>
    </w:rPr>
  </w:style>
  <w:style w:type="character" w:customStyle="1" w:styleId="Intensievebenadrukking1">
    <w:name w:val="Intensieve benadrukking1"/>
    <w:basedOn w:val="DefaultParagraphFont"/>
    <w:rsid w:val="00C247A2"/>
    <w:rPr>
      <w:b/>
      <w:bCs/>
      <w:i/>
      <w:iCs/>
      <w:color w:val="4F81BD"/>
    </w:rPr>
  </w:style>
  <w:style w:type="paragraph" w:customStyle="1" w:styleId="Lijstalinea2">
    <w:name w:val="Lijstalinea2"/>
    <w:basedOn w:val="Normal"/>
    <w:rsid w:val="00C247A2"/>
    <w:pPr>
      <w:ind w:left="720"/>
    </w:pPr>
    <w:rPr>
      <w:rFonts w:ascii="Frutiger" w:hAnsi="Frutiger" w:cs="Raavi"/>
      <w:sz w:val="20"/>
    </w:rPr>
  </w:style>
  <w:style w:type="character" w:customStyle="1" w:styleId="Subtielebenadrukking1">
    <w:name w:val="Subtiele benadrukking1"/>
    <w:basedOn w:val="DefaultParagraphFont"/>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C247A2"/>
    <w:rPr>
      <w:rFonts w:ascii="Times New Roman" w:eastAsia="Times New Roman" w:hAnsi="Times New Roman" w:cs="Times New Roman"/>
      <w:b/>
      <w:sz w:val="18"/>
      <w:szCs w:val="24"/>
    </w:rPr>
  </w:style>
  <w:style w:type="character" w:customStyle="1" w:styleId="Titelvanboek1">
    <w:name w:val="Titel van boek1"/>
    <w:basedOn w:val="DefaultParagraphFont"/>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Normal"/>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Normal"/>
    <w:semiHidden/>
    <w:rsid w:val="00C247A2"/>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C249F3"/>
    <w:pPr>
      <w:overflowPunct w:val="0"/>
      <w:autoSpaceDE w:val="0"/>
      <w:autoSpaceDN w:val="0"/>
      <w:adjustRightInd w:val="0"/>
      <w:textAlignment w:val="baseline"/>
    </w:pPr>
    <w:rPr>
      <w:rFonts w:ascii="Arial" w:eastAsia="MS Mincho" w:hAnsi="Arial"/>
      <w:sz w:val="22"/>
      <w:lang w:val="en-GB" w:eastAsia="en-US"/>
    </w:rPr>
  </w:style>
  <w:style w:type="character" w:styleId="Strong">
    <w:name w:val="Strong"/>
    <w:basedOn w:val="DefaultParagraphFont"/>
    <w:rsid w:val="00C247A2"/>
    <w:rPr>
      <w:b/>
      <w:bCs/>
    </w:rPr>
  </w:style>
  <w:style w:type="paragraph" w:customStyle="1" w:styleId="Standaardinspringing2">
    <w:name w:val="Standaardinspringing2"/>
    <w:basedOn w:val="Normal"/>
    <w:rsid w:val="00C247A2"/>
    <w:pPr>
      <w:ind w:left="1134"/>
    </w:pPr>
    <w:rPr>
      <w:rFonts w:ascii="Times New Roman" w:hAnsi="Times New Roman"/>
      <w:sz w:val="24"/>
    </w:rPr>
  </w:style>
  <w:style w:type="paragraph" w:customStyle="1" w:styleId="Bijschrift10">
    <w:name w:val="Bijschrift1"/>
    <w:basedOn w:val="Caption"/>
    <w:autoRedefine/>
    <w:rsid w:val="00C247A2"/>
    <w:rPr>
      <w:sz w:val="18"/>
    </w:rPr>
  </w:style>
  <w:style w:type="character" w:styleId="HTMLCode">
    <w:name w:val="HTML Code"/>
    <w:basedOn w:val="DefaultParagraphFont"/>
    <w:semiHidden/>
    <w:rsid w:val="00C247A2"/>
    <w:rPr>
      <w:rFonts w:ascii="Courier New" w:hAnsi="Courier New" w:cs="Courier New"/>
      <w:sz w:val="20"/>
      <w:szCs w:val="20"/>
    </w:rPr>
  </w:style>
  <w:style w:type="paragraph" w:customStyle="1" w:styleId="NootKopCharChar">
    <w:name w:val="Noot Kop Char Char"/>
    <w:basedOn w:val="Normal"/>
    <w:next w:val="Normal"/>
    <w:link w:val="NootKopCharCharChar"/>
    <w:rsid w:val="00C247A2"/>
    <w:pPr>
      <w:spacing w:before="240" w:after="120"/>
      <w:ind w:left="567"/>
      <w:jc w:val="both"/>
    </w:pPr>
    <w:rPr>
      <w:b/>
      <w:sz w:val="18"/>
      <w:szCs w:val="24"/>
    </w:rPr>
  </w:style>
  <w:style w:type="character" w:customStyle="1" w:styleId="NootCharChar">
    <w:name w:val="Noot Char Char"/>
    <w:basedOn w:val="DefaultParagraphFont"/>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Caption"/>
    <w:rsid w:val="00C247A2"/>
    <w:rPr>
      <w:sz w:val="20"/>
    </w:rPr>
  </w:style>
  <w:style w:type="paragraph" w:customStyle="1" w:styleId="Opmaakprofiel3">
    <w:name w:val="Opmaakprofiel3"/>
    <w:basedOn w:val="TOC3"/>
    <w:rsid w:val="00C247A2"/>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C247A2"/>
    <w:rPr>
      <w:b/>
      <w:bCs/>
      <w:i/>
      <w:iCs/>
      <w:color w:val="4F81BD"/>
    </w:rPr>
  </w:style>
  <w:style w:type="character" w:customStyle="1" w:styleId="Heading5noNrChar">
    <w:name w:val="Heading 5 no Nr. Char"/>
    <w:basedOn w:val="DefaultParagraphFont"/>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Normal"/>
    <w:rsid w:val="0018547A"/>
    <w:pPr>
      <w:ind w:left="1134"/>
    </w:pPr>
    <w:rPr>
      <w:rFonts w:ascii="Times New Roman" w:hAnsi="Times New Roman"/>
      <w:sz w:val="24"/>
    </w:rPr>
  </w:style>
  <w:style w:type="character" w:customStyle="1" w:styleId="Intensievebenadrukking3">
    <w:name w:val="Intensieve benadrukking3"/>
    <w:basedOn w:val="DefaultParagraphFont"/>
    <w:rsid w:val="0018547A"/>
    <w:rPr>
      <w:b/>
      <w:bCs/>
      <w:i/>
      <w:iCs/>
      <w:color w:val="4F81BD"/>
    </w:rPr>
  </w:style>
  <w:style w:type="paragraph" w:customStyle="1" w:styleId="Onderschrift">
    <w:name w:val="Onderschrift"/>
    <w:basedOn w:val="Caption"/>
    <w:autoRedefine/>
    <w:qFormat/>
    <w:rsid w:val="00C249F3"/>
    <w:rPr>
      <w:rFonts w:cs="Arial"/>
      <w:sz w:val="18"/>
      <w:szCs w:val="22"/>
      <w:lang w:val="en-US"/>
    </w:rPr>
  </w:style>
  <w:style w:type="table" w:styleId="LightList-Accent1">
    <w:name w:val="Light List Accent 1"/>
    <w:basedOn w:val="TableNormal"/>
    <w:uiPriority w:val="61"/>
    <w:rsid w:val="00613C9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747131"/>
  </w:style>
  <w:style w:type="table" w:styleId="LightList">
    <w:name w:val="Light List"/>
    <w:basedOn w:val="TableNormal"/>
    <w:uiPriority w:val="61"/>
    <w:rsid w:val="006621A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5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DE24F-E208-4430-BE5A-DCD9B8B1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2515</Words>
  <Characters>13838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SoftPLC Manual</vt:lpstr>
      <vt:lpstr/>
    </vt:vector>
  </TitlesOfParts>
  <Company>Grizli777</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SoftPLC Manual</dc:title>
  <dc:subject/>
  <dc:creator>Vince Kerckhaert</dc:creator>
  <cp:keywords>Automation Competence Center</cp:keywords>
  <cp:lastModifiedBy>VCMM Kerckhaert</cp:lastModifiedBy>
  <cp:revision>2</cp:revision>
  <cp:lastPrinted>2012-11-01T23:16:00Z</cp:lastPrinted>
  <dcterms:created xsi:type="dcterms:W3CDTF">2015-02-06T13:39:00Z</dcterms:created>
  <dcterms:modified xsi:type="dcterms:W3CDTF">2015-02-06T13:39:00Z</dcterms:modified>
</cp:coreProperties>
</file>