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4E32" w:rsidRDefault="00DC4E32" w:rsidP="00DC4E32">
      <w:pPr>
        <w:pStyle w:val="Heading2"/>
        <w:rPr>
          <w:lang w:eastAsia="nl-NL"/>
        </w:rPr>
      </w:pPr>
      <w:bookmarkStart w:id="0" w:name="_Toc346631045"/>
      <w:bookmarkStart w:id="1" w:name="_Toc347398881"/>
      <w:r>
        <w:rPr>
          <w:lang w:eastAsia="nl-NL"/>
        </w:rPr>
        <w:t>Simple example</w:t>
      </w:r>
      <w:bookmarkEnd w:id="0"/>
      <w:bookmarkEnd w:id="1"/>
    </w:p>
    <w:p w:rsidR="00DC4E32" w:rsidRPr="00CA0364" w:rsidRDefault="00DC4E32" w:rsidP="00DC4E32">
      <w:pPr>
        <w:rPr>
          <w:lang w:val="en-US"/>
        </w:rPr>
      </w:pPr>
      <w:r w:rsidRPr="00CA0364">
        <w:rPr>
          <w:lang w:val="en-US"/>
        </w:rPr>
        <w:t>Just to explain how it works, we will show a small example. This is merely to show how the diverse methods of implementing work in case you are already familiar with PLC</w:t>
      </w:r>
      <w:r>
        <w:rPr>
          <w:lang w:val="en-US"/>
        </w:rPr>
        <w:fldChar w:fldCharType="begin"/>
      </w:r>
      <w:r>
        <w:rPr>
          <w:lang w:val="en-US"/>
        </w:rPr>
        <w:instrText xml:space="preserve"> XE "</w:instrText>
      </w:r>
      <w:r w:rsidRPr="00CA46A0">
        <w:rPr>
          <w:lang w:val="en-US"/>
        </w:rPr>
        <w:instrText>PLC"</w:instrText>
      </w:r>
      <w:r>
        <w:rPr>
          <w:lang w:val="en-US"/>
        </w:rPr>
        <w:instrText xml:space="preserve"> </w:instrText>
      </w:r>
      <w:r>
        <w:rPr>
          <w:lang w:val="en-US"/>
        </w:rPr>
        <w:fldChar w:fldCharType="end"/>
      </w:r>
      <w:r w:rsidRPr="00CA0364">
        <w:rPr>
          <w:lang w:val="en-US"/>
        </w:rPr>
        <w:t xml:space="preserve"> programming. </w:t>
      </w:r>
    </w:p>
    <w:p w:rsidR="00DC4E32" w:rsidRPr="00CA0364" w:rsidRDefault="00DC4E32" w:rsidP="00DC4E32">
      <w:pPr>
        <w:rPr>
          <w:lang w:val="en-US"/>
        </w:rPr>
      </w:pPr>
    </w:p>
    <w:p w:rsidR="00DC4E32" w:rsidRDefault="00DC4E32" w:rsidP="00DC4E32">
      <w:pPr>
        <w:pStyle w:val="Heading2"/>
        <w:rPr>
          <w:lang w:eastAsia="nl-NL"/>
        </w:rPr>
      </w:pPr>
      <w:bookmarkStart w:id="2" w:name="_Toc346631046"/>
      <w:bookmarkStart w:id="3" w:name="_Toc347398882"/>
      <w:r>
        <w:rPr>
          <w:lang w:eastAsia="nl-NL"/>
        </w:rPr>
        <w:t>Start</w:t>
      </w:r>
      <w:bookmarkEnd w:id="2"/>
      <w:bookmarkEnd w:id="3"/>
    </w:p>
    <w:p w:rsidR="00DC4E32" w:rsidRPr="00CA0364" w:rsidRDefault="00DC4E32" w:rsidP="00DC4E32">
      <w:pPr>
        <w:rPr>
          <w:lang w:val="en-US"/>
        </w:rPr>
      </w:pPr>
      <w:r w:rsidRPr="00CA0364">
        <w:rPr>
          <w:lang w:val="en-US"/>
        </w:rPr>
        <w:t>When you click “Add” you will start a new program. This program starts with an empty line an</w:t>
      </w:r>
      <w:r>
        <w:rPr>
          <w:lang w:val="en-US"/>
        </w:rPr>
        <w:t>d</w:t>
      </w:r>
      <w:r w:rsidRPr="00CA0364">
        <w:rPr>
          <w:lang w:val="en-US"/>
        </w:rPr>
        <w:t xml:space="preserve"> is called “SoftPLC1” if it is the first program you start. If you click “Rename” you can give it a distinctive name, which will pay off when you have a lot of PLC</w:t>
      </w:r>
      <w:r>
        <w:rPr>
          <w:lang w:val="en-US"/>
        </w:rPr>
        <w:fldChar w:fldCharType="begin"/>
      </w:r>
      <w:r>
        <w:rPr>
          <w:lang w:val="en-US"/>
        </w:rPr>
        <w:instrText xml:space="preserve"> XE "</w:instrText>
      </w:r>
      <w:r w:rsidRPr="00CA46A0">
        <w:rPr>
          <w:lang w:val="en-US"/>
        </w:rPr>
        <w:instrText>PLC"</w:instrText>
      </w:r>
      <w:r>
        <w:rPr>
          <w:lang w:val="en-US"/>
        </w:rPr>
        <w:instrText xml:space="preserve"> </w:instrText>
      </w:r>
      <w:r>
        <w:rPr>
          <w:lang w:val="en-US"/>
        </w:rPr>
        <w:fldChar w:fldCharType="end"/>
      </w:r>
      <w:r w:rsidRPr="00CA0364">
        <w:rPr>
          <w:lang w:val="en-US"/>
        </w:rPr>
        <w:t xml:space="preserve"> programs in your system (see </w:t>
      </w:r>
      <w:r>
        <w:fldChar w:fldCharType="begin"/>
      </w:r>
      <w:r w:rsidRPr="00CA0364">
        <w:rPr>
          <w:lang w:val="en-US"/>
        </w:rPr>
        <w:instrText xml:space="preserve"> REF _Ref334088334 \h </w:instrText>
      </w:r>
      <w:r>
        <w:fldChar w:fldCharType="separate"/>
      </w:r>
      <w:r>
        <w:t xml:space="preserve">Figure </w:t>
      </w:r>
      <w:r>
        <w:rPr>
          <w:noProof/>
        </w:rPr>
        <w:t>8</w:t>
      </w:r>
      <w:r>
        <w:noBreakHyphen/>
      </w:r>
      <w:r>
        <w:rPr>
          <w:noProof/>
        </w:rPr>
        <w:t>2</w:t>
      </w:r>
      <w:r>
        <w:fldChar w:fldCharType="end"/>
      </w:r>
      <w:r w:rsidRPr="00CA0364">
        <w:rPr>
          <w:lang w:val="en-US"/>
        </w:rPr>
        <w:t>).</w:t>
      </w:r>
    </w:p>
    <w:p w:rsidR="00DC4E32" w:rsidRPr="00CA0364" w:rsidRDefault="00DC4E32" w:rsidP="00DC4E32">
      <w:pPr>
        <w:rPr>
          <w:lang w:val="en-US"/>
        </w:rPr>
      </w:pPr>
    </w:p>
    <w:p w:rsidR="00DC4E32" w:rsidRDefault="00DC4E32" w:rsidP="00DC4E32">
      <w:r>
        <w:rPr>
          <w:noProof/>
          <w:lang w:val="nl-NL" w:eastAsia="nl-NL"/>
        </w:rPr>
        <w:drawing>
          <wp:inline distT="0" distB="0" distL="0" distR="0" wp14:anchorId="07E7D3A4" wp14:editId="63AEEAFB">
            <wp:extent cx="5939790" cy="1222564"/>
            <wp:effectExtent l="0" t="0" r="3810" b="0"/>
            <wp:docPr id="32" name="Afbeelding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39790" cy="1222564"/>
                    </a:xfrm>
                    <a:prstGeom prst="rect">
                      <a:avLst/>
                    </a:prstGeom>
                  </pic:spPr>
                </pic:pic>
              </a:graphicData>
            </a:graphic>
          </wp:inline>
        </w:drawing>
      </w:r>
    </w:p>
    <w:p w:rsidR="00DC4E32" w:rsidRDefault="00DC4E32" w:rsidP="00DC4E32">
      <w:pPr>
        <w:pStyle w:val="Onderschrift"/>
      </w:pPr>
      <w:bookmarkStart w:id="4" w:name="_Ref334088334"/>
      <w:bookmarkStart w:id="5" w:name="_Toc346631208"/>
      <w:bookmarkStart w:id="6" w:name="_Toc347398888"/>
      <w:r>
        <w:t xml:space="preserve">Figure </w:t>
      </w:r>
      <w:r>
        <w:fldChar w:fldCharType="begin"/>
      </w:r>
      <w:r>
        <w:instrText xml:space="preserve"> STYLEREF 1 \s </w:instrText>
      </w:r>
      <w:r>
        <w:fldChar w:fldCharType="separate"/>
      </w:r>
      <w:r>
        <w:rPr>
          <w:noProof/>
        </w:rPr>
        <w:t>8</w:t>
      </w:r>
      <w:r>
        <w:fldChar w:fldCharType="end"/>
      </w:r>
      <w:r>
        <w:noBreakHyphen/>
      </w:r>
      <w:r>
        <w:fldChar w:fldCharType="begin"/>
      </w:r>
      <w:r>
        <w:instrText xml:space="preserve"> SEQ Figure \* ARABIC \s 1 </w:instrText>
      </w:r>
      <w:r>
        <w:fldChar w:fldCharType="separate"/>
      </w:r>
      <w:r>
        <w:rPr>
          <w:noProof/>
        </w:rPr>
        <w:t>2</w:t>
      </w:r>
      <w:r>
        <w:fldChar w:fldCharType="end"/>
      </w:r>
      <w:bookmarkEnd w:id="4"/>
      <w:r>
        <w:t>: SoftPLC</w:t>
      </w:r>
      <w:r>
        <w:fldChar w:fldCharType="begin"/>
      </w:r>
      <w:r>
        <w:instrText xml:space="preserve"> XE "SoftPLC" </w:instrText>
      </w:r>
      <w:r>
        <w:fldChar w:fldCharType="end"/>
      </w:r>
      <w:r>
        <w:t xml:space="preserve"> Rename</w:t>
      </w:r>
      <w:bookmarkEnd w:id="5"/>
      <w:bookmarkEnd w:id="6"/>
    </w:p>
    <w:p w:rsidR="00DC4E32" w:rsidRPr="00CA0364" w:rsidRDefault="00DC4E32" w:rsidP="00DC4E32">
      <w:pPr>
        <w:rPr>
          <w:lang w:val="en-US"/>
        </w:rPr>
      </w:pPr>
      <w:r w:rsidRPr="00CA0364">
        <w:rPr>
          <w:lang w:val="en-US"/>
        </w:rPr>
        <w:t>Once you renamed it, you can go on with the program. For those familiar with PLC</w:t>
      </w:r>
      <w:r>
        <w:rPr>
          <w:lang w:val="en-US"/>
        </w:rPr>
        <w:fldChar w:fldCharType="begin"/>
      </w:r>
      <w:r>
        <w:rPr>
          <w:lang w:val="en-US"/>
        </w:rPr>
        <w:instrText xml:space="preserve"> XE "</w:instrText>
      </w:r>
      <w:r w:rsidRPr="00CA46A0">
        <w:rPr>
          <w:lang w:val="en-US"/>
        </w:rPr>
        <w:instrText>PLC"</w:instrText>
      </w:r>
      <w:r>
        <w:rPr>
          <w:lang w:val="en-US"/>
        </w:rPr>
        <w:instrText xml:space="preserve"> </w:instrText>
      </w:r>
      <w:r>
        <w:rPr>
          <w:lang w:val="en-US"/>
        </w:rPr>
        <w:fldChar w:fldCharType="end"/>
      </w:r>
      <w:r w:rsidRPr="00CA0364">
        <w:rPr>
          <w:lang w:val="en-US"/>
        </w:rPr>
        <w:t xml:space="preserve"> programming, you will recognize this as a ladder diagram. With the “+” you can add lines before or after and with “–</w:t>
      </w:r>
      <w:proofErr w:type="gramStart"/>
      <w:r w:rsidRPr="00CA0364">
        <w:rPr>
          <w:lang w:val="en-US"/>
        </w:rPr>
        <w:t>“ you</w:t>
      </w:r>
      <w:proofErr w:type="gramEnd"/>
      <w:r w:rsidRPr="00CA0364">
        <w:rPr>
          <w:lang w:val="en-US"/>
        </w:rPr>
        <w:t xml:space="preserve"> can remove the line.</w:t>
      </w:r>
    </w:p>
    <w:p w:rsidR="00DC4E32" w:rsidRPr="00CA0364" w:rsidRDefault="00DC4E32" w:rsidP="00DC4E32">
      <w:pPr>
        <w:rPr>
          <w:lang w:val="en-US"/>
        </w:rPr>
      </w:pPr>
    </w:p>
    <w:p w:rsidR="00DC4E32" w:rsidRPr="00CA0364" w:rsidRDefault="00DC4E32" w:rsidP="00DC4E32">
      <w:pPr>
        <w:rPr>
          <w:lang w:val="en-US"/>
        </w:rPr>
      </w:pPr>
      <w:r w:rsidRPr="00CA0364">
        <w:rPr>
          <w:lang w:val="en-US"/>
        </w:rPr>
        <w:t xml:space="preserve">We start this program with a bilge pump, which should run when a certain bilge alarm is high. When you click at the left side of the “0” a new pop-up appear with choices (see </w:t>
      </w:r>
      <w:r>
        <w:fldChar w:fldCharType="begin"/>
      </w:r>
      <w:r w:rsidRPr="00CA0364">
        <w:rPr>
          <w:lang w:val="en-US"/>
        </w:rPr>
        <w:instrText xml:space="preserve"> REF _Ref334089116 \h </w:instrText>
      </w:r>
      <w:r>
        <w:fldChar w:fldCharType="separate"/>
      </w:r>
      <w:r>
        <w:t xml:space="preserve">Figure </w:t>
      </w:r>
      <w:r>
        <w:rPr>
          <w:noProof/>
        </w:rPr>
        <w:t>8</w:t>
      </w:r>
      <w:r>
        <w:noBreakHyphen/>
      </w:r>
      <w:r>
        <w:rPr>
          <w:noProof/>
        </w:rPr>
        <w:t>3</w:t>
      </w:r>
      <w:r>
        <w:fldChar w:fldCharType="end"/>
      </w:r>
      <w:r w:rsidRPr="00CA0364">
        <w:rPr>
          <w:lang w:val="en-US"/>
        </w:rPr>
        <w:t xml:space="preserve">). </w:t>
      </w:r>
    </w:p>
    <w:p w:rsidR="00DC4E32" w:rsidRPr="00CA0364" w:rsidRDefault="00DC4E32" w:rsidP="00DC4E32">
      <w:pPr>
        <w:rPr>
          <w:lang w:val="en-US"/>
        </w:rPr>
      </w:pPr>
    </w:p>
    <w:p w:rsidR="00DC4E32" w:rsidRDefault="00DC4E32" w:rsidP="00DC4E32">
      <w:r>
        <w:rPr>
          <w:noProof/>
          <w:lang w:val="nl-NL" w:eastAsia="nl-NL"/>
        </w:rPr>
        <w:lastRenderedPageBreak/>
        <w:drawing>
          <wp:inline distT="0" distB="0" distL="0" distR="0" wp14:anchorId="4879860F" wp14:editId="7918D658">
            <wp:extent cx="2495550" cy="5524500"/>
            <wp:effectExtent l="0" t="0" r="0" b="0"/>
            <wp:docPr id="89" name="Afbeelding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495550" cy="5524500"/>
                    </a:xfrm>
                    <a:prstGeom prst="rect">
                      <a:avLst/>
                    </a:prstGeom>
                  </pic:spPr>
                </pic:pic>
              </a:graphicData>
            </a:graphic>
          </wp:inline>
        </w:drawing>
      </w:r>
    </w:p>
    <w:p w:rsidR="00DC4E32" w:rsidRDefault="00DC4E32" w:rsidP="00DC4E32">
      <w:pPr>
        <w:pStyle w:val="Onderschrift"/>
      </w:pPr>
      <w:bookmarkStart w:id="7" w:name="_Ref334089116"/>
      <w:bookmarkStart w:id="8" w:name="_Toc346631209"/>
      <w:bookmarkStart w:id="9" w:name="_Toc347398889"/>
      <w:r>
        <w:t xml:space="preserve">Figure </w:t>
      </w:r>
      <w:r>
        <w:fldChar w:fldCharType="begin"/>
      </w:r>
      <w:r>
        <w:instrText xml:space="preserve"> STYLEREF 1 \s </w:instrText>
      </w:r>
      <w:r>
        <w:fldChar w:fldCharType="separate"/>
      </w:r>
      <w:r>
        <w:rPr>
          <w:noProof/>
        </w:rPr>
        <w:t>8</w:t>
      </w:r>
      <w:r>
        <w:fldChar w:fldCharType="end"/>
      </w:r>
      <w:r>
        <w:noBreakHyphen/>
      </w:r>
      <w:r>
        <w:fldChar w:fldCharType="begin"/>
      </w:r>
      <w:r>
        <w:instrText xml:space="preserve"> SEQ Figure \* ARABIC \s 1 </w:instrText>
      </w:r>
      <w:r>
        <w:fldChar w:fldCharType="separate"/>
      </w:r>
      <w:r>
        <w:rPr>
          <w:noProof/>
        </w:rPr>
        <w:t>3</w:t>
      </w:r>
      <w:r>
        <w:fldChar w:fldCharType="end"/>
      </w:r>
      <w:bookmarkEnd w:id="7"/>
      <w:r>
        <w:t>: SoftPLC</w:t>
      </w:r>
      <w:r>
        <w:fldChar w:fldCharType="begin"/>
      </w:r>
      <w:r>
        <w:instrText xml:space="preserve"> XE "SoftPLC" </w:instrText>
      </w:r>
      <w:r>
        <w:fldChar w:fldCharType="end"/>
      </w:r>
      <w:r>
        <w:t xml:space="preserve"> pop-up</w:t>
      </w:r>
      <w:bookmarkEnd w:id="8"/>
      <w:bookmarkEnd w:id="9"/>
    </w:p>
    <w:p w:rsidR="00DC4E32" w:rsidRDefault="00DC4E32" w:rsidP="00DC4E32">
      <w:pPr>
        <w:rPr>
          <w:lang w:val="en-US"/>
        </w:rPr>
      </w:pPr>
    </w:p>
    <w:p w:rsidR="00DC4E32" w:rsidRDefault="00DC4E32" w:rsidP="00DC4E32">
      <w:pPr>
        <w:rPr>
          <w:lang w:val="en-US"/>
        </w:rPr>
      </w:pPr>
    </w:p>
    <w:p w:rsidR="00DC4E32" w:rsidRDefault="00DC4E32" w:rsidP="00DC4E32">
      <w:pPr>
        <w:rPr>
          <w:lang w:val="en-US"/>
        </w:rPr>
      </w:pPr>
    </w:p>
    <w:p w:rsidR="00DC4E32" w:rsidRDefault="00DC4E32" w:rsidP="00DC4E32">
      <w:pPr>
        <w:rPr>
          <w:lang w:val="en-US"/>
        </w:rPr>
      </w:pPr>
    </w:p>
    <w:p w:rsidR="00DC4E32" w:rsidRDefault="00DC4E32" w:rsidP="00DC4E32">
      <w:pPr>
        <w:rPr>
          <w:lang w:val="en-US"/>
        </w:rPr>
      </w:pPr>
    </w:p>
    <w:p w:rsidR="00DC4E32" w:rsidRDefault="00DC4E32" w:rsidP="00DC4E32">
      <w:pPr>
        <w:rPr>
          <w:lang w:val="en-US"/>
        </w:rPr>
      </w:pPr>
    </w:p>
    <w:p w:rsidR="00DC4E32" w:rsidRDefault="00DC4E32" w:rsidP="00DC4E32">
      <w:pPr>
        <w:rPr>
          <w:lang w:val="en-US"/>
        </w:rPr>
      </w:pPr>
    </w:p>
    <w:p w:rsidR="00DC4E32" w:rsidRDefault="00DC4E32" w:rsidP="00DC4E32">
      <w:pPr>
        <w:rPr>
          <w:lang w:val="en-US"/>
        </w:rPr>
      </w:pPr>
    </w:p>
    <w:p w:rsidR="00DC4E32" w:rsidRDefault="00DC4E32" w:rsidP="00DC4E32">
      <w:pPr>
        <w:rPr>
          <w:lang w:val="en-US"/>
        </w:rPr>
      </w:pPr>
    </w:p>
    <w:p w:rsidR="00DC4E32" w:rsidRDefault="00DC4E32" w:rsidP="00DC4E32">
      <w:pPr>
        <w:rPr>
          <w:lang w:val="en-US"/>
        </w:rPr>
      </w:pPr>
    </w:p>
    <w:p w:rsidR="00DC4E32" w:rsidRDefault="00DC4E32" w:rsidP="00DC4E32">
      <w:pPr>
        <w:rPr>
          <w:lang w:val="en-US"/>
        </w:rPr>
      </w:pPr>
    </w:p>
    <w:p w:rsidR="00DC4E32" w:rsidRDefault="00DC4E32" w:rsidP="00DC4E32">
      <w:pPr>
        <w:rPr>
          <w:lang w:val="en-US"/>
        </w:rPr>
      </w:pPr>
    </w:p>
    <w:p w:rsidR="00DC4E32" w:rsidRDefault="00DC4E32" w:rsidP="00DC4E32">
      <w:pPr>
        <w:rPr>
          <w:lang w:val="en-US"/>
        </w:rPr>
      </w:pPr>
    </w:p>
    <w:p w:rsidR="00DC4E32" w:rsidRDefault="00DC4E32" w:rsidP="00DC4E32">
      <w:pPr>
        <w:rPr>
          <w:lang w:val="en-US"/>
        </w:rPr>
      </w:pPr>
    </w:p>
    <w:p w:rsidR="00DC4E32" w:rsidRDefault="00DC4E32" w:rsidP="00DC4E32">
      <w:pPr>
        <w:rPr>
          <w:lang w:val="en-US"/>
        </w:rPr>
      </w:pPr>
    </w:p>
    <w:p w:rsidR="00DC4E32" w:rsidRDefault="00DC4E32" w:rsidP="00DC4E32">
      <w:pPr>
        <w:rPr>
          <w:lang w:val="en-US"/>
        </w:rPr>
      </w:pPr>
    </w:p>
    <w:tbl>
      <w:tblPr>
        <w:tblStyle w:val="LightList"/>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6"/>
        <w:gridCol w:w="6576"/>
      </w:tblGrid>
      <w:tr w:rsidR="00DC4E32" w:rsidRPr="004E49DB" w:rsidTr="00664D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DC4E32" w:rsidRPr="004E49DB" w:rsidRDefault="00DC4E32" w:rsidP="00664D23">
            <w:pPr>
              <w:rPr>
                <w:lang w:val="en-US"/>
              </w:rPr>
            </w:pPr>
            <w:r>
              <w:rPr>
                <w:lang w:val="en-US"/>
              </w:rPr>
              <w:t>Function</w:t>
            </w:r>
          </w:p>
        </w:tc>
        <w:tc>
          <w:tcPr>
            <w:tcW w:w="6694" w:type="dxa"/>
          </w:tcPr>
          <w:p w:rsidR="00DC4E32" w:rsidRPr="004E49DB" w:rsidRDefault="00DC4E32" w:rsidP="00664D23">
            <w:pPr>
              <w:cnfStyle w:val="100000000000" w:firstRow="1" w:lastRow="0" w:firstColumn="0" w:lastColumn="0" w:oddVBand="0" w:evenVBand="0" w:oddHBand="0" w:evenHBand="0" w:firstRowFirstColumn="0" w:firstRowLastColumn="0" w:lastRowFirstColumn="0" w:lastRowLastColumn="0"/>
              <w:rPr>
                <w:lang w:val="en-US"/>
              </w:rPr>
            </w:pPr>
            <w:r>
              <w:rPr>
                <w:lang w:val="en-US"/>
              </w:rPr>
              <w:t>Explanation</w:t>
            </w:r>
          </w:p>
        </w:tc>
      </w:tr>
      <w:tr w:rsidR="00DC4E32" w:rsidRPr="004E49DB" w:rsidTr="00664D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Borders>
              <w:top w:val="none" w:sz="0" w:space="0" w:color="auto"/>
              <w:left w:val="none" w:sz="0" w:space="0" w:color="auto"/>
              <w:bottom w:val="none" w:sz="0" w:space="0" w:color="auto"/>
            </w:tcBorders>
          </w:tcPr>
          <w:p w:rsidR="00DC4E32" w:rsidRPr="004E49DB" w:rsidRDefault="00DC4E32" w:rsidP="00664D23">
            <w:pPr>
              <w:rPr>
                <w:b w:val="0"/>
                <w:lang w:val="en-US"/>
              </w:rPr>
            </w:pPr>
            <w:r w:rsidRPr="004E49DB">
              <w:rPr>
                <w:b w:val="0"/>
                <w:lang w:val="en-US"/>
              </w:rPr>
              <w:t>Assign Variable</w:t>
            </w:r>
          </w:p>
        </w:tc>
        <w:tc>
          <w:tcPr>
            <w:tcW w:w="6694" w:type="dxa"/>
            <w:tcBorders>
              <w:top w:val="none" w:sz="0" w:space="0" w:color="auto"/>
              <w:bottom w:val="none" w:sz="0" w:space="0" w:color="auto"/>
              <w:right w:val="none" w:sz="0" w:space="0" w:color="auto"/>
            </w:tcBorders>
          </w:tcPr>
          <w:p w:rsidR="00DC4E32" w:rsidRPr="004E49DB" w:rsidRDefault="00DC4E32" w:rsidP="00664D23">
            <w:pPr>
              <w:cnfStyle w:val="000000100000" w:firstRow="0" w:lastRow="0" w:firstColumn="0" w:lastColumn="0" w:oddVBand="0" w:evenVBand="0" w:oddHBand="1" w:evenHBand="0" w:firstRowFirstColumn="0" w:firstRowLastColumn="0" w:lastRowFirstColumn="0" w:lastRowLastColumn="0"/>
              <w:rPr>
                <w:lang w:val="en-US"/>
              </w:rPr>
            </w:pPr>
            <w:r>
              <w:rPr>
                <w:lang w:val="en-US"/>
              </w:rPr>
              <w:t>Assign a variable that you defined in the program</w:t>
            </w:r>
          </w:p>
        </w:tc>
      </w:tr>
      <w:tr w:rsidR="00DC4E32" w:rsidRPr="004E49DB" w:rsidTr="00664D23">
        <w:tc>
          <w:tcPr>
            <w:cnfStyle w:val="001000000000" w:firstRow="0" w:lastRow="0" w:firstColumn="1" w:lastColumn="0" w:oddVBand="0" w:evenVBand="0" w:oddHBand="0" w:evenHBand="0" w:firstRowFirstColumn="0" w:firstRowLastColumn="0" w:lastRowFirstColumn="0" w:lastRowLastColumn="0"/>
            <w:tcW w:w="2518" w:type="dxa"/>
          </w:tcPr>
          <w:p w:rsidR="00DC4E32" w:rsidRPr="004E49DB" w:rsidRDefault="00DC4E32" w:rsidP="00664D23">
            <w:pPr>
              <w:rPr>
                <w:b w:val="0"/>
                <w:lang w:val="en-US"/>
              </w:rPr>
            </w:pPr>
            <w:r w:rsidRPr="004E49DB">
              <w:rPr>
                <w:b w:val="0"/>
                <w:lang w:val="en-US"/>
              </w:rPr>
              <w:lastRenderedPageBreak/>
              <w:t>Assign Field</w:t>
            </w:r>
          </w:p>
        </w:tc>
        <w:tc>
          <w:tcPr>
            <w:tcW w:w="6694" w:type="dxa"/>
          </w:tcPr>
          <w:p w:rsidR="00DC4E32" w:rsidRPr="004E49DB" w:rsidRDefault="00DC4E32" w:rsidP="00664D23">
            <w:pPr>
              <w:cnfStyle w:val="000000000000" w:firstRow="0" w:lastRow="0" w:firstColumn="0" w:lastColumn="0" w:oddVBand="0" w:evenVBand="0" w:oddHBand="0" w:evenHBand="0" w:firstRowFirstColumn="0" w:firstRowLastColumn="0" w:lastRowFirstColumn="0" w:lastRowLastColumn="0"/>
              <w:rPr>
                <w:lang w:val="en-US"/>
              </w:rPr>
            </w:pPr>
            <w:r>
              <w:rPr>
                <w:lang w:val="en-US"/>
              </w:rPr>
              <w:t>Assign a FT NavVision© field</w:t>
            </w:r>
          </w:p>
        </w:tc>
      </w:tr>
      <w:tr w:rsidR="00DC4E32" w:rsidRPr="004E49DB" w:rsidTr="00664D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Borders>
              <w:top w:val="none" w:sz="0" w:space="0" w:color="auto"/>
              <w:left w:val="none" w:sz="0" w:space="0" w:color="auto"/>
              <w:bottom w:val="none" w:sz="0" w:space="0" w:color="auto"/>
            </w:tcBorders>
          </w:tcPr>
          <w:p w:rsidR="00DC4E32" w:rsidRPr="004E49DB" w:rsidRDefault="00DC4E32" w:rsidP="00664D23">
            <w:pPr>
              <w:rPr>
                <w:b w:val="0"/>
                <w:lang w:val="en-US"/>
              </w:rPr>
            </w:pPr>
            <w:r w:rsidRPr="004E49DB">
              <w:rPr>
                <w:b w:val="0"/>
                <w:lang w:val="en-US"/>
              </w:rPr>
              <w:t>Assign Value</w:t>
            </w:r>
          </w:p>
        </w:tc>
        <w:tc>
          <w:tcPr>
            <w:tcW w:w="6694" w:type="dxa"/>
            <w:tcBorders>
              <w:top w:val="none" w:sz="0" w:space="0" w:color="auto"/>
              <w:bottom w:val="none" w:sz="0" w:space="0" w:color="auto"/>
              <w:right w:val="none" w:sz="0" w:space="0" w:color="auto"/>
            </w:tcBorders>
          </w:tcPr>
          <w:p w:rsidR="00DC4E32" w:rsidRPr="004E49DB" w:rsidRDefault="00DC4E32" w:rsidP="00664D23">
            <w:pPr>
              <w:cnfStyle w:val="000000100000" w:firstRow="0" w:lastRow="0" w:firstColumn="0" w:lastColumn="0" w:oddVBand="0" w:evenVBand="0" w:oddHBand="1" w:evenHBand="0" w:firstRowFirstColumn="0" w:firstRowLastColumn="0" w:lastRowFirstColumn="0" w:lastRowLastColumn="0"/>
              <w:rPr>
                <w:lang w:val="en-US"/>
              </w:rPr>
            </w:pPr>
            <w:r>
              <w:rPr>
                <w:lang w:val="en-US"/>
              </w:rPr>
              <w:t>Assign a value</w:t>
            </w:r>
          </w:p>
        </w:tc>
      </w:tr>
      <w:tr w:rsidR="00DC4E32" w:rsidRPr="004E49DB" w:rsidTr="00664D23">
        <w:tc>
          <w:tcPr>
            <w:cnfStyle w:val="001000000000" w:firstRow="0" w:lastRow="0" w:firstColumn="1" w:lastColumn="0" w:oddVBand="0" w:evenVBand="0" w:oddHBand="0" w:evenHBand="0" w:firstRowFirstColumn="0" w:firstRowLastColumn="0" w:lastRowFirstColumn="0" w:lastRowLastColumn="0"/>
            <w:tcW w:w="2518" w:type="dxa"/>
          </w:tcPr>
          <w:p w:rsidR="00DC4E32" w:rsidRPr="004E49DB" w:rsidRDefault="00DC4E32" w:rsidP="00664D23">
            <w:pPr>
              <w:rPr>
                <w:b w:val="0"/>
                <w:lang w:val="en-US"/>
              </w:rPr>
            </w:pPr>
            <w:r>
              <w:rPr>
                <w:b w:val="0"/>
                <w:lang w:val="en-US"/>
              </w:rPr>
              <w:t xml:space="preserve">Function </w:t>
            </w:r>
            <w:r w:rsidRPr="004E49DB">
              <w:rPr>
                <w:b w:val="0"/>
                <w:lang w:val="en-US"/>
              </w:rPr>
              <w:t>OR</w:t>
            </w:r>
          </w:p>
        </w:tc>
        <w:tc>
          <w:tcPr>
            <w:tcW w:w="6694" w:type="dxa"/>
          </w:tcPr>
          <w:p w:rsidR="00DC4E32" w:rsidRPr="004E49DB" w:rsidRDefault="00DC4E32" w:rsidP="00664D23">
            <w:pPr>
              <w:cnfStyle w:val="000000000000" w:firstRow="0" w:lastRow="0" w:firstColumn="0" w:lastColumn="0" w:oddVBand="0" w:evenVBand="0" w:oddHBand="0" w:evenHBand="0" w:firstRowFirstColumn="0" w:firstRowLastColumn="0" w:lastRowFirstColumn="0" w:lastRowLastColumn="0"/>
              <w:rPr>
                <w:lang w:val="en-US"/>
              </w:rPr>
            </w:pPr>
            <w:r w:rsidRPr="004E49DB">
              <w:rPr>
                <w:lang w:val="en-US"/>
              </w:rPr>
              <w:t>Logic OR</w:t>
            </w:r>
          </w:p>
        </w:tc>
      </w:tr>
      <w:tr w:rsidR="00DC4E32" w:rsidRPr="004E49DB" w:rsidTr="00664D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Borders>
              <w:top w:val="none" w:sz="0" w:space="0" w:color="auto"/>
              <w:left w:val="none" w:sz="0" w:space="0" w:color="auto"/>
              <w:bottom w:val="none" w:sz="0" w:space="0" w:color="auto"/>
            </w:tcBorders>
          </w:tcPr>
          <w:p w:rsidR="00DC4E32" w:rsidRPr="004E49DB" w:rsidRDefault="00DC4E32" w:rsidP="00664D23">
            <w:pPr>
              <w:rPr>
                <w:b w:val="0"/>
                <w:lang w:val="en-US"/>
              </w:rPr>
            </w:pPr>
            <w:r>
              <w:rPr>
                <w:b w:val="0"/>
                <w:lang w:val="en-US"/>
              </w:rPr>
              <w:t xml:space="preserve">Function </w:t>
            </w:r>
            <w:r w:rsidRPr="004E49DB">
              <w:rPr>
                <w:b w:val="0"/>
                <w:lang w:val="en-US"/>
              </w:rPr>
              <w:t>XOR</w:t>
            </w:r>
          </w:p>
        </w:tc>
        <w:tc>
          <w:tcPr>
            <w:tcW w:w="6694" w:type="dxa"/>
            <w:tcBorders>
              <w:top w:val="none" w:sz="0" w:space="0" w:color="auto"/>
              <w:bottom w:val="none" w:sz="0" w:space="0" w:color="auto"/>
              <w:right w:val="none" w:sz="0" w:space="0" w:color="auto"/>
            </w:tcBorders>
          </w:tcPr>
          <w:p w:rsidR="00DC4E32" w:rsidRPr="004E49DB" w:rsidRDefault="00DC4E32" w:rsidP="00664D23">
            <w:pPr>
              <w:cnfStyle w:val="000000100000" w:firstRow="0" w:lastRow="0" w:firstColumn="0" w:lastColumn="0" w:oddVBand="0" w:evenVBand="0" w:oddHBand="1" w:evenHBand="0" w:firstRowFirstColumn="0" w:firstRowLastColumn="0" w:lastRowFirstColumn="0" w:lastRowLastColumn="0"/>
              <w:rPr>
                <w:lang w:val="en-US"/>
              </w:rPr>
            </w:pPr>
            <w:r w:rsidRPr="004E49DB">
              <w:rPr>
                <w:lang w:val="en-US"/>
              </w:rPr>
              <w:t>Exclusive OR</w:t>
            </w:r>
          </w:p>
        </w:tc>
      </w:tr>
      <w:tr w:rsidR="00DC4E32" w:rsidRPr="004E49DB" w:rsidTr="00664D23">
        <w:tc>
          <w:tcPr>
            <w:cnfStyle w:val="001000000000" w:firstRow="0" w:lastRow="0" w:firstColumn="1" w:lastColumn="0" w:oddVBand="0" w:evenVBand="0" w:oddHBand="0" w:evenHBand="0" w:firstRowFirstColumn="0" w:firstRowLastColumn="0" w:lastRowFirstColumn="0" w:lastRowLastColumn="0"/>
            <w:tcW w:w="2518" w:type="dxa"/>
          </w:tcPr>
          <w:p w:rsidR="00DC4E32" w:rsidRPr="004E49DB" w:rsidRDefault="00DC4E32" w:rsidP="00664D23">
            <w:pPr>
              <w:rPr>
                <w:b w:val="0"/>
                <w:lang w:val="en-US"/>
              </w:rPr>
            </w:pPr>
            <w:r>
              <w:rPr>
                <w:b w:val="0"/>
                <w:lang w:val="en-US"/>
              </w:rPr>
              <w:t xml:space="preserve">Function </w:t>
            </w:r>
            <w:r w:rsidRPr="004E49DB">
              <w:rPr>
                <w:b w:val="0"/>
                <w:lang w:val="en-US"/>
              </w:rPr>
              <w:t>SELECT</w:t>
            </w:r>
          </w:p>
        </w:tc>
        <w:tc>
          <w:tcPr>
            <w:tcW w:w="6694" w:type="dxa"/>
          </w:tcPr>
          <w:p w:rsidR="00DC4E32" w:rsidRPr="004E49DB" w:rsidRDefault="00DC4E32" w:rsidP="00664D23">
            <w:pPr>
              <w:cnfStyle w:val="000000000000" w:firstRow="0" w:lastRow="0" w:firstColumn="0" w:lastColumn="0" w:oddVBand="0" w:evenVBand="0" w:oddHBand="0" w:evenHBand="0" w:firstRowFirstColumn="0" w:firstRowLastColumn="0" w:lastRowFirstColumn="0" w:lastRowLastColumn="0"/>
              <w:rPr>
                <w:lang w:val="en-US"/>
              </w:rPr>
            </w:pPr>
            <w:r w:rsidRPr="004E49DB">
              <w:rPr>
                <w:lang w:val="en-US"/>
              </w:rPr>
              <w:t>Select</w:t>
            </w:r>
          </w:p>
        </w:tc>
      </w:tr>
      <w:tr w:rsidR="00DC4E32" w:rsidRPr="004E49DB" w:rsidTr="00664D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Borders>
              <w:top w:val="none" w:sz="0" w:space="0" w:color="auto"/>
              <w:left w:val="none" w:sz="0" w:space="0" w:color="auto"/>
              <w:bottom w:val="none" w:sz="0" w:space="0" w:color="auto"/>
            </w:tcBorders>
          </w:tcPr>
          <w:p w:rsidR="00DC4E32" w:rsidRPr="004E49DB" w:rsidRDefault="00DC4E32" w:rsidP="00664D23">
            <w:pPr>
              <w:rPr>
                <w:b w:val="0"/>
                <w:lang w:val="en-US"/>
              </w:rPr>
            </w:pPr>
            <w:r>
              <w:rPr>
                <w:b w:val="0"/>
                <w:lang w:val="en-US"/>
              </w:rPr>
              <w:t xml:space="preserve">Function </w:t>
            </w:r>
            <w:r w:rsidRPr="004E49DB">
              <w:rPr>
                <w:b w:val="0"/>
                <w:lang w:val="en-US"/>
              </w:rPr>
              <w:t>TON</w:t>
            </w:r>
          </w:p>
        </w:tc>
        <w:tc>
          <w:tcPr>
            <w:tcW w:w="6694" w:type="dxa"/>
            <w:tcBorders>
              <w:top w:val="none" w:sz="0" w:space="0" w:color="auto"/>
              <w:bottom w:val="none" w:sz="0" w:space="0" w:color="auto"/>
              <w:right w:val="none" w:sz="0" w:space="0" w:color="auto"/>
            </w:tcBorders>
          </w:tcPr>
          <w:p w:rsidR="00DC4E32" w:rsidRPr="004E49DB" w:rsidRDefault="00DC4E32" w:rsidP="00664D23">
            <w:pPr>
              <w:cnfStyle w:val="000000100000" w:firstRow="0" w:lastRow="0" w:firstColumn="0" w:lastColumn="0" w:oddVBand="0" w:evenVBand="0" w:oddHBand="1" w:evenHBand="0" w:firstRowFirstColumn="0" w:firstRowLastColumn="0" w:lastRowFirstColumn="0" w:lastRowLastColumn="0"/>
              <w:rPr>
                <w:lang w:val="en-US"/>
              </w:rPr>
            </w:pPr>
            <w:r w:rsidRPr="004E49DB">
              <w:rPr>
                <w:lang w:val="en-US"/>
              </w:rPr>
              <w:t>Timer ON</w:t>
            </w:r>
            <w:r w:rsidRPr="004E49DB">
              <w:rPr>
                <w:lang w:val="en-US"/>
              </w:rPr>
              <w:fldChar w:fldCharType="begin"/>
            </w:r>
            <w:r w:rsidRPr="004E49DB">
              <w:rPr>
                <w:lang w:val="en-US"/>
              </w:rPr>
              <w:instrText xml:space="preserve"> XE "Network" </w:instrText>
            </w:r>
            <w:r w:rsidRPr="004E49DB">
              <w:rPr>
                <w:lang w:val="en-US"/>
              </w:rPr>
              <w:fldChar w:fldCharType="end"/>
            </w:r>
          </w:p>
        </w:tc>
      </w:tr>
      <w:tr w:rsidR="00DC4E32" w:rsidRPr="004E49DB" w:rsidTr="00664D23">
        <w:tc>
          <w:tcPr>
            <w:cnfStyle w:val="001000000000" w:firstRow="0" w:lastRow="0" w:firstColumn="1" w:lastColumn="0" w:oddVBand="0" w:evenVBand="0" w:oddHBand="0" w:evenHBand="0" w:firstRowFirstColumn="0" w:firstRowLastColumn="0" w:lastRowFirstColumn="0" w:lastRowLastColumn="0"/>
            <w:tcW w:w="2518" w:type="dxa"/>
          </w:tcPr>
          <w:p w:rsidR="00DC4E32" w:rsidRPr="004E49DB" w:rsidRDefault="00DC4E32" w:rsidP="00664D23">
            <w:pPr>
              <w:rPr>
                <w:b w:val="0"/>
                <w:lang w:val="en-US"/>
              </w:rPr>
            </w:pPr>
            <w:r>
              <w:rPr>
                <w:b w:val="0"/>
                <w:lang w:val="en-US"/>
              </w:rPr>
              <w:t xml:space="preserve">Function </w:t>
            </w:r>
            <w:r w:rsidRPr="004E49DB">
              <w:rPr>
                <w:b w:val="0"/>
                <w:lang w:val="en-US"/>
              </w:rPr>
              <w:t xml:space="preserve">TOF </w:t>
            </w:r>
          </w:p>
        </w:tc>
        <w:tc>
          <w:tcPr>
            <w:tcW w:w="6694" w:type="dxa"/>
          </w:tcPr>
          <w:p w:rsidR="00DC4E32" w:rsidRPr="004E49DB" w:rsidRDefault="00DC4E32" w:rsidP="00664D23">
            <w:pPr>
              <w:cnfStyle w:val="000000000000" w:firstRow="0" w:lastRow="0" w:firstColumn="0" w:lastColumn="0" w:oddVBand="0" w:evenVBand="0" w:oddHBand="0" w:evenHBand="0" w:firstRowFirstColumn="0" w:firstRowLastColumn="0" w:lastRowFirstColumn="0" w:lastRowLastColumn="0"/>
              <w:rPr>
                <w:lang w:val="en-US"/>
              </w:rPr>
            </w:pPr>
            <w:r w:rsidRPr="004E49DB">
              <w:rPr>
                <w:lang w:val="en-US"/>
              </w:rPr>
              <w:t>Timer OFF</w:t>
            </w:r>
          </w:p>
        </w:tc>
      </w:tr>
      <w:tr w:rsidR="00DC4E32" w:rsidRPr="004E49DB" w:rsidTr="00664D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Borders>
              <w:top w:val="none" w:sz="0" w:space="0" w:color="auto"/>
              <w:left w:val="none" w:sz="0" w:space="0" w:color="auto"/>
              <w:bottom w:val="none" w:sz="0" w:space="0" w:color="auto"/>
            </w:tcBorders>
          </w:tcPr>
          <w:p w:rsidR="00DC4E32" w:rsidRPr="004E49DB" w:rsidRDefault="00DC4E32" w:rsidP="00664D23">
            <w:pPr>
              <w:rPr>
                <w:b w:val="0"/>
                <w:lang w:val="en-US"/>
              </w:rPr>
            </w:pPr>
            <w:r>
              <w:rPr>
                <w:b w:val="0"/>
                <w:lang w:val="en-US"/>
              </w:rPr>
              <w:t xml:space="preserve">Function </w:t>
            </w:r>
            <w:r w:rsidRPr="004E49DB">
              <w:rPr>
                <w:b w:val="0"/>
                <w:lang w:val="en-US"/>
              </w:rPr>
              <w:t xml:space="preserve">TP </w:t>
            </w:r>
          </w:p>
        </w:tc>
        <w:tc>
          <w:tcPr>
            <w:tcW w:w="6694" w:type="dxa"/>
            <w:tcBorders>
              <w:top w:val="none" w:sz="0" w:space="0" w:color="auto"/>
              <w:bottom w:val="none" w:sz="0" w:space="0" w:color="auto"/>
              <w:right w:val="none" w:sz="0" w:space="0" w:color="auto"/>
            </w:tcBorders>
          </w:tcPr>
          <w:p w:rsidR="00DC4E32" w:rsidRPr="004E49DB" w:rsidRDefault="00DC4E32" w:rsidP="00664D23">
            <w:pPr>
              <w:cnfStyle w:val="000000100000" w:firstRow="0" w:lastRow="0" w:firstColumn="0" w:lastColumn="0" w:oddVBand="0" w:evenVBand="0" w:oddHBand="1" w:evenHBand="0" w:firstRowFirstColumn="0" w:firstRowLastColumn="0" w:lastRowFirstColumn="0" w:lastRowLastColumn="0"/>
              <w:rPr>
                <w:lang w:val="en-US"/>
              </w:rPr>
            </w:pPr>
            <w:r w:rsidRPr="004E49DB">
              <w:rPr>
                <w:lang w:val="en-US"/>
              </w:rPr>
              <w:t>Pulse Timer</w:t>
            </w:r>
          </w:p>
        </w:tc>
      </w:tr>
      <w:tr w:rsidR="00DC4E32" w:rsidRPr="004E49DB" w:rsidTr="00664D23">
        <w:tc>
          <w:tcPr>
            <w:cnfStyle w:val="001000000000" w:firstRow="0" w:lastRow="0" w:firstColumn="1" w:lastColumn="0" w:oddVBand="0" w:evenVBand="0" w:oddHBand="0" w:evenHBand="0" w:firstRowFirstColumn="0" w:firstRowLastColumn="0" w:lastRowFirstColumn="0" w:lastRowLastColumn="0"/>
            <w:tcW w:w="2518" w:type="dxa"/>
          </w:tcPr>
          <w:p w:rsidR="00DC4E32" w:rsidRPr="004E49DB" w:rsidRDefault="00DC4E32" w:rsidP="00664D23">
            <w:pPr>
              <w:rPr>
                <w:b w:val="0"/>
                <w:bCs w:val="0"/>
                <w:lang w:val="en-US"/>
              </w:rPr>
            </w:pPr>
            <w:r>
              <w:rPr>
                <w:b w:val="0"/>
                <w:lang w:val="en-US"/>
              </w:rPr>
              <w:t xml:space="preserve">Function </w:t>
            </w:r>
            <w:r w:rsidRPr="004E49DB">
              <w:rPr>
                <w:b w:val="0"/>
                <w:bCs w:val="0"/>
                <w:lang w:val="en-US"/>
              </w:rPr>
              <w:t>R-TRIG</w:t>
            </w:r>
          </w:p>
        </w:tc>
        <w:tc>
          <w:tcPr>
            <w:tcW w:w="6694" w:type="dxa"/>
          </w:tcPr>
          <w:p w:rsidR="00DC4E32" w:rsidRPr="004E49DB" w:rsidRDefault="00DC4E32" w:rsidP="00664D23">
            <w:pPr>
              <w:cnfStyle w:val="000000000000" w:firstRow="0" w:lastRow="0" w:firstColumn="0" w:lastColumn="0" w:oddVBand="0" w:evenVBand="0" w:oddHBand="0" w:evenHBand="0" w:firstRowFirstColumn="0" w:firstRowLastColumn="0" w:lastRowFirstColumn="0" w:lastRowLastColumn="0"/>
              <w:rPr>
                <w:bCs/>
                <w:lang w:val="en-US"/>
              </w:rPr>
            </w:pPr>
            <w:r w:rsidRPr="004E49DB">
              <w:rPr>
                <w:bCs/>
                <w:lang w:val="en-US"/>
              </w:rPr>
              <w:t>Rising Trigger</w:t>
            </w:r>
          </w:p>
        </w:tc>
      </w:tr>
      <w:tr w:rsidR="00DC4E32" w:rsidRPr="004E49DB" w:rsidTr="00664D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Borders>
              <w:top w:val="none" w:sz="0" w:space="0" w:color="auto"/>
              <w:left w:val="none" w:sz="0" w:space="0" w:color="auto"/>
              <w:bottom w:val="none" w:sz="0" w:space="0" w:color="auto"/>
            </w:tcBorders>
          </w:tcPr>
          <w:p w:rsidR="00DC4E32" w:rsidRPr="004E49DB" w:rsidRDefault="00DC4E32" w:rsidP="00664D23">
            <w:pPr>
              <w:rPr>
                <w:b w:val="0"/>
                <w:bCs w:val="0"/>
                <w:lang w:val="en-US"/>
              </w:rPr>
            </w:pPr>
            <w:r>
              <w:rPr>
                <w:b w:val="0"/>
                <w:lang w:val="en-US"/>
              </w:rPr>
              <w:t xml:space="preserve">Function </w:t>
            </w:r>
            <w:r w:rsidRPr="004E49DB">
              <w:rPr>
                <w:b w:val="0"/>
                <w:bCs w:val="0"/>
                <w:lang w:val="en-US"/>
              </w:rPr>
              <w:t>F-TRIG</w:t>
            </w:r>
          </w:p>
        </w:tc>
        <w:tc>
          <w:tcPr>
            <w:tcW w:w="6694" w:type="dxa"/>
            <w:tcBorders>
              <w:top w:val="none" w:sz="0" w:space="0" w:color="auto"/>
              <w:bottom w:val="none" w:sz="0" w:space="0" w:color="auto"/>
              <w:right w:val="none" w:sz="0" w:space="0" w:color="auto"/>
            </w:tcBorders>
          </w:tcPr>
          <w:p w:rsidR="00DC4E32" w:rsidRPr="004E49DB" w:rsidRDefault="00DC4E32" w:rsidP="00664D23">
            <w:pPr>
              <w:cnfStyle w:val="000000100000" w:firstRow="0" w:lastRow="0" w:firstColumn="0" w:lastColumn="0" w:oddVBand="0" w:evenVBand="0" w:oddHBand="1" w:evenHBand="0" w:firstRowFirstColumn="0" w:firstRowLastColumn="0" w:lastRowFirstColumn="0" w:lastRowLastColumn="0"/>
              <w:rPr>
                <w:bCs/>
                <w:lang w:val="en-US"/>
              </w:rPr>
            </w:pPr>
            <w:r w:rsidRPr="004E49DB">
              <w:rPr>
                <w:bCs/>
                <w:lang w:val="en-US"/>
              </w:rPr>
              <w:t>Falling Trigger</w:t>
            </w:r>
          </w:p>
        </w:tc>
      </w:tr>
      <w:tr w:rsidR="00DC4E32" w:rsidRPr="004E49DB" w:rsidTr="00664D23">
        <w:tc>
          <w:tcPr>
            <w:cnfStyle w:val="001000000000" w:firstRow="0" w:lastRow="0" w:firstColumn="1" w:lastColumn="0" w:oddVBand="0" w:evenVBand="0" w:oddHBand="0" w:evenHBand="0" w:firstRowFirstColumn="0" w:firstRowLastColumn="0" w:lastRowFirstColumn="0" w:lastRowLastColumn="0"/>
            <w:tcW w:w="2518" w:type="dxa"/>
          </w:tcPr>
          <w:p w:rsidR="00DC4E32" w:rsidRPr="004E49DB" w:rsidRDefault="00DC4E32" w:rsidP="00664D23">
            <w:pPr>
              <w:rPr>
                <w:b w:val="0"/>
                <w:bCs w:val="0"/>
                <w:lang w:val="en-US"/>
              </w:rPr>
            </w:pPr>
            <w:r>
              <w:rPr>
                <w:b w:val="0"/>
                <w:lang w:val="en-US"/>
              </w:rPr>
              <w:t xml:space="preserve">Function </w:t>
            </w:r>
            <w:r w:rsidRPr="004E49DB">
              <w:rPr>
                <w:b w:val="0"/>
                <w:bCs w:val="0"/>
                <w:lang w:val="en-US"/>
              </w:rPr>
              <w:t>MUL</w:t>
            </w:r>
          </w:p>
        </w:tc>
        <w:tc>
          <w:tcPr>
            <w:tcW w:w="6694" w:type="dxa"/>
          </w:tcPr>
          <w:p w:rsidR="00DC4E32" w:rsidRPr="004E49DB" w:rsidRDefault="00DC4E32" w:rsidP="00664D23">
            <w:pPr>
              <w:cnfStyle w:val="000000000000" w:firstRow="0" w:lastRow="0" w:firstColumn="0" w:lastColumn="0" w:oddVBand="0" w:evenVBand="0" w:oddHBand="0" w:evenHBand="0" w:firstRowFirstColumn="0" w:firstRowLastColumn="0" w:lastRowFirstColumn="0" w:lastRowLastColumn="0"/>
              <w:rPr>
                <w:bCs/>
                <w:lang w:val="en-US"/>
              </w:rPr>
            </w:pPr>
            <w:r w:rsidRPr="004E49DB">
              <w:rPr>
                <w:bCs/>
                <w:lang w:val="en-US"/>
              </w:rPr>
              <w:t>Multiply</w:t>
            </w:r>
          </w:p>
        </w:tc>
      </w:tr>
      <w:tr w:rsidR="00DC4E32" w:rsidRPr="004E49DB" w:rsidTr="00664D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Borders>
              <w:top w:val="none" w:sz="0" w:space="0" w:color="auto"/>
              <w:left w:val="none" w:sz="0" w:space="0" w:color="auto"/>
              <w:bottom w:val="none" w:sz="0" w:space="0" w:color="auto"/>
            </w:tcBorders>
          </w:tcPr>
          <w:p w:rsidR="00DC4E32" w:rsidRPr="004E49DB" w:rsidRDefault="00DC4E32" w:rsidP="00664D23">
            <w:pPr>
              <w:rPr>
                <w:b w:val="0"/>
                <w:bCs w:val="0"/>
                <w:lang w:val="en-US"/>
              </w:rPr>
            </w:pPr>
            <w:r>
              <w:rPr>
                <w:b w:val="0"/>
                <w:lang w:val="en-US"/>
              </w:rPr>
              <w:t xml:space="preserve">Function </w:t>
            </w:r>
            <w:r w:rsidRPr="004E49DB">
              <w:rPr>
                <w:b w:val="0"/>
                <w:bCs w:val="0"/>
                <w:lang w:val="en-US"/>
              </w:rPr>
              <w:t>DIV</w:t>
            </w:r>
          </w:p>
        </w:tc>
        <w:tc>
          <w:tcPr>
            <w:tcW w:w="6694" w:type="dxa"/>
            <w:tcBorders>
              <w:top w:val="none" w:sz="0" w:space="0" w:color="auto"/>
              <w:bottom w:val="none" w:sz="0" w:space="0" w:color="auto"/>
              <w:right w:val="none" w:sz="0" w:space="0" w:color="auto"/>
            </w:tcBorders>
          </w:tcPr>
          <w:p w:rsidR="00DC4E32" w:rsidRPr="004E49DB" w:rsidRDefault="00DC4E32" w:rsidP="00664D23">
            <w:pPr>
              <w:cnfStyle w:val="000000100000" w:firstRow="0" w:lastRow="0" w:firstColumn="0" w:lastColumn="0" w:oddVBand="0" w:evenVBand="0" w:oddHBand="1" w:evenHBand="0" w:firstRowFirstColumn="0" w:firstRowLastColumn="0" w:lastRowFirstColumn="0" w:lastRowLastColumn="0"/>
              <w:rPr>
                <w:bCs/>
                <w:lang w:val="en-US"/>
              </w:rPr>
            </w:pPr>
            <w:r w:rsidRPr="004E49DB">
              <w:rPr>
                <w:bCs/>
                <w:lang w:val="en-US"/>
              </w:rPr>
              <w:t>Divide</w:t>
            </w:r>
          </w:p>
        </w:tc>
      </w:tr>
      <w:tr w:rsidR="00DC4E32" w:rsidRPr="004E49DB" w:rsidTr="00664D23">
        <w:tc>
          <w:tcPr>
            <w:cnfStyle w:val="001000000000" w:firstRow="0" w:lastRow="0" w:firstColumn="1" w:lastColumn="0" w:oddVBand="0" w:evenVBand="0" w:oddHBand="0" w:evenHBand="0" w:firstRowFirstColumn="0" w:firstRowLastColumn="0" w:lastRowFirstColumn="0" w:lastRowLastColumn="0"/>
            <w:tcW w:w="2518" w:type="dxa"/>
          </w:tcPr>
          <w:p w:rsidR="00DC4E32" w:rsidRPr="004E49DB" w:rsidRDefault="00DC4E32" w:rsidP="00664D23">
            <w:pPr>
              <w:rPr>
                <w:b w:val="0"/>
                <w:lang w:val="en-US"/>
              </w:rPr>
            </w:pPr>
            <w:r>
              <w:rPr>
                <w:b w:val="0"/>
                <w:lang w:val="en-US"/>
              </w:rPr>
              <w:t xml:space="preserve">Function </w:t>
            </w:r>
            <w:r w:rsidRPr="004E49DB">
              <w:rPr>
                <w:b w:val="0"/>
                <w:lang w:val="en-US"/>
              </w:rPr>
              <w:t>AD</w:t>
            </w:r>
          </w:p>
        </w:tc>
        <w:tc>
          <w:tcPr>
            <w:tcW w:w="6694" w:type="dxa"/>
          </w:tcPr>
          <w:p w:rsidR="00DC4E32" w:rsidRPr="004E49DB" w:rsidRDefault="00DC4E32" w:rsidP="00664D23">
            <w:pPr>
              <w:cnfStyle w:val="000000000000" w:firstRow="0" w:lastRow="0" w:firstColumn="0" w:lastColumn="0" w:oddVBand="0" w:evenVBand="0" w:oddHBand="0" w:evenHBand="0" w:firstRowFirstColumn="0" w:firstRowLastColumn="0" w:lastRowFirstColumn="0" w:lastRowLastColumn="0"/>
              <w:rPr>
                <w:lang w:val="en-US"/>
              </w:rPr>
            </w:pPr>
            <w:r w:rsidRPr="004E49DB">
              <w:rPr>
                <w:lang w:val="en-US"/>
              </w:rPr>
              <w:t>Add</w:t>
            </w:r>
          </w:p>
        </w:tc>
      </w:tr>
      <w:tr w:rsidR="00DC4E32" w:rsidRPr="004E49DB" w:rsidTr="00664D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Borders>
              <w:top w:val="none" w:sz="0" w:space="0" w:color="auto"/>
              <w:left w:val="none" w:sz="0" w:space="0" w:color="auto"/>
              <w:bottom w:val="none" w:sz="0" w:space="0" w:color="auto"/>
            </w:tcBorders>
          </w:tcPr>
          <w:p w:rsidR="00DC4E32" w:rsidRPr="004E49DB" w:rsidRDefault="00DC4E32" w:rsidP="00664D23">
            <w:pPr>
              <w:rPr>
                <w:b w:val="0"/>
                <w:lang w:val="en-US"/>
              </w:rPr>
            </w:pPr>
            <w:r>
              <w:rPr>
                <w:b w:val="0"/>
                <w:lang w:val="en-US"/>
              </w:rPr>
              <w:t xml:space="preserve">Function </w:t>
            </w:r>
            <w:r w:rsidRPr="004E49DB">
              <w:rPr>
                <w:b w:val="0"/>
                <w:lang w:val="en-US"/>
              </w:rPr>
              <w:t>SUB</w:t>
            </w:r>
          </w:p>
        </w:tc>
        <w:tc>
          <w:tcPr>
            <w:tcW w:w="6694" w:type="dxa"/>
            <w:tcBorders>
              <w:top w:val="none" w:sz="0" w:space="0" w:color="auto"/>
              <w:bottom w:val="none" w:sz="0" w:space="0" w:color="auto"/>
              <w:right w:val="none" w:sz="0" w:space="0" w:color="auto"/>
            </w:tcBorders>
          </w:tcPr>
          <w:p w:rsidR="00DC4E32" w:rsidRPr="004E49DB" w:rsidRDefault="00DC4E32" w:rsidP="00664D23">
            <w:pPr>
              <w:cnfStyle w:val="000000100000" w:firstRow="0" w:lastRow="0" w:firstColumn="0" w:lastColumn="0" w:oddVBand="0" w:evenVBand="0" w:oddHBand="1" w:evenHBand="0" w:firstRowFirstColumn="0" w:firstRowLastColumn="0" w:lastRowFirstColumn="0" w:lastRowLastColumn="0"/>
              <w:rPr>
                <w:lang w:val="en-US"/>
              </w:rPr>
            </w:pPr>
            <w:r w:rsidRPr="004E49DB">
              <w:rPr>
                <w:lang w:val="en-US"/>
              </w:rPr>
              <w:t>Subtract</w:t>
            </w:r>
          </w:p>
        </w:tc>
      </w:tr>
      <w:tr w:rsidR="00DC4E32" w:rsidRPr="004E49DB" w:rsidTr="00664D23">
        <w:tc>
          <w:tcPr>
            <w:cnfStyle w:val="001000000000" w:firstRow="0" w:lastRow="0" w:firstColumn="1" w:lastColumn="0" w:oddVBand="0" w:evenVBand="0" w:oddHBand="0" w:evenHBand="0" w:firstRowFirstColumn="0" w:firstRowLastColumn="0" w:lastRowFirstColumn="0" w:lastRowLastColumn="0"/>
            <w:tcW w:w="2518" w:type="dxa"/>
          </w:tcPr>
          <w:p w:rsidR="00DC4E32" w:rsidRPr="004E49DB" w:rsidRDefault="00DC4E32" w:rsidP="00664D23">
            <w:pPr>
              <w:rPr>
                <w:b w:val="0"/>
                <w:lang w:val="en-US"/>
              </w:rPr>
            </w:pPr>
            <w:r>
              <w:rPr>
                <w:b w:val="0"/>
                <w:lang w:val="en-US"/>
              </w:rPr>
              <w:t xml:space="preserve">Function </w:t>
            </w:r>
            <w:r w:rsidRPr="004E49DB">
              <w:rPr>
                <w:b w:val="0"/>
                <w:lang w:val="en-US"/>
              </w:rPr>
              <w:t xml:space="preserve">LT </w:t>
            </w:r>
          </w:p>
        </w:tc>
        <w:tc>
          <w:tcPr>
            <w:tcW w:w="6694" w:type="dxa"/>
          </w:tcPr>
          <w:p w:rsidR="00DC4E32" w:rsidRPr="004E49DB" w:rsidRDefault="00DC4E32" w:rsidP="00664D23">
            <w:pPr>
              <w:cnfStyle w:val="000000000000" w:firstRow="0" w:lastRow="0" w:firstColumn="0" w:lastColumn="0" w:oddVBand="0" w:evenVBand="0" w:oddHBand="0" w:evenHBand="0" w:firstRowFirstColumn="0" w:firstRowLastColumn="0" w:lastRowFirstColumn="0" w:lastRowLastColumn="0"/>
              <w:rPr>
                <w:lang w:val="en-US"/>
              </w:rPr>
            </w:pPr>
            <w:r w:rsidRPr="004E49DB">
              <w:rPr>
                <w:lang w:val="en-US"/>
              </w:rPr>
              <w:t>Lesser Than</w:t>
            </w:r>
          </w:p>
        </w:tc>
      </w:tr>
      <w:tr w:rsidR="00DC4E32" w:rsidRPr="004E49DB" w:rsidTr="00664D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Borders>
              <w:top w:val="none" w:sz="0" w:space="0" w:color="auto"/>
              <w:left w:val="none" w:sz="0" w:space="0" w:color="auto"/>
              <w:bottom w:val="none" w:sz="0" w:space="0" w:color="auto"/>
            </w:tcBorders>
          </w:tcPr>
          <w:p w:rsidR="00DC4E32" w:rsidRPr="004E49DB" w:rsidRDefault="00DC4E32" w:rsidP="00664D23">
            <w:pPr>
              <w:rPr>
                <w:b w:val="0"/>
                <w:lang w:val="en-US"/>
              </w:rPr>
            </w:pPr>
            <w:r>
              <w:rPr>
                <w:b w:val="0"/>
                <w:lang w:val="en-US"/>
              </w:rPr>
              <w:t xml:space="preserve">Function </w:t>
            </w:r>
            <w:r w:rsidRPr="004E49DB">
              <w:rPr>
                <w:b w:val="0"/>
                <w:lang w:val="en-US"/>
              </w:rPr>
              <w:t>GT</w:t>
            </w:r>
            <w:r w:rsidRPr="004E49DB">
              <w:rPr>
                <w:lang w:val="en-US"/>
              </w:rPr>
              <w:fldChar w:fldCharType="begin"/>
            </w:r>
            <w:r w:rsidRPr="004E49DB">
              <w:rPr>
                <w:b w:val="0"/>
                <w:lang w:val="en-US"/>
              </w:rPr>
              <w:instrText xml:space="preserve"> XE "LAN" </w:instrText>
            </w:r>
            <w:r w:rsidRPr="004E49DB">
              <w:rPr>
                <w:lang w:val="en-US"/>
              </w:rPr>
              <w:fldChar w:fldCharType="end"/>
            </w:r>
            <w:r w:rsidRPr="004E49DB">
              <w:rPr>
                <w:b w:val="0"/>
                <w:lang w:val="en-US"/>
              </w:rPr>
              <w:t xml:space="preserve"> </w:t>
            </w:r>
          </w:p>
        </w:tc>
        <w:tc>
          <w:tcPr>
            <w:tcW w:w="6694" w:type="dxa"/>
            <w:tcBorders>
              <w:top w:val="none" w:sz="0" w:space="0" w:color="auto"/>
              <w:bottom w:val="none" w:sz="0" w:space="0" w:color="auto"/>
              <w:right w:val="none" w:sz="0" w:space="0" w:color="auto"/>
            </w:tcBorders>
          </w:tcPr>
          <w:p w:rsidR="00DC4E32" w:rsidRPr="004E49DB" w:rsidRDefault="00DC4E32" w:rsidP="00664D23">
            <w:pPr>
              <w:cnfStyle w:val="000000100000" w:firstRow="0" w:lastRow="0" w:firstColumn="0" w:lastColumn="0" w:oddVBand="0" w:evenVBand="0" w:oddHBand="1" w:evenHBand="0" w:firstRowFirstColumn="0" w:firstRowLastColumn="0" w:lastRowFirstColumn="0" w:lastRowLastColumn="0"/>
              <w:rPr>
                <w:lang w:val="en-US"/>
              </w:rPr>
            </w:pPr>
            <w:r w:rsidRPr="004E49DB">
              <w:rPr>
                <w:lang w:val="en-US"/>
              </w:rPr>
              <w:t>Greater Than</w:t>
            </w:r>
            <w:r w:rsidRPr="004E49DB">
              <w:rPr>
                <w:lang w:val="en-US"/>
              </w:rPr>
              <w:fldChar w:fldCharType="begin"/>
            </w:r>
            <w:r w:rsidRPr="004E49DB">
              <w:rPr>
                <w:lang w:val="en-US"/>
              </w:rPr>
              <w:instrText xml:space="preserve"> XE "Network" </w:instrText>
            </w:r>
            <w:r w:rsidRPr="004E49DB">
              <w:rPr>
                <w:lang w:val="en-US"/>
              </w:rPr>
              <w:fldChar w:fldCharType="end"/>
            </w:r>
          </w:p>
        </w:tc>
      </w:tr>
      <w:tr w:rsidR="00DC4E32" w:rsidRPr="004E49DB" w:rsidTr="00664D23">
        <w:tc>
          <w:tcPr>
            <w:cnfStyle w:val="001000000000" w:firstRow="0" w:lastRow="0" w:firstColumn="1" w:lastColumn="0" w:oddVBand="0" w:evenVBand="0" w:oddHBand="0" w:evenHBand="0" w:firstRowFirstColumn="0" w:firstRowLastColumn="0" w:lastRowFirstColumn="0" w:lastRowLastColumn="0"/>
            <w:tcW w:w="2518" w:type="dxa"/>
          </w:tcPr>
          <w:p w:rsidR="00DC4E32" w:rsidRPr="004E49DB" w:rsidRDefault="00DC4E32" w:rsidP="00664D23">
            <w:pPr>
              <w:rPr>
                <w:b w:val="0"/>
                <w:lang w:val="en-US"/>
              </w:rPr>
            </w:pPr>
            <w:r>
              <w:rPr>
                <w:b w:val="0"/>
                <w:lang w:val="en-US"/>
              </w:rPr>
              <w:t xml:space="preserve">Function </w:t>
            </w:r>
            <w:r w:rsidRPr="004E49DB">
              <w:rPr>
                <w:b w:val="0"/>
                <w:lang w:val="en-US"/>
              </w:rPr>
              <w:t xml:space="preserve">LE </w:t>
            </w:r>
          </w:p>
        </w:tc>
        <w:tc>
          <w:tcPr>
            <w:tcW w:w="6694" w:type="dxa"/>
          </w:tcPr>
          <w:p w:rsidR="00DC4E32" w:rsidRPr="004E49DB" w:rsidRDefault="00DC4E32" w:rsidP="00664D23">
            <w:pPr>
              <w:cnfStyle w:val="000000000000" w:firstRow="0" w:lastRow="0" w:firstColumn="0" w:lastColumn="0" w:oddVBand="0" w:evenVBand="0" w:oddHBand="0" w:evenHBand="0" w:firstRowFirstColumn="0" w:firstRowLastColumn="0" w:lastRowFirstColumn="0" w:lastRowLastColumn="0"/>
              <w:rPr>
                <w:lang w:val="en-US"/>
              </w:rPr>
            </w:pPr>
            <w:r w:rsidRPr="004E49DB">
              <w:rPr>
                <w:lang w:val="en-US"/>
              </w:rPr>
              <w:t>Lesser or equal</w:t>
            </w:r>
          </w:p>
        </w:tc>
      </w:tr>
      <w:tr w:rsidR="00DC4E32" w:rsidRPr="004E49DB" w:rsidTr="00664D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Borders>
              <w:top w:val="none" w:sz="0" w:space="0" w:color="auto"/>
              <w:left w:val="none" w:sz="0" w:space="0" w:color="auto"/>
              <w:bottom w:val="none" w:sz="0" w:space="0" w:color="auto"/>
            </w:tcBorders>
          </w:tcPr>
          <w:p w:rsidR="00DC4E32" w:rsidRPr="004E49DB" w:rsidRDefault="00DC4E32" w:rsidP="00664D23">
            <w:pPr>
              <w:rPr>
                <w:b w:val="0"/>
                <w:lang w:val="en-US"/>
              </w:rPr>
            </w:pPr>
            <w:r>
              <w:rPr>
                <w:b w:val="0"/>
                <w:lang w:val="en-US"/>
              </w:rPr>
              <w:t xml:space="preserve">Function </w:t>
            </w:r>
            <w:r w:rsidRPr="004E49DB">
              <w:rPr>
                <w:b w:val="0"/>
                <w:lang w:val="en-US"/>
              </w:rPr>
              <w:t xml:space="preserve">GE </w:t>
            </w:r>
          </w:p>
        </w:tc>
        <w:tc>
          <w:tcPr>
            <w:tcW w:w="6694" w:type="dxa"/>
            <w:tcBorders>
              <w:top w:val="none" w:sz="0" w:space="0" w:color="auto"/>
              <w:bottom w:val="none" w:sz="0" w:space="0" w:color="auto"/>
              <w:right w:val="none" w:sz="0" w:space="0" w:color="auto"/>
            </w:tcBorders>
          </w:tcPr>
          <w:p w:rsidR="00DC4E32" w:rsidRPr="004E49DB" w:rsidRDefault="00DC4E32" w:rsidP="00664D23">
            <w:pPr>
              <w:cnfStyle w:val="000000100000" w:firstRow="0" w:lastRow="0" w:firstColumn="0" w:lastColumn="0" w:oddVBand="0" w:evenVBand="0" w:oddHBand="1" w:evenHBand="0" w:firstRowFirstColumn="0" w:firstRowLastColumn="0" w:lastRowFirstColumn="0" w:lastRowLastColumn="0"/>
              <w:rPr>
                <w:lang w:val="en-US"/>
              </w:rPr>
            </w:pPr>
            <w:r w:rsidRPr="004E49DB">
              <w:rPr>
                <w:lang w:val="en-US"/>
              </w:rPr>
              <w:t>Greater or equal</w:t>
            </w:r>
          </w:p>
        </w:tc>
      </w:tr>
      <w:tr w:rsidR="00DC4E32" w:rsidRPr="004E49DB" w:rsidTr="00664D23">
        <w:tc>
          <w:tcPr>
            <w:cnfStyle w:val="001000000000" w:firstRow="0" w:lastRow="0" w:firstColumn="1" w:lastColumn="0" w:oddVBand="0" w:evenVBand="0" w:oddHBand="0" w:evenHBand="0" w:firstRowFirstColumn="0" w:firstRowLastColumn="0" w:lastRowFirstColumn="0" w:lastRowLastColumn="0"/>
            <w:tcW w:w="2518" w:type="dxa"/>
          </w:tcPr>
          <w:p w:rsidR="00DC4E32" w:rsidRPr="004E49DB" w:rsidRDefault="00DC4E32" w:rsidP="00664D23">
            <w:pPr>
              <w:rPr>
                <w:b w:val="0"/>
                <w:lang w:val="en-US"/>
              </w:rPr>
            </w:pPr>
            <w:r>
              <w:rPr>
                <w:b w:val="0"/>
                <w:lang w:val="en-US"/>
              </w:rPr>
              <w:t xml:space="preserve">Function </w:t>
            </w:r>
            <w:r w:rsidRPr="004E49DB">
              <w:rPr>
                <w:b w:val="0"/>
                <w:lang w:val="en-US"/>
              </w:rPr>
              <w:t>EQ</w:t>
            </w:r>
          </w:p>
        </w:tc>
        <w:tc>
          <w:tcPr>
            <w:tcW w:w="6694" w:type="dxa"/>
          </w:tcPr>
          <w:p w:rsidR="00DC4E32" w:rsidRPr="004E49DB" w:rsidRDefault="00DC4E32" w:rsidP="00664D23">
            <w:pPr>
              <w:cnfStyle w:val="000000000000" w:firstRow="0" w:lastRow="0" w:firstColumn="0" w:lastColumn="0" w:oddVBand="0" w:evenVBand="0" w:oddHBand="0" w:evenHBand="0" w:firstRowFirstColumn="0" w:firstRowLastColumn="0" w:lastRowFirstColumn="0" w:lastRowLastColumn="0"/>
              <w:rPr>
                <w:lang w:val="en-US"/>
              </w:rPr>
            </w:pPr>
            <w:r w:rsidRPr="004E49DB">
              <w:rPr>
                <w:lang w:val="en-US"/>
              </w:rPr>
              <w:t>Equal</w:t>
            </w:r>
          </w:p>
        </w:tc>
      </w:tr>
      <w:tr w:rsidR="00DC4E32" w:rsidRPr="004E49DB" w:rsidTr="00664D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Borders>
              <w:top w:val="none" w:sz="0" w:space="0" w:color="auto"/>
              <w:left w:val="none" w:sz="0" w:space="0" w:color="auto"/>
              <w:bottom w:val="none" w:sz="0" w:space="0" w:color="auto"/>
            </w:tcBorders>
          </w:tcPr>
          <w:p w:rsidR="00DC4E32" w:rsidRPr="004E49DB" w:rsidRDefault="00DC4E32" w:rsidP="00664D23">
            <w:pPr>
              <w:rPr>
                <w:b w:val="0"/>
                <w:lang w:val="en-US"/>
              </w:rPr>
            </w:pPr>
            <w:r>
              <w:rPr>
                <w:b w:val="0"/>
                <w:lang w:val="en-US"/>
              </w:rPr>
              <w:t xml:space="preserve">Function </w:t>
            </w:r>
            <w:r w:rsidRPr="004E49DB">
              <w:rPr>
                <w:b w:val="0"/>
                <w:lang w:val="en-US"/>
              </w:rPr>
              <w:t>NE</w:t>
            </w:r>
          </w:p>
        </w:tc>
        <w:tc>
          <w:tcPr>
            <w:tcW w:w="6694" w:type="dxa"/>
            <w:tcBorders>
              <w:top w:val="none" w:sz="0" w:space="0" w:color="auto"/>
              <w:bottom w:val="none" w:sz="0" w:space="0" w:color="auto"/>
              <w:right w:val="none" w:sz="0" w:space="0" w:color="auto"/>
            </w:tcBorders>
          </w:tcPr>
          <w:p w:rsidR="00DC4E32" w:rsidRPr="004E49DB" w:rsidRDefault="00DC4E32" w:rsidP="00664D23">
            <w:pPr>
              <w:cnfStyle w:val="000000100000" w:firstRow="0" w:lastRow="0" w:firstColumn="0" w:lastColumn="0" w:oddVBand="0" w:evenVBand="0" w:oddHBand="1" w:evenHBand="0" w:firstRowFirstColumn="0" w:firstRowLastColumn="0" w:lastRowFirstColumn="0" w:lastRowLastColumn="0"/>
              <w:rPr>
                <w:lang w:val="en-US"/>
              </w:rPr>
            </w:pPr>
            <w:r w:rsidRPr="004E49DB">
              <w:rPr>
                <w:lang w:val="en-US"/>
              </w:rPr>
              <w:fldChar w:fldCharType="begin"/>
            </w:r>
            <w:r w:rsidRPr="004E49DB">
              <w:rPr>
                <w:lang w:val="en-US"/>
              </w:rPr>
              <w:instrText xml:space="preserve"> XE "PLC" </w:instrText>
            </w:r>
            <w:r w:rsidRPr="004E49DB">
              <w:rPr>
                <w:lang w:val="en-US"/>
              </w:rPr>
              <w:fldChar w:fldCharType="end"/>
            </w:r>
            <w:r w:rsidRPr="004E49DB">
              <w:rPr>
                <w:lang w:val="en-US"/>
              </w:rPr>
              <w:t>Not Equal</w:t>
            </w:r>
          </w:p>
        </w:tc>
      </w:tr>
      <w:tr w:rsidR="00DC4E32" w:rsidRPr="004E49DB" w:rsidTr="00664D23">
        <w:tc>
          <w:tcPr>
            <w:cnfStyle w:val="001000000000" w:firstRow="0" w:lastRow="0" w:firstColumn="1" w:lastColumn="0" w:oddVBand="0" w:evenVBand="0" w:oddHBand="0" w:evenHBand="0" w:firstRowFirstColumn="0" w:firstRowLastColumn="0" w:lastRowFirstColumn="0" w:lastRowLastColumn="0"/>
            <w:tcW w:w="2518" w:type="dxa"/>
          </w:tcPr>
          <w:p w:rsidR="00DC4E32" w:rsidRPr="004E49DB" w:rsidRDefault="00DC4E32" w:rsidP="00664D23">
            <w:pPr>
              <w:rPr>
                <w:b w:val="0"/>
                <w:lang w:val="en-US"/>
              </w:rPr>
            </w:pPr>
            <w:r>
              <w:rPr>
                <w:b w:val="0"/>
                <w:lang w:val="en-US"/>
              </w:rPr>
              <w:t xml:space="preserve">Function </w:t>
            </w:r>
            <w:r w:rsidRPr="004E49DB">
              <w:rPr>
                <w:b w:val="0"/>
                <w:lang w:val="en-US"/>
              </w:rPr>
              <w:t>RS</w:t>
            </w:r>
          </w:p>
        </w:tc>
        <w:tc>
          <w:tcPr>
            <w:tcW w:w="6694" w:type="dxa"/>
          </w:tcPr>
          <w:p w:rsidR="00DC4E32" w:rsidRPr="004E49DB" w:rsidRDefault="00DC4E32" w:rsidP="00664D23">
            <w:pPr>
              <w:cnfStyle w:val="000000000000" w:firstRow="0" w:lastRow="0" w:firstColumn="0" w:lastColumn="0" w:oddVBand="0" w:evenVBand="0" w:oddHBand="0" w:evenHBand="0" w:firstRowFirstColumn="0" w:firstRowLastColumn="0" w:lastRowFirstColumn="0" w:lastRowLastColumn="0"/>
              <w:rPr>
                <w:lang w:val="en-US"/>
              </w:rPr>
            </w:pPr>
            <w:r w:rsidRPr="004E49DB">
              <w:rPr>
                <w:lang w:val="en-US"/>
              </w:rPr>
              <w:t>Reset before Set</w:t>
            </w:r>
          </w:p>
        </w:tc>
      </w:tr>
      <w:tr w:rsidR="00DC4E32" w:rsidRPr="004E49DB" w:rsidTr="00664D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Borders>
              <w:top w:val="none" w:sz="0" w:space="0" w:color="auto"/>
              <w:left w:val="none" w:sz="0" w:space="0" w:color="auto"/>
              <w:bottom w:val="none" w:sz="0" w:space="0" w:color="auto"/>
            </w:tcBorders>
          </w:tcPr>
          <w:p w:rsidR="00DC4E32" w:rsidRPr="004E49DB" w:rsidRDefault="00DC4E32" w:rsidP="00664D23">
            <w:pPr>
              <w:rPr>
                <w:b w:val="0"/>
                <w:lang w:val="en-US"/>
              </w:rPr>
            </w:pPr>
            <w:r>
              <w:rPr>
                <w:b w:val="0"/>
                <w:lang w:val="en-US"/>
              </w:rPr>
              <w:t xml:space="preserve">Function </w:t>
            </w:r>
            <w:r w:rsidRPr="004E49DB">
              <w:rPr>
                <w:b w:val="0"/>
                <w:lang w:val="en-US"/>
              </w:rPr>
              <w:t>SR</w:t>
            </w:r>
          </w:p>
        </w:tc>
        <w:tc>
          <w:tcPr>
            <w:tcW w:w="6694" w:type="dxa"/>
            <w:tcBorders>
              <w:top w:val="none" w:sz="0" w:space="0" w:color="auto"/>
              <w:bottom w:val="none" w:sz="0" w:space="0" w:color="auto"/>
              <w:right w:val="none" w:sz="0" w:space="0" w:color="auto"/>
            </w:tcBorders>
          </w:tcPr>
          <w:p w:rsidR="00DC4E32" w:rsidRPr="004E49DB" w:rsidRDefault="00DC4E32" w:rsidP="00664D23">
            <w:pPr>
              <w:cnfStyle w:val="000000100000" w:firstRow="0" w:lastRow="0" w:firstColumn="0" w:lastColumn="0" w:oddVBand="0" w:evenVBand="0" w:oddHBand="1" w:evenHBand="0" w:firstRowFirstColumn="0" w:firstRowLastColumn="0" w:lastRowFirstColumn="0" w:lastRowLastColumn="0"/>
              <w:rPr>
                <w:lang w:val="en-US"/>
              </w:rPr>
            </w:pPr>
            <w:r w:rsidRPr="004E49DB">
              <w:rPr>
                <w:lang w:val="en-US"/>
              </w:rPr>
              <w:fldChar w:fldCharType="begin"/>
            </w:r>
            <w:r w:rsidRPr="004E49DB">
              <w:rPr>
                <w:lang w:val="en-US"/>
              </w:rPr>
              <w:instrText xml:space="preserve"> XE "IP" </w:instrText>
            </w:r>
            <w:r w:rsidRPr="004E49DB">
              <w:rPr>
                <w:lang w:val="en-US"/>
              </w:rPr>
              <w:fldChar w:fldCharType="end"/>
            </w:r>
            <w:r w:rsidRPr="004E49DB">
              <w:rPr>
                <w:lang w:val="en-US"/>
              </w:rPr>
              <w:t>Set before Reset</w:t>
            </w:r>
          </w:p>
        </w:tc>
      </w:tr>
      <w:tr w:rsidR="00DC4E32" w:rsidRPr="004E49DB" w:rsidTr="00664D23">
        <w:tc>
          <w:tcPr>
            <w:cnfStyle w:val="001000000000" w:firstRow="0" w:lastRow="0" w:firstColumn="1" w:lastColumn="0" w:oddVBand="0" w:evenVBand="0" w:oddHBand="0" w:evenHBand="0" w:firstRowFirstColumn="0" w:firstRowLastColumn="0" w:lastRowFirstColumn="0" w:lastRowLastColumn="0"/>
            <w:tcW w:w="2518" w:type="dxa"/>
          </w:tcPr>
          <w:p w:rsidR="00DC4E32" w:rsidRPr="004E49DB" w:rsidRDefault="00DC4E32" w:rsidP="00664D23">
            <w:pPr>
              <w:rPr>
                <w:b w:val="0"/>
                <w:lang w:val="en-US"/>
              </w:rPr>
            </w:pPr>
            <w:r>
              <w:rPr>
                <w:b w:val="0"/>
                <w:lang w:val="en-US"/>
              </w:rPr>
              <w:t xml:space="preserve">Function </w:t>
            </w:r>
            <w:r w:rsidRPr="004E49DB">
              <w:rPr>
                <w:b w:val="0"/>
                <w:lang w:val="en-US"/>
              </w:rPr>
              <w:t xml:space="preserve">MAX </w:t>
            </w:r>
          </w:p>
        </w:tc>
        <w:tc>
          <w:tcPr>
            <w:tcW w:w="6694" w:type="dxa"/>
          </w:tcPr>
          <w:p w:rsidR="00DC4E32" w:rsidRPr="004E49DB" w:rsidRDefault="00DC4E32" w:rsidP="00664D23">
            <w:pPr>
              <w:cnfStyle w:val="000000000000" w:firstRow="0" w:lastRow="0" w:firstColumn="0" w:lastColumn="0" w:oddVBand="0" w:evenVBand="0" w:oddHBand="0" w:evenHBand="0" w:firstRowFirstColumn="0" w:firstRowLastColumn="0" w:lastRowFirstColumn="0" w:lastRowLastColumn="0"/>
              <w:rPr>
                <w:lang w:val="en-US"/>
              </w:rPr>
            </w:pPr>
            <w:r w:rsidRPr="004E49DB">
              <w:rPr>
                <w:lang w:val="en-US"/>
              </w:rPr>
              <w:t>Maximum</w:t>
            </w:r>
          </w:p>
        </w:tc>
      </w:tr>
      <w:tr w:rsidR="00DC4E32" w:rsidRPr="004E49DB" w:rsidTr="00664D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Borders>
              <w:top w:val="none" w:sz="0" w:space="0" w:color="auto"/>
              <w:left w:val="none" w:sz="0" w:space="0" w:color="auto"/>
              <w:bottom w:val="none" w:sz="0" w:space="0" w:color="auto"/>
            </w:tcBorders>
          </w:tcPr>
          <w:p w:rsidR="00DC4E32" w:rsidRPr="004E49DB" w:rsidRDefault="00DC4E32" w:rsidP="00664D23">
            <w:pPr>
              <w:rPr>
                <w:b w:val="0"/>
                <w:lang w:val="en-US"/>
              </w:rPr>
            </w:pPr>
            <w:r>
              <w:rPr>
                <w:b w:val="0"/>
                <w:lang w:val="en-US"/>
              </w:rPr>
              <w:t xml:space="preserve">Function </w:t>
            </w:r>
            <w:r w:rsidRPr="004E49DB">
              <w:rPr>
                <w:b w:val="0"/>
                <w:lang w:val="en-US"/>
              </w:rPr>
              <w:t>MIN</w:t>
            </w:r>
          </w:p>
        </w:tc>
        <w:tc>
          <w:tcPr>
            <w:tcW w:w="6694" w:type="dxa"/>
            <w:tcBorders>
              <w:top w:val="none" w:sz="0" w:space="0" w:color="auto"/>
              <w:bottom w:val="none" w:sz="0" w:space="0" w:color="auto"/>
              <w:right w:val="none" w:sz="0" w:space="0" w:color="auto"/>
            </w:tcBorders>
          </w:tcPr>
          <w:p w:rsidR="00DC4E32" w:rsidRPr="004E49DB" w:rsidRDefault="00DC4E32" w:rsidP="00664D23">
            <w:pPr>
              <w:cnfStyle w:val="000000100000" w:firstRow="0" w:lastRow="0" w:firstColumn="0" w:lastColumn="0" w:oddVBand="0" w:evenVBand="0" w:oddHBand="1" w:evenHBand="0" w:firstRowFirstColumn="0" w:firstRowLastColumn="0" w:lastRowFirstColumn="0" w:lastRowLastColumn="0"/>
              <w:rPr>
                <w:lang w:val="en-US"/>
              </w:rPr>
            </w:pPr>
            <w:r w:rsidRPr="004E49DB">
              <w:rPr>
                <w:lang w:val="en-US"/>
              </w:rPr>
              <w:t>Minimum</w:t>
            </w:r>
          </w:p>
        </w:tc>
      </w:tr>
      <w:tr w:rsidR="00DC4E32" w:rsidRPr="004E49DB" w:rsidTr="00664D23">
        <w:tc>
          <w:tcPr>
            <w:cnfStyle w:val="001000000000" w:firstRow="0" w:lastRow="0" w:firstColumn="1" w:lastColumn="0" w:oddVBand="0" w:evenVBand="0" w:oddHBand="0" w:evenHBand="0" w:firstRowFirstColumn="0" w:firstRowLastColumn="0" w:lastRowFirstColumn="0" w:lastRowLastColumn="0"/>
            <w:tcW w:w="2518" w:type="dxa"/>
          </w:tcPr>
          <w:p w:rsidR="00DC4E32" w:rsidRPr="004E49DB" w:rsidRDefault="00DC4E32" w:rsidP="00664D23">
            <w:pPr>
              <w:rPr>
                <w:b w:val="0"/>
                <w:lang w:val="en-US"/>
              </w:rPr>
            </w:pPr>
            <w:r>
              <w:rPr>
                <w:b w:val="0"/>
                <w:lang w:val="en-US"/>
              </w:rPr>
              <w:t xml:space="preserve">Function </w:t>
            </w:r>
            <w:r w:rsidRPr="004E49DB">
              <w:rPr>
                <w:b w:val="0"/>
                <w:lang w:val="en-US"/>
              </w:rPr>
              <w:t xml:space="preserve">LIMIT </w:t>
            </w:r>
          </w:p>
        </w:tc>
        <w:tc>
          <w:tcPr>
            <w:tcW w:w="6694" w:type="dxa"/>
          </w:tcPr>
          <w:p w:rsidR="00DC4E32" w:rsidRPr="004E49DB" w:rsidRDefault="00DC4E32" w:rsidP="00664D23">
            <w:pPr>
              <w:cnfStyle w:val="000000000000" w:firstRow="0" w:lastRow="0" w:firstColumn="0" w:lastColumn="0" w:oddVBand="0" w:evenVBand="0" w:oddHBand="0" w:evenHBand="0" w:firstRowFirstColumn="0" w:firstRowLastColumn="0" w:lastRowFirstColumn="0" w:lastRowLastColumn="0"/>
              <w:rPr>
                <w:lang w:val="en-US"/>
              </w:rPr>
            </w:pPr>
            <w:r w:rsidRPr="004E49DB">
              <w:rPr>
                <w:lang w:val="en-US"/>
              </w:rPr>
              <w:t>Limit</w:t>
            </w:r>
          </w:p>
        </w:tc>
      </w:tr>
      <w:tr w:rsidR="00DC4E32" w:rsidRPr="004E49DB" w:rsidTr="00664D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Borders>
              <w:top w:val="none" w:sz="0" w:space="0" w:color="auto"/>
              <w:left w:val="none" w:sz="0" w:space="0" w:color="auto"/>
              <w:bottom w:val="none" w:sz="0" w:space="0" w:color="auto"/>
            </w:tcBorders>
          </w:tcPr>
          <w:p w:rsidR="00DC4E32" w:rsidRPr="004E49DB" w:rsidRDefault="00DC4E32" w:rsidP="00664D23">
            <w:pPr>
              <w:rPr>
                <w:b w:val="0"/>
                <w:lang w:val="en-US"/>
              </w:rPr>
            </w:pPr>
            <w:r>
              <w:rPr>
                <w:b w:val="0"/>
                <w:lang w:val="en-US"/>
              </w:rPr>
              <w:t xml:space="preserve">Function </w:t>
            </w:r>
            <w:r w:rsidRPr="004E49DB">
              <w:rPr>
                <w:b w:val="0"/>
                <w:lang w:val="en-US"/>
              </w:rPr>
              <w:t>CTU</w:t>
            </w:r>
          </w:p>
        </w:tc>
        <w:tc>
          <w:tcPr>
            <w:tcW w:w="6694" w:type="dxa"/>
            <w:tcBorders>
              <w:top w:val="none" w:sz="0" w:space="0" w:color="auto"/>
              <w:bottom w:val="none" w:sz="0" w:space="0" w:color="auto"/>
              <w:right w:val="none" w:sz="0" w:space="0" w:color="auto"/>
            </w:tcBorders>
          </w:tcPr>
          <w:p w:rsidR="00DC4E32" w:rsidRPr="004E49DB" w:rsidRDefault="00DC4E32" w:rsidP="00664D23">
            <w:pPr>
              <w:cnfStyle w:val="000000100000" w:firstRow="0" w:lastRow="0" w:firstColumn="0" w:lastColumn="0" w:oddVBand="0" w:evenVBand="0" w:oddHBand="1" w:evenHBand="0" w:firstRowFirstColumn="0" w:firstRowLastColumn="0" w:lastRowFirstColumn="0" w:lastRowLastColumn="0"/>
              <w:rPr>
                <w:lang w:val="en-US"/>
              </w:rPr>
            </w:pPr>
            <w:r w:rsidRPr="004E49DB">
              <w:rPr>
                <w:lang w:val="en-US"/>
              </w:rPr>
              <w:t>Up Counter</w:t>
            </w:r>
          </w:p>
        </w:tc>
      </w:tr>
      <w:tr w:rsidR="00DC4E32" w:rsidRPr="004E49DB" w:rsidTr="00664D23">
        <w:tc>
          <w:tcPr>
            <w:cnfStyle w:val="001000000000" w:firstRow="0" w:lastRow="0" w:firstColumn="1" w:lastColumn="0" w:oddVBand="0" w:evenVBand="0" w:oddHBand="0" w:evenHBand="0" w:firstRowFirstColumn="0" w:firstRowLastColumn="0" w:lastRowFirstColumn="0" w:lastRowLastColumn="0"/>
            <w:tcW w:w="2518" w:type="dxa"/>
          </w:tcPr>
          <w:p w:rsidR="00DC4E32" w:rsidRPr="004E49DB" w:rsidRDefault="00DC4E32" w:rsidP="00664D23">
            <w:pPr>
              <w:rPr>
                <w:b w:val="0"/>
                <w:lang w:val="en-US"/>
              </w:rPr>
            </w:pPr>
            <w:r>
              <w:rPr>
                <w:b w:val="0"/>
                <w:lang w:val="en-US"/>
              </w:rPr>
              <w:t xml:space="preserve">Function </w:t>
            </w:r>
            <w:r w:rsidRPr="004E49DB">
              <w:rPr>
                <w:b w:val="0"/>
                <w:lang w:val="en-US"/>
              </w:rPr>
              <w:t>CTD</w:t>
            </w:r>
          </w:p>
        </w:tc>
        <w:tc>
          <w:tcPr>
            <w:tcW w:w="6694" w:type="dxa"/>
          </w:tcPr>
          <w:p w:rsidR="00DC4E32" w:rsidRPr="004E49DB" w:rsidRDefault="00DC4E32" w:rsidP="00664D23">
            <w:pPr>
              <w:cnfStyle w:val="000000000000" w:firstRow="0" w:lastRow="0" w:firstColumn="0" w:lastColumn="0" w:oddVBand="0" w:evenVBand="0" w:oddHBand="0" w:evenHBand="0" w:firstRowFirstColumn="0" w:firstRowLastColumn="0" w:lastRowFirstColumn="0" w:lastRowLastColumn="0"/>
              <w:rPr>
                <w:lang w:val="en-US"/>
              </w:rPr>
            </w:pPr>
            <w:r w:rsidRPr="004E49DB">
              <w:rPr>
                <w:lang w:val="en-US"/>
              </w:rPr>
              <w:t>Down Counter</w:t>
            </w:r>
          </w:p>
        </w:tc>
      </w:tr>
      <w:tr w:rsidR="00DC4E32" w:rsidRPr="004E49DB" w:rsidTr="00664D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Borders>
              <w:top w:val="none" w:sz="0" w:space="0" w:color="auto"/>
              <w:left w:val="none" w:sz="0" w:space="0" w:color="auto"/>
              <w:bottom w:val="none" w:sz="0" w:space="0" w:color="auto"/>
            </w:tcBorders>
          </w:tcPr>
          <w:p w:rsidR="00DC4E32" w:rsidRPr="004E49DB" w:rsidRDefault="00DC4E32" w:rsidP="00664D23">
            <w:pPr>
              <w:rPr>
                <w:b w:val="0"/>
                <w:lang w:val="en-US"/>
              </w:rPr>
            </w:pPr>
            <w:r>
              <w:rPr>
                <w:b w:val="0"/>
                <w:lang w:val="en-US"/>
              </w:rPr>
              <w:t xml:space="preserve">Function </w:t>
            </w:r>
            <w:r w:rsidRPr="004E49DB">
              <w:rPr>
                <w:b w:val="0"/>
                <w:lang w:val="en-US"/>
              </w:rPr>
              <w:t>CTUD</w:t>
            </w:r>
          </w:p>
        </w:tc>
        <w:tc>
          <w:tcPr>
            <w:tcW w:w="6694" w:type="dxa"/>
            <w:tcBorders>
              <w:top w:val="none" w:sz="0" w:space="0" w:color="auto"/>
              <w:bottom w:val="none" w:sz="0" w:space="0" w:color="auto"/>
              <w:right w:val="none" w:sz="0" w:space="0" w:color="auto"/>
            </w:tcBorders>
          </w:tcPr>
          <w:p w:rsidR="00DC4E32" w:rsidRPr="004E49DB" w:rsidRDefault="00DC4E32" w:rsidP="00664D23">
            <w:pPr>
              <w:cnfStyle w:val="000000100000" w:firstRow="0" w:lastRow="0" w:firstColumn="0" w:lastColumn="0" w:oddVBand="0" w:evenVBand="0" w:oddHBand="1" w:evenHBand="0" w:firstRowFirstColumn="0" w:firstRowLastColumn="0" w:lastRowFirstColumn="0" w:lastRowLastColumn="0"/>
              <w:rPr>
                <w:lang w:val="en-US"/>
              </w:rPr>
            </w:pPr>
            <w:r w:rsidRPr="004E49DB">
              <w:rPr>
                <w:lang w:val="en-US"/>
              </w:rPr>
              <w:t>Up-Down Counter</w:t>
            </w:r>
          </w:p>
        </w:tc>
      </w:tr>
      <w:tr w:rsidR="00DC4E32" w:rsidRPr="004E49DB" w:rsidTr="00664D23">
        <w:tc>
          <w:tcPr>
            <w:cnfStyle w:val="001000000000" w:firstRow="0" w:lastRow="0" w:firstColumn="1" w:lastColumn="0" w:oddVBand="0" w:evenVBand="0" w:oddHBand="0" w:evenHBand="0" w:firstRowFirstColumn="0" w:firstRowLastColumn="0" w:lastRowFirstColumn="0" w:lastRowLastColumn="0"/>
            <w:tcW w:w="2518" w:type="dxa"/>
          </w:tcPr>
          <w:p w:rsidR="00DC4E32" w:rsidRPr="004E49DB" w:rsidRDefault="00DC4E32" w:rsidP="00664D23">
            <w:pPr>
              <w:rPr>
                <w:b w:val="0"/>
                <w:lang w:val="en-US"/>
              </w:rPr>
            </w:pPr>
            <w:r>
              <w:rPr>
                <w:b w:val="0"/>
                <w:lang w:val="en-US"/>
              </w:rPr>
              <w:t xml:space="preserve">Function </w:t>
            </w:r>
            <w:r w:rsidRPr="004E49DB">
              <w:rPr>
                <w:b w:val="0"/>
                <w:lang w:val="en-US"/>
              </w:rPr>
              <w:t xml:space="preserve">PULSE </w:t>
            </w:r>
          </w:p>
        </w:tc>
        <w:tc>
          <w:tcPr>
            <w:tcW w:w="6694" w:type="dxa"/>
          </w:tcPr>
          <w:p w:rsidR="00DC4E32" w:rsidRPr="004E49DB" w:rsidRDefault="00DC4E32" w:rsidP="00664D23">
            <w:pPr>
              <w:cnfStyle w:val="000000000000" w:firstRow="0" w:lastRow="0" w:firstColumn="0" w:lastColumn="0" w:oddVBand="0" w:evenVBand="0" w:oddHBand="0" w:evenHBand="0" w:firstRowFirstColumn="0" w:firstRowLastColumn="0" w:lastRowFirstColumn="0" w:lastRowLastColumn="0"/>
              <w:rPr>
                <w:lang w:val="en-US"/>
              </w:rPr>
            </w:pPr>
            <w:r w:rsidRPr="004E49DB">
              <w:rPr>
                <w:lang w:val="en-US"/>
              </w:rPr>
              <w:t>Pulse</w:t>
            </w:r>
          </w:p>
        </w:tc>
      </w:tr>
    </w:tbl>
    <w:p w:rsidR="00DC4E32" w:rsidRDefault="00DC4E32" w:rsidP="00DC4E32">
      <w:pPr>
        <w:pStyle w:val="Onderschrift"/>
      </w:pPr>
      <w:bookmarkStart w:id="10" w:name="_Ref347246858"/>
      <w:bookmarkStart w:id="11" w:name="_Toc347398904"/>
      <w:r>
        <w:t xml:space="preserve">Table </w:t>
      </w:r>
      <w:r>
        <w:fldChar w:fldCharType="begin"/>
      </w:r>
      <w:r>
        <w:instrText xml:space="preserve"> STYLEREF 1 \s </w:instrText>
      </w:r>
      <w:r>
        <w:fldChar w:fldCharType="separate"/>
      </w:r>
      <w:r>
        <w:rPr>
          <w:noProof/>
        </w:rPr>
        <w:t>8</w:t>
      </w:r>
      <w:r>
        <w:fldChar w:fldCharType="end"/>
      </w:r>
      <w:r>
        <w:noBreakHyphen/>
      </w:r>
      <w:r>
        <w:fldChar w:fldCharType="begin"/>
      </w:r>
      <w:r>
        <w:instrText xml:space="preserve"> SEQ Table \* ARABIC \s 1 </w:instrText>
      </w:r>
      <w:r>
        <w:fldChar w:fldCharType="separate"/>
      </w:r>
      <w:r>
        <w:rPr>
          <w:noProof/>
        </w:rPr>
        <w:t>1</w:t>
      </w:r>
      <w:r>
        <w:fldChar w:fldCharType="end"/>
      </w:r>
      <w:bookmarkEnd w:id="10"/>
      <w:r>
        <w:t>: Add table</w:t>
      </w:r>
      <w:bookmarkEnd w:id="11"/>
    </w:p>
    <w:p w:rsidR="00DC4E32" w:rsidRDefault="00DC4E32" w:rsidP="00DC4E32">
      <w:pPr>
        <w:rPr>
          <w:lang w:val="en-US"/>
        </w:rPr>
      </w:pPr>
    </w:p>
    <w:p w:rsidR="00DC4E32" w:rsidRPr="00CA0364" w:rsidRDefault="00DC4E32" w:rsidP="00DC4E32">
      <w:pPr>
        <w:rPr>
          <w:lang w:val="en-US"/>
        </w:rPr>
      </w:pPr>
      <w:r w:rsidRPr="00CA0364">
        <w:rPr>
          <w:lang w:val="en-US"/>
        </w:rPr>
        <w:t xml:space="preserve">We choose for “Assign Field” to assign the Bilge Alarm as a trigger (see </w:t>
      </w:r>
      <w:r>
        <w:fldChar w:fldCharType="begin"/>
      </w:r>
      <w:r w:rsidRPr="00CA0364">
        <w:rPr>
          <w:lang w:val="en-US"/>
        </w:rPr>
        <w:instrText xml:space="preserve"> REF _Ref334089687 \h </w:instrText>
      </w:r>
      <w:r>
        <w:fldChar w:fldCharType="separate"/>
      </w:r>
      <w:r>
        <w:t xml:space="preserve">Figure </w:t>
      </w:r>
      <w:r>
        <w:rPr>
          <w:noProof/>
        </w:rPr>
        <w:t>8</w:t>
      </w:r>
      <w:r>
        <w:noBreakHyphen/>
      </w:r>
      <w:r>
        <w:rPr>
          <w:noProof/>
        </w:rPr>
        <w:t>4</w:t>
      </w:r>
      <w:r>
        <w:fldChar w:fldCharType="end"/>
      </w:r>
      <w:r w:rsidRPr="00CA0364">
        <w:rPr>
          <w:lang w:val="en-US"/>
        </w:rPr>
        <w:t>). Now we get into the FT part of the</w:t>
      </w:r>
      <w:r>
        <w:rPr>
          <w:lang w:val="en-US"/>
        </w:rPr>
        <w:t xml:space="preserve"> SoftPLC</w:t>
      </w:r>
      <w:r w:rsidRPr="00CA0364">
        <w:rPr>
          <w:lang w:val="en-US"/>
        </w:rPr>
        <w:t xml:space="preserve">. </w:t>
      </w:r>
      <w:r>
        <w:rPr>
          <w:lang w:val="en-US"/>
        </w:rPr>
        <w:t xml:space="preserve"> You’ll get the FT NavVision© field dialog box where you can choose the appropriate field (see </w:t>
      </w:r>
      <w:r>
        <w:rPr>
          <w:lang w:val="en-US"/>
        </w:rPr>
        <w:fldChar w:fldCharType="begin"/>
      </w:r>
      <w:r>
        <w:rPr>
          <w:lang w:val="en-US"/>
        </w:rPr>
        <w:instrText xml:space="preserve"> REF _Ref334089687 \h </w:instrText>
      </w:r>
      <w:r>
        <w:rPr>
          <w:lang w:val="en-US"/>
        </w:rPr>
      </w:r>
      <w:r>
        <w:rPr>
          <w:lang w:val="en-US"/>
        </w:rPr>
        <w:fldChar w:fldCharType="separate"/>
      </w:r>
      <w:r>
        <w:t xml:space="preserve">Figure </w:t>
      </w:r>
      <w:r>
        <w:rPr>
          <w:noProof/>
        </w:rPr>
        <w:t>8</w:t>
      </w:r>
      <w:r>
        <w:noBreakHyphen/>
      </w:r>
      <w:r>
        <w:rPr>
          <w:noProof/>
        </w:rPr>
        <w:t>4</w:t>
      </w:r>
      <w:r>
        <w:rPr>
          <w:lang w:val="en-US"/>
        </w:rPr>
        <w:fldChar w:fldCharType="end"/>
      </w:r>
      <w:r>
        <w:rPr>
          <w:lang w:val="en-US"/>
        </w:rPr>
        <w:t>). After choosing the</w:t>
      </w:r>
      <w:r w:rsidRPr="00CA0364">
        <w:rPr>
          <w:lang w:val="en-US"/>
        </w:rPr>
        <w:t xml:space="preserve"> field the PLC</w:t>
      </w:r>
      <w:r>
        <w:rPr>
          <w:lang w:val="en-US"/>
        </w:rPr>
        <w:fldChar w:fldCharType="begin"/>
      </w:r>
      <w:r>
        <w:rPr>
          <w:lang w:val="en-US"/>
        </w:rPr>
        <w:instrText xml:space="preserve"> XE "</w:instrText>
      </w:r>
      <w:r w:rsidRPr="00CA46A0">
        <w:rPr>
          <w:lang w:val="en-US"/>
        </w:rPr>
        <w:instrText>PLC"</w:instrText>
      </w:r>
      <w:r>
        <w:rPr>
          <w:lang w:val="en-US"/>
        </w:rPr>
        <w:instrText xml:space="preserve"> </w:instrText>
      </w:r>
      <w:r>
        <w:rPr>
          <w:lang w:val="en-US"/>
        </w:rPr>
        <w:fldChar w:fldCharType="end"/>
      </w:r>
      <w:r w:rsidRPr="00CA0364">
        <w:rPr>
          <w:lang w:val="en-US"/>
        </w:rPr>
        <w:t xml:space="preserve"> line will look as in </w:t>
      </w:r>
      <w:r>
        <w:fldChar w:fldCharType="begin"/>
      </w:r>
      <w:r w:rsidRPr="00CA0364">
        <w:rPr>
          <w:lang w:val="en-US"/>
        </w:rPr>
        <w:instrText xml:space="preserve"> REF _Ref334089668 \h </w:instrText>
      </w:r>
      <w:r>
        <w:fldChar w:fldCharType="separate"/>
      </w:r>
      <w:r>
        <w:t xml:space="preserve">Figure </w:t>
      </w:r>
      <w:r>
        <w:rPr>
          <w:noProof/>
        </w:rPr>
        <w:t>8</w:t>
      </w:r>
      <w:r>
        <w:noBreakHyphen/>
      </w:r>
      <w:r>
        <w:rPr>
          <w:noProof/>
        </w:rPr>
        <w:t>5</w:t>
      </w:r>
      <w:r>
        <w:fldChar w:fldCharType="end"/>
      </w:r>
    </w:p>
    <w:p w:rsidR="00DC4E32" w:rsidRPr="00CA0364" w:rsidRDefault="00DC4E32" w:rsidP="00DC4E32">
      <w:pPr>
        <w:rPr>
          <w:lang w:val="en-US"/>
        </w:rPr>
      </w:pPr>
    </w:p>
    <w:p w:rsidR="00DC4E32" w:rsidRDefault="00DC4E32" w:rsidP="00DC4E32">
      <w:r>
        <w:rPr>
          <w:noProof/>
          <w:lang w:val="nl-NL" w:eastAsia="nl-NL"/>
        </w:rPr>
        <w:lastRenderedPageBreak/>
        <w:drawing>
          <wp:inline distT="0" distB="0" distL="0" distR="0" wp14:anchorId="48E3F98F" wp14:editId="6CE9CC12">
            <wp:extent cx="3552825" cy="3867398"/>
            <wp:effectExtent l="0" t="0" r="0" b="0"/>
            <wp:docPr id="90" name="Afbeelding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552825" cy="3867398"/>
                    </a:xfrm>
                    <a:prstGeom prst="rect">
                      <a:avLst/>
                    </a:prstGeom>
                  </pic:spPr>
                </pic:pic>
              </a:graphicData>
            </a:graphic>
          </wp:inline>
        </w:drawing>
      </w:r>
    </w:p>
    <w:p w:rsidR="00DC4E32" w:rsidRDefault="00DC4E32" w:rsidP="00DC4E32">
      <w:pPr>
        <w:pStyle w:val="Onderschrift"/>
      </w:pPr>
      <w:bookmarkStart w:id="12" w:name="_Ref334089687"/>
      <w:bookmarkStart w:id="13" w:name="_Toc346631210"/>
      <w:bookmarkStart w:id="14" w:name="_Toc347398890"/>
      <w:r>
        <w:t xml:space="preserve">Figure </w:t>
      </w:r>
      <w:r>
        <w:fldChar w:fldCharType="begin"/>
      </w:r>
      <w:r>
        <w:instrText xml:space="preserve"> STYLEREF 1 \s </w:instrText>
      </w:r>
      <w:r>
        <w:fldChar w:fldCharType="separate"/>
      </w:r>
      <w:r>
        <w:rPr>
          <w:noProof/>
        </w:rPr>
        <w:t>8</w:t>
      </w:r>
      <w:r>
        <w:fldChar w:fldCharType="end"/>
      </w:r>
      <w:r>
        <w:noBreakHyphen/>
      </w:r>
      <w:r>
        <w:fldChar w:fldCharType="begin"/>
      </w:r>
      <w:r>
        <w:instrText xml:space="preserve"> SEQ Figure \* ARABIC \s 1 </w:instrText>
      </w:r>
      <w:r>
        <w:fldChar w:fldCharType="separate"/>
      </w:r>
      <w:r>
        <w:rPr>
          <w:noProof/>
        </w:rPr>
        <w:t>4</w:t>
      </w:r>
      <w:r>
        <w:fldChar w:fldCharType="end"/>
      </w:r>
      <w:bookmarkEnd w:id="12"/>
      <w:r>
        <w:t>: SoftPLC</w:t>
      </w:r>
      <w:r>
        <w:fldChar w:fldCharType="begin"/>
      </w:r>
      <w:r>
        <w:instrText xml:space="preserve"> XE "SoftPLC" </w:instrText>
      </w:r>
      <w:r>
        <w:fldChar w:fldCharType="end"/>
      </w:r>
      <w:r>
        <w:t xml:space="preserve"> Assign Field</w:t>
      </w:r>
      <w:bookmarkEnd w:id="13"/>
      <w:bookmarkEnd w:id="14"/>
    </w:p>
    <w:p w:rsidR="00DC4E32" w:rsidRDefault="00DC4E32" w:rsidP="00DC4E32">
      <w:r>
        <w:rPr>
          <w:noProof/>
          <w:lang w:val="nl-NL" w:eastAsia="nl-NL"/>
        </w:rPr>
        <w:drawing>
          <wp:inline distT="0" distB="0" distL="0" distR="0" wp14:anchorId="6046C8AC" wp14:editId="168D4B53">
            <wp:extent cx="3305175" cy="1152525"/>
            <wp:effectExtent l="0" t="0" r="9525" b="9525"/>
            <wp:docPr id="91" name="Afbeelding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305175" cy="1152525"/>
                    </a:xfrm>
                    <a:prstGeom prst="rect">
                      <a:avLst/>
                    </a:prstGeom>
                  </pic:spPr>
                </pic:pic>
              </a:graphicData>
            </a:graphic>
          </wp:inline>
        </w:drawing>
      </w:r>
    </w:p>
    <w:p w:rsidR="00DC4E32" w:rsidRDefault="00DC4E32" w:rsidP="00DC4E32">
      <w:pPr>
        <w:pStyle w:val="Onderschrift"/>
      </w:pPr>
      <w:bookmarkStart w:id="15" w:name="_Ref334089668"/>
      <w:bookmarkStart w:id="16" w:name="_Toc346631211"/>
      <w:bookmarkStart w:id="17" w:name="_Toc347398891"/>
      <w:r>
        <w:t xml:space="preserve">Figure </w:t>
      </w:r>
      <w:r>
        <w:fldChar w:fldCharType="begin"/>
      </w:r>
      <w:r>
        <w:instrText xml:space="preserve"> STYLEREF 1 \s </w:instrText>
      </w:r>
      <w:r>
        <w:fldChar w:fldCharType="separate"/>
      </w:r>
      <w:r>
        <w:rPr>
          <w:noProof/>
        </w:rPr>
        <w:t>8</w:t>
      </w:r>
      <w:r>
        <w:fldChar w:fldCharType="end"/>
      </w:r>
      <w:r>
        <w:noBreakHyphen/>
      </w:r>
      <w:r>
        <w:fldChar w:fldCharType="begin"/>
      </w:r>
      <w:r>
        <w:instrText xml:space="preserve"> SEQ Figure \* ARABIC \s 1 </w:instrText>
      </w:r>
      <w:r>
        <w:fldChar w:fldCharType="separate"/>
      </w:r>
      <w:r>
        <w:rPr>
          <w:noProof/>
        </w:rPr>
        <w:t>5</w:t>
      </w:r>
      <w:r>
        <w:fldChar w:fldCharType="end"/>
      </w:r>
      <w:bookmarkEnd w:id="15"/>
      <w:r>
        <w:t>: SoftPLC</w:t>
      </w:r>
      <w:r>
        <w:fldChar w:fldCharType="begin"/>
      </w:r>
      <w:r>
        <w:instrText xml:space="preserve"> XE "SoftPLC" </w:instrText>
      </w:r>
      <w:r>
        <w:fldChar w:fldCharType="end"/>
      </w:r>
      <w:r>
        <w:t xml:space="preserve"> first Line</w:t>
      </w:r>
      <w:bookmarkEnd w:id="16"/>
      <w:bookmarkEnd w:id="17"/>
    </w:p>
    <w:p w:rsidR="00DC4E32" w:rsidRDefault="00DC4E32" w:rsidP="00DC4E32">
      <w:r w:rsidRPr="00CA0364">
        <w:rPr>
          <w:lang w:val="en-US"/>
        </w:rPr>
        <w:t xml:space="preserve">We do the same at the right side of the “0” but this time we choose the Bilge Pump. </w:t>
      </w:r>
      <w:r>
        <w:t xml:space="preserve">We end up with a line like in </w:t>
      </w:r>
      <w:r>
        <w:fldChar w:fldCharType="begin"/>
      </w:r>
      <w:r>
        <w:instrText xml:space="preserve"> REF _Ref334089920 \h </w:instrText>
      </w:r>
      <w:r>
        <w:fldChar w:fldCharType="separate"/>
      </w:r>
      <w:r>
        <w:t xml:space="preserve">Figure </w:t>
      </w:r>
      <w:r>
        <w:rPr>
          <w:noProof/>
        </w:rPr>
        <w:t>8</w:t>
      </w:r>
      <w:r>
        <w:noBreakHyphen/>
      </w:r>
      <w:r>
        <w:rPr>
          <w:noProof/>
        </w:rPr>
        <w:t>6</w:t>
      </w:r>
      <w:r>
        <w:fldChar w:fldCharType="end"/>
      </w:r>
      <w:r>
        <w:t>.</w:t>
      </w:r>
    </w:p>
    <w:p w:rsidR="00DC4E32" w:rsidRDefault="00DC4E32" w:rsidP="00DC4E32"/>
    <w:p w:rsidR="00DC4E32" w:rsidRDefault="00DC4E32" w:rsidP="00DC4E32">
      <w:r>
        <w:rPr>
          <w:noProof/>
          <w:lang w:val="nl-NL" w:eastAsia="nl-NL"/>
        </w:rPr>
        <w:drawing>
          <wp:inline distT="0" distB="0" distL="0" distR="0" wp14:anchorId="458F64A7" wp14:editId="291528AC">
            <wp:extent cx="3228975" cy="1095375"/>
            <wp:effectExtent l="0" t="0" r="9525" b="9525"/>
            <wp:docPr id="93" name="Afbeelding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228975" cy="1095375"/>
                    </a:xfrm>
                    <a:prstGeom prst="rect">
                      <a:avLst/>
                    </a:prstGeom>
                  </pic:spPr>
                </pic:pic>
              </a:graphicData>
            </a:graphic>
          </wp:inline>
        </w:drawing>
      </w:r>
    </w:p>
    <w:p w:rsidR="00DC4E32" w:rsidRDefault="00DC4E32" w:rsidP="00DC4E32">
      <w:pPr>
        <w:pStyle w:val="Onderschrift"/>
      </w:pPr>
      <w:bookmarkStart w:id="18" w:name="_Ref334089920"/>
      <w:bookmarkStart w:id="19" w:name="_Toc346631212"/>
      <w:bookmarkStart w:id="20" w:name="_Toc347398892"/>
      <w:r>
        <w:t xml:space="preserve">Figure </w:t>
      </w:r>
      <w:r>
        <w:fldChar w:fldCharType="begin"/>
      </w:r>
      <w:r>
        <w:instrText xml:space="preserve"> STYLEREF 1 \s </w:instrText>
      </w:r>
      <w:r>
        <w:fldChar w:fldCharType="separate"/>
      </w:r>
      <w:r>
        <w:rPr>
          <w:noProof/>
        </w:rPr>
        <w:t>8</w:t>
      </w:r>
      <w:r>
        <w:fldChar w:fldCharType="end"/>
      </w:r>
      <w:r>
        <w:noBreakHyphen/>
      </w:r>
      <w:r>
        <w:fldChar w:fldCharType="begin"/>
      </w:r>
      <w:r>
        <w:instrText xml:space="preserve"> SEQ Figure \* ARABIC \s 1 </w:instrText>
      </w:r>
      <w:r>
        <w:fldChar w:fldCharType="separate"/>
      </w:r>
      <w:r>
        <w:rPr>
          <w:noProof/>
        </w:rPr>
        <w:t>6</w:t>
      </w:r>
      <w:r>
        <w:fldChar w:fldCharType="end"/>
      </w:r>
      <w:bookmarkEnd w:id="18"/>
      <w:r>
        <w:t>: SoftPLC</w:t>
      </w:r>
      <w:r>
        <w:fldChar w:fldCharType="begin"/>
      </w:r>
      <w:r>
        <w:instrText xml:space="preserve"> XE "SoftPLC" </w:instrText>
      </w:r>
      <w:r>
        <w:fldChar w:fldCharType="end"/>
      </w:r>
      <w:r>
        <w:t xml:space="preserve"> First Line_2</w:t>
      </w:r>
      <w:bookmarkEnd w:id="19"/>
      <w:bookmarkEnd w:id="20"/>
    </w:p>
    <w:p w:rsidR="00DC4E32" w:rsidRDefault="00DC4E32" w:rsidP="00DC4E32">
      <w:pPr>
        <w:rPr>
          <w:lang w:val="en-US"/>
        </w:rPr>
      </w:pPr>
      <w:r>
        <w:rPr>
          <w:lang w:val="en-US"/>
        </w:rPr>
        <w:t>So</w:t>
      </w:r>
      <w:r w:rsidRPr="00B80C78">
        <w:rPr>
          <w:lang w:val="en-US"/>
        </w:rPr>
        <w:t xml:space="preserve"> </w:t>
      </w:r>
      <w:r>
        <w:rPr>
          <w:lang w:val="en-US"/>
        </w:rPr>
        <w:t>n</w:t>
      </w:r>
      <w:r w:rsidRPr="00B80C78">
        <w:rPr>
          <w:lang w:val="en-US"/>
        </w:rPr>
        <w:t xml:space="preserve">ow when you press </w:t>
      </w:r>
      <w:r>
        <w:rPr>
          <w:lang w:val="en-US"/>
        </w:rPr>
        <w:t>“Run” the program will run and check the bilge alarm over and over. Once it gets high, the connection in the line gets high (1) and the Bilge Pump starts running until the alarm is not high anymore.</w:t>
      </w:r>
    </w:p>
    <w:p w:rsidR="00DC4E32" w:rsidRPr="00186F21" w:rsidRDefault="00DC4E32" w:rsidP="00DC4E32">
      <w:pPr>
        <w:rPr>
          <w:lang w:val="en-US"/>
        </w:rPr>
      </w:pPr>
    </w:p>
    <w:p w:rsidR="00DC4E32" w:rsidRDefault="00DC4E32" w:rsidP="00DC4E32">
      <w:pPr>
        <w:pStyle w:val="Text"/>
        <w:rPr>
          <w:lang w:val="en-US"/>
        </w:rPr>
      </w:pPr>
    </w:p>
    <w:p w:rsidR="001D66BB" w:rsidRPr="00DC4E32" w:rsidRDefault="001D66BB" w:rsidP="00DC4E32">
      <w:pPr>
        <w:rPr>
          <w:lang w:val="en-US"/>
        </w:rPr>
      </w:pPr>
      <w:bookmarkStart w:id="21" w:name="_GoBack"/>
      <w:bookmarkEnd w:id="21"/>
    </w:p>
    <w:sectPr w:rsidR="001D66BB" w:rsidRPr="00DC4E3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008EAE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lang w:val="en-GB"/>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79E06915"/>
    <w:multiLevelType w:val="hybridMultilevel"/>
    <w:tmpl w:val="EF4604EA"/>
    <w:lvl w:ilvl="0" w:tplc="D0BEB7F0">
      <w:start w:val="1"/>
      <w:numFmt w:val="decimal"/>
      <w:pStyle w:val="References"/>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6C08"/>
    <w:rsid w:val="000800BE"/>
    <w:rsid w:val="001D66BB"/>
    <w:rsid w:val="00575B7A"/>
    <w:rsid w:val="00766C08"/>
    <w:rsid w:val="00C03365"/>
    <w:rsid w:val="00D33DAB"/>
    <w:rsid w:val="00DC4E3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ACDBA1-D7DF-4681-A342-0FEDAD0E6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6C08"/>
    <w:pPr>
      <w:overflowPunct w:val="0"/>
      <w:autoSpaceDE w:val="0"/>
      <w:autoSpaceDN w:val="0"/>
      <w:adjustRightInd w:val="0"/>
      <w:spacing w:after="0" w:line="240" w:lineRule="auto"/>
      <w:textAlignment w:val="baseline"/>
    </w:pPr>
    <w:rPr>
      <w:rFonts w:ascii="Arial" w:eastAsia="Times New Roman" w:hAnsi="Arial" w:cs="Times New Roman"/>
      <w:szCs w:val="20"/>
      <w:lang w:val="en-GB"/>
    </w:rPr>
  </w:style>
  <w:style w:type="paragraph" w:styleId="Heading1">
    <w:name w:val="heading 1"/>
    <w:aliases w:val="Hoofdstuk,Module"/>
    <w:basedOn w:val="Normal"/>
    <w:next w:val="Heading2"/>
    <w:link w:val="Heading1Char"/>
    <w:qFormat/>
    <w:rsid w:val="00766C08"/>
    <w:pPr>
      <w:keepNext/>
      <w:numPr>
        <w:numId w:val="1"/>
      </w:numPr>
      <w:spacing w:before="240" w:after="120" w:line="480" w:lineRule="atLeast"/>
      <w:outlineLvl w:val="0"/>
    </w:pPr>
    <w:rPr>
      <w:rFonts w:eastAsiaTheme="majorEastAsia" w:cstheme="majorBidi"/>
      <w:b/>
      <w:sz w:val="32"/>
    </w:rPr>
  </w:style>
  <w:style w:type="paragraph" w:styleId="Heading2">
    <w:name w:val="heading 2"/>
    <w:aliases w:val="2,Para level 2,h2,heading 2,Level 2,hd2,w2,sub-sect,Titre 2,l2,l 2,two,Memo 2,21,22,23,24,211,221,231,Sub,Module + Onder: (Enkel,Auto,0,75 pt Lijndikte),Hoofdstuk Char,Module + ...,Module + Onder: (Enkel1,Auto1,01,75 pt Lijndikte)1,Alinea"/>
    <w:basedOn w:val="Normal"/>
    <w:next w:val="Normal"/>
    <w:link w:val="Heading2Char"/>
    <w:qFormat/>
    <w:rsid w:val="00766C08"/>
    <w:pPr>
      <w:keepNext/>
      <w:numPr>
        <w:ilvl w:val="1"/>
        <w:numId w:val="1"/>
      </w:numPr>
      <w:spacing w:before="240"/>
      <w:outlineLvl w:val="1"/>
    </w:pPr>
    <w:rPr>
      <w:rFonts w:eastAsiaTheme="majorEastAsia" w:cstheme="majorBidi"/>
      <w:b/>
      <w:sz w:val="24"/>
    </w:rPr>
  </w:style>
  <w:style w:type="paragraph" w:styleId="Heading3">
    <w:name w:val="heading 3"/>
    <w:aliases w:val="Paragraaf,paragraaf"/>
    <w:basedOn w:val="Heading2"/>
    <w:next w:val="Normal"/>
    <w:link w:val="Heading3Char"/>
    <w:qFormat/>
    <w:rsid w:val="00766C08"/>
    <w:pPr>
      <w:numPr>
        <w:ilvl w:val="2"/>
      </w:numPr>
      <w:outlineLvl w:val="2"/>
    </w:pPr>
    <w:rPr>
      <w:sz w:val="22"/>
    </w:rPr>
  </w:style>
  <w:style w:type="paragraph" w:styleId="Heading4">
    <w:name w:val="heading 4"/>
    <w:aliases w:val="Sectie"/>
    <w:basedOn w:val="Heading2"/>
    <w:next w:val="Normal"/>
    <w:link w:val="Heading4Char"/>
    <w:qFormat/>
    <w:rsid w:val="00766C08"/>
    <w:pPr>
      <w:numPr>
        <w:ilvl w:val="3"/>
      </w:numPr>
      <w:outlineLvl w:val="3"/>
    </w:pPr>
  </w:style>
  <w:style w:type="paragraph" w:styleId="Heading5">
    <w:name w:val="heading 5"/>
    <w:aliases w:val="Onderdeel"/>
    <w:basedOn w:val="Heading2"/>
    <w:next w:val="Normal"/>
    <w:link w:val="Heading5Char"/>
    <w:qFormat/>
    <w:rsid w:val="00766C08"/>
    <w:pPr>
      <w:numPr>
        <w:ilvl w:val="4"/>
      </w:numPr>
      <w:outlineLvl w:val="4"/>
    </w:pPr>
  </w:style>
  <w:style w:type="paragraph" w:styleId="Heading6">
    <w:name w:val="heading 6"/>
    <w:basedOn w:val="Heading2"/>
    <w:next w:val="Normal"/>
    <w:link w:val="Heading6Char"/>
    <w:qFormat/>
    <w:rsid w:val="00766C08"/>
    <w:pPr>
      <w:numPr>
        <w:ilvl w:val="5"/>
      </w:numPr>
      <w:outlineLvl w:val="5"/>
    </w:pPr>
  </w:style>
  <w:style w:type="paragraph" w:styleId="Heading7">
    <w:name w:val="heading 7"/>
    <w:aliases w:val="7,Para level 7,h7,heading 7,71,Para level 71,h71,heading 71,72,Para level 72,h72,heading 72,73,Para level 73,h73,heading 73,74,Para level 74,h74,heading 74,75,Para level 75,h75,heading 75,76,Para level 76,h76,heading 76,77,Para level 77,h77,78"/>
    <w:basedOn w:val="Heading2"/>
    <w:next w:val="Normal"/>
    <w:link w:val="Heading7Char"/>
    <w:qFormat/>
    <w:rsid w:val="00766C08"/>
    <w:pPr>
      <w:numPr>
        <w:ilvl w:val="6"/>
      </w:numPr>
      <w:outlineLvl w:val="6"/>
    </w:pPr>
  </w:style>
  <w:style w:type="paragraph" w:styleId="Heading8">
    <w:name w:val="heading 8"/>
    <w:aliases w:val="8,h8,heading 8,81,h81,heading 81,82,h82,heading 82,83,h83,heading 83,84,h84,heading 84,85,h85,heading 85,86,h86,heading 86,87,h87,heading 87,88,h88,heading 88,811,h811,heading 811,821,h821,heading 821,831,h831,heading 831,841,h841,heading 841"/>
    <w:basedOn w:val="Heading2"/>
    <w:next w:val="Normal"/>
    <w:link w:val="Heading8Char"/>
    <w:qFormat/>
    <w:rsid w:val="00766C08"/>
    <w:pPr>
      <w:numPr>
        <w:ilvl w:val="7"/>
      </w:numPr>
      <w:outlineLvl w:val="7"/>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66C08"/>
    <w:rPr>
      <w:rFonts w:ascii="Arial" w:eastAsiaTheme="majorEastAsia" w:hAnsi="Arial" w:cstheme="majorBidi"/>
      <w:b/>
      <w:sz w:val="32"/>
      <w:szCs w:val="20"/>
      <w:lang w:val="en-GB"/>
    </w:rPr>
  </w:style>
  <w:style w:type="character" w:customStyle="1" w:styleId="Heading2Char">
    <w:name w:val="Heading 2 Char"/>
    <w:basedOn w:val="DefaultParagraphFont"/>
    <w:link w:val="Heading2"/>
    <w:rsid w:val="00766C08"/>
    <w:rPr>
      <w:rFonts w:ascii="Arial" w:eastAsiaTheme="majorEastAsia" w:hAnsi="Arial" w:cstheme="majorBidi"/>
      <w:b/>
      <w:sz w:val="24"/>
      <w:szCs w:val="20"/>
      <w:lang w:val="en-GB"/>
    </w:rPr>
  </w:style>
  <w:style w:type="character" w:customStyle="1" w:styleId="Heading3Char">
    <w:name w:val="Heading 3 Char"/>
    <w:basedOn w:val="DefaultParagraphFont"/>
    <w:link w:val="Heading3"/>
    <w:rsid w:val="00766C08"/>
    <w:rPr>
      <w:rFonts w:ascii="Arial" w:eastAsiaTheme="majorEastAsia" w:hAnsi="Arial" w:cstheme="majorBidi"/>
      <w:b/>
      <w:szCs w:val="20"/>
      <w:lang w:val="en-GB"/>
    </w:rPr>
  </w:style>
  <w:style w:type="character" w:customStyle="1" w:styleId="Heading4Char">
    <w:name w:val="Heading 4 Char"/>
    <w:basedOn w:val="DefaultParagraphFont"/>
    <w:link w:val="Heading4"/>
    <w:rsid w:val="00766C08"/>
    <w:rPr>
      <w:rFonts w:ascii="Arial" w:eastAsiaTheme="majorEastAsia" w:hAnsi="Arial" w:cstheme="majorBidi"/>
      <w:b/>
      <w:sz w:val="24"/>
      <w:szCs w:val="20"/>
      <w:lang w:val="en-GB"/>
    </w:rPr>
  </w:style>
  <w:style w:type="character" w:customStyle="1" w:styleId="Heading5Char">
    <w:name w:val="Heading 5 Char"/>
    <w:basedOn w:val="DefaultParagraphFont"/>
    <w:link w:val="Heading5"/>
    <w:rsid w:val="00766C08"/>
    <w:rPr>
      <w:rFonts w:ascii="Arial" w:eastAsiaTheme="majorEastAsia" w:hAnsi="Arial" w:cstheme="majorBidi"/>
      <w:b/>
      <w:sz w:val="24"/>
      <w:szCs w:val="20"/>
      <w:lang w:val="en-GB"/>
    </w:rPr>
  </w:style>
  <w:style w:type="character" w:customStyle="1" w:styleId="Heading6Char">
    <w:name w:val="Heading 6 Char"/>
    <w:basedOn w:val="DefaultParagraphFont"/>
    <w:link w:val="Heading6"/>
    <w:rsid w:val="00766C08"/>
    <w:rPr>
      <w:rFonts w:ascii="Arial" w:eastAsiaTheme="majorEastAsia" w:hAnsi="Arial" w:cstheme="majorBidi"/>
      <w:b/>
      <w:sz w:val="24"/>
      <w:szCs w:val="20"/>
      <w:lang w:val="en-GB"/>
    </w:rPr>
  </w:style>
  <w:style w:type="character" w:customStyle="1" w:styleId="Heading7Char">
    <w:name w:val="Heading 7 Char"/>
    <w:basedOn w:val="DefaultParagraphFont"/>
    <w:link w:val="Heading7"/>
    <w:rsid w:val="00766C08"/>
    <w:rPr>
      <w:rFonts w:ascii="Arial" w:eastAsiaTheme="majorEastAsia" w:hAnsi="Arial" w:cstheme="majorBidi"/>
      <w:b/>
      <w:sz w:val="24"/>
      <w:szCs w:val="20"/>
      <w:lang w:val="en-GB"/>
    </w:rPr>
  </w:style>
  <w:style w:type="character" w:customStyle="1" w:styleId="Heading8Char">
    <w:name w:val="Heading 8 Char"/>
    <w:basedOn w:val="DefaultParagraphFont"/>
    <w:link w:val="Heading8"/>
    <w:rsid w:val="00766C08"/>
    <w:rPr>
      <w:rFonts w:ascii="Arial" w:eastAsiaTheme="majorEastAsia" w:hAnsi="Arial" w:cstheme="majorBidi"/>
      <w:b/>
      <w:sz w:val="24"/>
      <w:szCs w:val="20"/>
      <w:lang w:val="en-GB"/>
    </w:rPr>
  </w:style>
  <w:style w:type="paragraph" w:customStyle="1" w:styleId="Heading1noNr">
    <w:name w:val="Heading 1 no Nr."/>
    <w:basedOn w:val="Heading1"/>
    <w:next w:val="Normal"/>
    <w:rsid w:val="00766C08"/>
    <w:pPr>
      <w:outlineLvl w:val="9"/>
    </w:pPr>
    <w:rPr>
      <w:rFonts w:eastAsia="Times New Roman" w:cs="Times New Roman"/>
      <w:bCs/>
    </w:rPr>
  </w:style>
  <w:style w:type="paragraph" w:styleId="BodyText">
    <w:name w:val="Body Text"/>
    <w:basedOn w:val="Normal"/>
    <w:link w:val="BodyTextChar"/>
    <w:rsid w:val="00766C08"/>
    <w:pPr>
      <w:spacing w:after="120"/>
    </w:pPr>
  </w:style>
  <w:style w:type="character" w:customStyle="1" w:styleId="BodyTextChar">
    <w:name w:val="Body Text Char"/>
    <w:basedOn w:val="DefaultParagraphFont"/>
    <w:link w:val="BodyText"/>
    <w:rsid w:val="00766C08"/>
    <w:rPr>
      <w:rFonts w:ascii="Arial" w:eastAsia="Times New Roman" w:hAnsi="Arial" w:cs="Times New Roman"/>
      <w:szCs w:val="20"/>
      <w:lang w:val="en-GB"/>
    </w:rPr>
  </w:style>
  <w:style w:type="paragraph" w:customStyle="1" w:styleId="References">
    <w:name w:val="References"/>
    <w:basedOn w:val="Normal"/>
    <w:rsid w:val="00C03365"/>
    <w:pPr>
      <w:numPr>
        <w:numId w:val="2"/>
      </w:numPr>
    </w:pPr>
    <w:rPr>
      <w:lang w:val="en-US"/>
    </w:rPr>
  </w:style>
  <w:style w:type="paragraph" w:customStyle="1" w:styleId="Onderschrift">
    <w:name w:val="Onderschrift"/>
    <w:basedOn w:val="Caption"/>
    <w:autoRedefine/>
    <w:qFormat/>
    <w:rsid w:val="00C03365"/>
    <w:pPr>
      <w:spacing w:before="120" w:after="240"/>
    </w:pPr>
    <w:rPr>
      <w:rFonts w:cs="Arial"/>
      <w:b/>
      <w:i w:val="0"/>
      <w:iCs w:val="0"/>
      <w:color w:val="auto"/>
      <w:szCs w:val="22"/>
      <w:lang w:val="en-US"/>
    </w:rPr>
  </w:style>
  <w:style w:type="paragraph" w:styleId="Caption">
    <w:name w:val="caption"/>
    <w:basedOn w:val="Normal"/>
    <w:next w:val="Normal"/>
    <w:uiPriority w:val="35"/>
    <w:semiHidden/>
    <w:unhideWhenUsed/>
    <w:qFormat/>
    <w:rsid w:val="00C03365"/>
    <w:pPr>
      <w:spacing w:after="200"/>
    </w:pPr>
    <w:rPr>
      <w:i/>
      <w:iCs/>
      <w:color w:val="44546A" w:themeColor="text2"/>
      <w:sz w:val="18"/>
      <w:szCs w:val="18"/>
    </w:rPr>
  </w:style>
  <w:style w:type="paragraph" w:customStyle="1" w:styleId="Text">
    <w:name w:val="Text"/>
    <w:basedOn w:val="Normal"/>
    <w:link w:val="TextChar"/>
    <w:rsid w:val="00DC4E32"/>
  </w:style>
  <w:style w:type="character" w:customStyle="1" w:styleId="TextChar">
    <w:name w:val="Text Char"/>
    <w:link w:val="Text"/>
    <w:rsid w:val="00DC4E32"/>
    <w:rPr>
      <w:rFonts w:ascii="Arial" w:eastAsia="Times New Roman" w:hAnsi="Arial" w:cs="Times New Roman"/>
      <w:szCs w:val="20"/>
      <w:lang w:val="en-GB"/>
    </w:rPr>
  </w:style>
  <w:style w:type="table" w:styleId="LightList">
    <w:name w:val="Light List"/>
    <w:basedOn w:val="TableNormal"/>
    <w:uiPriority w:val="61"/>
    <w:rsid w:val="00DC4E32"/>
    <w:pPr>
      <w:spacing w:after="0" w:line="240" w:lineRule="auto"/>
    </w:pPr>
    <w:rPr>
      <w:rFonts w:ascii="Times New Roman" w:eastAsia="Times New Roman" w:hAnsi="Times New Roman" w:cs="Times New Roman"/>
      <w:sz w:val="20"/>
      <w:szCs w:val="20"/>
      <w:lang w:eastAsia="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501</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VCMM Kerckhaert</dc:creator>
  <cp:keywords/>
  <dc:description/>
  <cp:lastModifiedBy>VCMM Kerckhaert</cp:lastModifiedBy>
  <cp:revision>2</cp:revision>
  <dcterms:created xsi:type="dcterms:W3CDTF">2015-02-06T13:41:00Z</dcterms:created>
  <dcterms:modified xsi:type="dcterms:W3CDTF">2015-02-06T13:41:00Z</dcterms:modified>
</cp:coreProperties>
</file>