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03" w:rsidRDefault="00976C03" w:rsidP="00976C03">
      <w:pPr>
        <w:pStyle w:val="Heading3"/>
        <w:rPr>
          <w:lang w:val="en-US"/>
        </w:rPr>
      </w:pPr>
      <w:bookmarkStart w:id="0" w:name="_Toc372884125"/>
      <w:r>
        <w:rPr>
          <w:lang w:val="en-US"/>
        </w:rPr>
        <w:t>Alarm groups</w:t>
      </w:r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Alarm groups"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976C03" w:rsidRDefault="00976C03" w:rsidP="00976C03">
      <w:pPr>
        <w:rPr>
          <w:lang w:val="en-US"/>
        </w:rPr>
      </w:pPr>
      <w:r>
        <w:rPr>
          <w:lang w:val="en-US"/>
        </w:rPr>
        <w:t xml:space="preserve">In Alarm Groups you can define the looks of the DAP’s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_Ref333484645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12</w:t>
      </w:r>
      <w:r>
        <w:noBreakHyphen/>
      </w:r>
      <w:r>
        <w:rPr>
          <w:noProof/>
        </w:rPr>
        <w:t>7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976C03" w:rsidRDefault="00976C03" w:rsidP="00976C03">
      <w:pPr>
        <w:rPr>
          <w:lang w:val="en-US"/>
        </w:rPr>
      </w:pPr>
    </w:p>
    <w:p w:rsidR="00976C03" w:rsidRDefault="00976C03" w:rsidP="00976C03">
      <w:pPr>
        <w:rPr>
          <w:lang w:val="en-US"/>
        </w:rPr>
      </w:pPr>
      <w:r>
        <w:rPr>
          <w:lang w:val="en-US"/>
        </w:rPr>
        <w:t>Under “duty alarm panels” you can set the rows and columns that you want to see if they are in alarm. You can choose up to 2 rows and up to 5 columns. Under “assigned alarm groups” you can define which alarm group you will see. Just click on a field and choose the specific alarm Group.</w:t>
      </w:r>
    </w:p>
    <w:p w:rsidR="00976C03" w:rsidRDefault="00976C03" w:rsidP="00976C03">
      <w:pPr>
        <w:rPr>
          <w:lang w:val="en-US"/>
        </w:rPr>
      </w:pPr>
    </w:p>
    <w:p w:rsidR="00976C03" w:rsidRDefault="00976C03" w:rsidP="00976C03">
      <w:pPr>
        <w:rPr>
          <w:lang w:val="en-US"/>
        </w:rPr>
      </w:pPr>
      <w:r>
        <w:rPr>
          <w:lang w:val="en-US"/>
        </w:rPr>
        <w:t>“This Station” defines the look and feel of the OWS. In default mode you have the same layout as a standard alarm page. You can also choose to only see a list of alarms or a list of alarms with the controls for silencing etc.</w:t>
      </w:r>
    </w:p>
    <w:p w:rsidR="00976C03" w:rsidRDefault="00976C03" w:rsidP="00976C03">
      <w:pPr>
        <w:rPr>
          <w:lang w:val="en-US"/>
        </w:rPr>
      </w:pPr>
    </w:p>
    <w:p w:rsidR="00976C03" w:rsidRDefault="00976C03" w:rsidP="00976C03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83D079C" wp14:editId="7859A07E">
            <wp:extent cx="4305300" cy="3019425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03" w:rsidRDefault="00976C03" w:rsidP="00976C03">
      <w:pPr>
        <w:pStyle w:val="Onderschrift"/>
      </w:pPr>
      <w:bookmarkStart w:id="1" w:name="_Ref333484645"/>
      <w:bookmarkStart w:id="2" w:name="_Toc37288434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"/>
      <w:r>
        <w:t>: Alarm Groups</w:t>
      </w:r>
      <w:bookmarkEnd w:id="2"/>
    </w:p>
    <w:p w:rsidR="00976C03" w:rsidRPr="00CA0364" w:rsidRDefault="00976C03" w:rsidP="00976C03">
      <w:pPr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3E9BB6BF" wp14:editId="76BE9ECA">
            <wp:extent cx="416379" cy="342900"/>
            <wp:effectExtent l="0" t="0" r="3175" b="0"/>
            <wp:docPr id="157" name="Afbeelding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i/>
          <w:lang w:val="en-US"/>
        </w:rPr>
        <w:t xml:space="preserve">: </w:t>
      </w:r>
      <w:proofErr w:type="gramStart"/>
      <w:r w:rsidRPr="00CA0364">
        <w:rPr>
          <w:i/>
          <w:lang w:val="en-US"/>
        </w:rPr>
        <w:t>after</w:t>
      </w:r>
      <w:proofErr w:type="gramEnd"/>
      <w:r w:rsidRPr="00CA0364">
        <w:rPr>
          <w:i/>
          <w:lang w:val="en-US"/>
        </w:rPr>
        <w:t xml:space="preserve"> changing these settings choose “ accept changes” to activate the changes.</w:t>
      </w:r>
    </w:p>
    <w:p w:rsidR="00976C03" w:rsidRPr="00CA0364" w:rsidRDefault="00976C03" w:rsidP="00976C03">
      <w:pPr>
        <w:rPr>
          <w:i/>
          <w:lang w:val="en-US"/>
        </w:rPr>
      </w:pPr>
    </w:p>
    <w:p w:rsidR="001D66BB" w:rsidRPr="00976C03" w:rsidRDefault="001D66BB" w:rsidP="00976C03">
      <w:pPr>
        <w:rPr>
          <w:lang w:val="en-US"/>
        </w:rPr>
      </w:pPr>
      <w:bookmarkStart w:id="3" w:name="_GoBack"/>
      <w:bookmarkEnd w:id="3"/>
    </w:p>
    <w:sectPr w:rsidR="001D66BB" w:rsidRPr="0097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12520"/>
    <w:rsid w:val="006C3083"/>
    <w:rsid w:val="008D0C3B"/>
    <w:rsid w:val="00976C03"/>
    <w:rsid w:val="00BF07AB"/>
    <w:rsid w:val="00D33DAB"/>
    <w:rsid w:val="00D9544B"/>
    <w:rsid w:val="00DC66F5"/>
    <w:rsid w:val="00E41CC8"/>
    <w:rsid w:val="00F6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2014-11-26T15:25:00Z</dcterms:created>
  <dcterms:modified xsi:type="dcterms:W3CDTF">2014-11-26T15:25:00Z</dcterms:modified>
</cp:coreProperties>
</file>