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8E7" w:rsidRPr="00214F38" w:rsidRDefault="001F38E7" w:rsidP="001F38E7">
      <w:pPr>
        <w:pStyle w:val="Heading1"/>
        <w:rPr>
          <w:lang w:val="en-US"/>
        </w:rPr>
      </w:pPr>
      <w:bookmarkStart w:id="0" w:name="_Toc372632754"/>
      <w:bookmarkStart w:id="1" w:name="_Toc402443156"/>
      <w:r w:rsidRPr="0096239C">
        <w:rPr>
          <w:lang w:val="en-US"/>
        </w:rPr>
        <w:t>Performance</w:t>
      </w:r>
      <w:bookmarkEnd w:id="0"/>
      <w:bookmarkEnd w:id="1"/>
    </w:p>
    <w:p w:rsidR="001F38E7" w:rsidRDefault="001F38E7" w:rsidP="001F38E7">
      <w:pPr>
        <w:pStyle w:val="Heading3"/>
        <w:rPr>
          <w:lang w:val="en-US"/>
        </w:rPr>
      </w:pPr>
      <w:bookmarkStart w:id="2" w:name="_Toc372632755"/>
      <w:bookmarkStart w:id="3" w:name="_Toc402443157"/>
      <w:r>
        <w:rPr>
          <w:lang w:val="en-US"/>
        </w:rPr>
        <w:t>Preface</w:t>
      </w:r>
      <w:bookmarkEnd w:id="2"/>
      <w:bookmarkEnd w:id="3"/>
    </w:p>
    <w:p w:rsidR="001F38E7" w:rsidRDefault="001F38E7" w:rsidP="001F38E7">
      <w:pPr>
        <w:rPr>
          <w:lang w:val="en-US"/>
        </w:rPr>
      </w:pPr>
    </w:p>
    <w:p w:rsidR="001F38E7" w:rsidRDefault="001F38E7" w:rsidP="001F38E7">
      <w:pPr>
        <w:rPr>
          <w:lang w:val="en-US"/>
        </w:rPr>
      </w:pPr>
      <w:r>
        <w:rPr>
          <w:lang w:val="en-US"/>
        </w:rPr>
        <w:t xml:space="preserve">This section of the Operator Manual is for background information only. The Performance section does not </w:t>
      </w:r>
      <w:r>
        <w:t>contain essential information for the user to make full use of NavVision®.</w:t>
      </w:r>
    </w:p>
    <w:p w:rsidR="001F38E7" w:rsidRDefault="001F38E7" w:rsidP="001F38E7">
      <w:pPr>
        <w:pStyle w:val="Heading3"/>
        <w:rPr>
          <w:lang w:val="en-US"/>
        </w:rPr>
      </w:pPr>
      <w:bookmarkStart w:id="4" w:name="_Toc372632756"/>
      <w:bookmarkStart w:id="5" w:name="_Toc402443158"/>
      <w:r>
        <w:rPr>
          <w:lang w:val="en-US"/>
        </w:rPr>
        <w:t>Modules</w:t>
      </w:r>
      <w:bookmarkEnd w:id="4"/>
      <w:bookmarkEnd w:id="5"/>
    </w:p>
    <w:p w:rsidR="001F38E7" w:rsidRDefault="001F38E7" w:rsidP="001F38E7">
      <w:pPr>
        <w:rPr>
          <w:lang w:val="en-US"/>
        </w:rPr>
      </w:pPr>
    </w:p>
    <w:p w:rsidR="001F38E7" w:rsidRDefault="001F38E7" w:rsidP="001F38E7">
      <w:pPr>
        <w:rPr>
          <w:lang w:val="en-US"/>
        </w:rPr>
      </w:pPr>
      <w:r w:rsidRPr="00CA0364">
        <w:rPr>
          <w:lang w:val="en-US"/>
        </w:rPr>
        <w:t>Under</w:t>
      </w:r>
      <w:r>
        <w:rPr>
          <w:lang w:val="en-US"/>
        </w:rPr>
        <w:t xml:space="preserve"> “F11 &gt; Modules” the time period is shown that each NavVision® module uses in relation to the total NavVision® time.</w:t>
      </w:r>
    </w:p>
    <w:p w:rsidR="001F38E7" w:rsidRDefault="001F38E7" w:rsidP="001F38E7">
      <w:pPr>
        <w:rPr>
          <w:lang w:val="en-US"/>
        </w:rPr>
      </w:pPr>
    </w:p>
    <w:p w:rsidR="001F38E7" w:rsidRDefault="001F38E7" w:rsidP="001F38E7">
      <w:pPr>
        <w:rPr>
          <w:lang w:val="en-US"/>
        </w:rPr>
      </w:pPr>
    </w:p>
    <w:p w:rsidR="001F38E7" w:rsidRPr="00212048" w:rsidRDefault="001F38E7" w:rsidP="001F38E7">
      <w:pPr>
        <w:rPr>
          <w:lang w:val="en-US"/>
        </w:rPr>
      </w:pPr>
    </w:p>
    <w:p w:rsidR="001F38E7" w:rsidRDefault="001F38E7" w:rsidP="001F38E7">
      <w:pPr>
        <w:keepNext/>
        <w:rPr>
          <w:noProof/>
        </w:rPr>
      </w:pPr>
      <w:r>
        <w:rPr>
          <w:noProof/>
          <w:lang w:val="nl-NL" w:eastAsia="nl-NL"/>
        </w:rPr>
        <w:drawing>
          <wp:inline distT="0" distB="0" distL="0" distR="0" wp14:anchorId="46D61D5A" wp14:editId="1F30D5CC">
            <wp:extent cx="5760720" cy="4138336"/>
            <wp:effectExtent l="0" t="0" r="0" b="0"/>
            <wp:docPr id="43" name="Afbeelding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8E7" w:rsidRPr="00D92197" w:rsidRDefault="001F38E7" w:rsidP="001F38E7">
      <w:pPr>
        <w:pStyle w:val="Onderschrift"/>
      </w:pPr>
      <w:bookmarkStart w:id="6" w:name="_Toc372632902"/>
      <w:bookmarkStart w:id="7" w:name="_Toc402443312"/>
      <w:r w:rsidRPr="00D92197"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D92197">
        <w:t>: Performance</w:t>
      </w:r>
      <w:bookmarkEnd w:id="6"/>
      <w:bookmarkEnd w:id="7"/>
    </w:p>
    <w:p w:rsidR="001F38E7" w:rsidRDefault="001F38E7" w:rsidP="001F38E7">
      <w:pPr>
        <w:rPr>
          <w:lang w:val="en-US"/>
        </w:rPr>
      </w:pPr>
      <w:r>
        <w:rPr>
          <w:lang w:val="en-US"/>
        </w:rPr>
        <w:t>The columns are arranged as follows:</w:t>
      </w:r>
    </w:p>
    <w:p w:rsidR="001F38E7" w:rsidRDefault="001F38E7" w:rsidP="001F38E7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1"/>
        <w:gridCol w:w="7091"/>
      </w:tblGrid>
      <w:tr w:rsidR="001F38E7" w:rsidRPr="00B1180C" w:rsidTr="00F234A8">
        <w:tc>
          <w:tcPr>
            <w:tcW w:w="1978" w:type="dxa"/>
            <w:shd w:val="clear" w:color="auto" w:fill="0C0C0C"/>
          </w:tcPr>
          <w:p w:rsidR="001F38E7" w:rsidRPr="00B1180C" w:rsidRDefault="001F38E7" w:rsidP="00F234A8">
            <w:pPr>
              <w:rPr>
                <w:b/>
                <w:lang w:val="en-US"/>
              </w:rPr>
            </w:pPr>
            <w:r w:rsidRPr="00B1180C">
              <w:rPr>
                <w:b/>
                <w:lang w:val="en-US"/>
              </w:rPr>
              <w:t>Detail</w:t>
            </w:r>
          </w:p>
        </w:tc>
        <w:tc>
          <w:tcPr>
            <w:tcW w:w="7150" w:type="dxa"/>
            <w:shd w:val="clear" w:color="auto" w:fill="0C0C0C"/>
          </w:tcPr>
          <w:p w:rsidR="001F38E7" w:rsidRPr="00B1180C" w:rsidRDefault="001F38E7" w:rsidP="00F234A8">
            <w:pPr>
              <w:rPr>
                <w:b/>
                <w:lang w:val="en-US"/>
              </w:rPr>
            </w:pPr>
            <w:r w:rsidRPr="00B1180C">
              <w:rPr>
                <w:b/>
                <w:lang w:val="en-US"/>
              </w:rPr>
              <w:t>Description</w:t>
            </w:r>
          </w:p>
        </w:tc>
      </w:tr>
      <w:tr w:rsidR="001F38E7" w:rsidRPr="000F200F" w:rsidTr="00F234A8">
        <w:tc>
          <w:tcPr>
            <w:tcW w:w="1978" w:type="dxa"/>
          </w:tcPr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r w:rsidRPr="00B1180C">
              <w:rPr>
                <w:lang w:val="en-US"/>
              </w:rPr>
              <w:t>Module Name</w:t>
            </w:r>
          </w:p>
        </w:tc>
        <w:tc>
          <w:tcPr>
            <w:tcW w:w="7150" w:type="dxa"/>
          </w:tcPr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r w:rsidRPr="00B1180C">
              <w:rPr>
                <w:lang w:val="en-US"/>
              </w:rPr>
              <w:t xml:space="preserve">Internal name used by </w:t>
            </w:r>
            <w:r>
              <w:rPr>
                <w:lang w:val="en-US"/>
              </w:rPr>
              <w:t>NavVision®</w:t>
            </w:r>
            <w:r w:rsidRPr="00B1180C">
              <w:rPr>
                <w:lang w:val="en-US"/>
              </w:rPr>
              <w:t xml:space="preserve"> to describe the module</w:t>
            </w:r>
          </w:p>
        </w:tc>
      </w:tr>
      <w:tr w:rsidR="001F38E7" w:rsidRPr="000F200F" w:rsidTr="00F234A8">
        <w:tc>
          <w:tcPr>
            <w:tcW w:w="1978" w:type="dxa"/>
          </w:tcPr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r w:rsidRPr="00B1180C">
              <w:rPr>
                <w:lang w:val="en-US"/>
              </w:rPr>
              <w:t>Percentage</w:t>
            </w:r>
          </w:p>
        </w:tc>
        <w:tc>
          <w:tcPr>
            <w:tcW w:w="7150" w:type="dxa"/>
          </w:tcPr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r w:rsidRPr="00B1180C">
              <w:rPr>
                <w:lang w:val="en-US"/>
              </w:rPr>
              <w:t xml:space="preserve">Percentage of processing time, where total </w:t>
            </w:r>
            <w:r>
              <w:rPr>
                <w:lang w:val="en-US"/>
              </w:rPr>
              <w:t>NavVision®</w:t>
            </w:r>
            <w:r w:rsidRPr="00B1180C">
              <w:rPr>
                <w:lang w:val="en-US"/>
              </w:rPr>
              <w:t xml:space="preserve"> is 100%</w:t>
            </w:r>
          </w:p>
        </w:tc>
      </w:tr>
      <w:tr w:rsidR="001F38E7" w:rsidRPr="00B1180C" w:rsidTr="00F234A8">
        <w:tc>
          <w:tcPr>
            <w:tcW w:w="1978" w:type="dxa"/>
          </w:tcPr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r w:rsidRPr="00B1180C">
              <w:rPr>
                <w:lang w:val="en-US"/>
              </w:rPr>
              <w:t>Refresh Rate</w:t>
            </w:r>
          </w:p>
        </w:tc>
        <w:tc>
          <w:tcPr>
            <w:tcW w:w="7150" w:type="dxa"/>
          </w:tcPr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r w:rsidRPr="00B1180C">
              <w:rPr>
                <w:lang w:val="en-US"/>
              </w:rPr>
              <w:t xml:space="preserve">Processing time in </w:t>
            </w:r>
            <w:r>
              <w:rPr>
                <w:lang w:val="en-US"/>
              </w:rPr>
              <w:t>milli</w:t>
            </w:r>
            <w:r w:rsidRPr="00B1180C">
              <w:rPr>
                <w:lang w:val="en-US"/>
              </w:rPr>
              <w:t>seconds</w:t>
            </w:r>
          </w:p>
        </w:tc>
      </w:tr>
      <w:tr w:rsidR="001F38E7" w:rsidRPr="000F200F" w:rsidTr="00F234A8">
        <w:tc>
          <w:tcPr>
            <w:tcW w:w="1978" w:type="dxa"/>
          </w:tcPr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r w:rsidRPr="00B1180C">
              <w:rPr>
                <w:lang w:val="en-US"/>
              </w:rPr>
              <w:t>Total time</w:t>
            </w:r>
          </w:p>
        </w:tc>
        <w:tc>
          <w:tcPr>
            <w:tcW w:w="7150" w:type="dxa"/>
          </w:tcPr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r w:rsidRPr="00B1180C">
              <w:rPr>
                <w:lang w:val="en-US"/>
              </w:rPr>
              <w:t>Total (module) processing time (in milliseconds)</w:t>
            </w:r>
          </w:p>
        </w:tc>
      </w:tr>
      <w:tr w:rsidR="001F38E7" w:rsidRPr="00B1180C" w:rsidTr="00F234A8">
        <w:tc>
          <w:tcPr>
            <w:tcW w:w="1978" w:type="dxa"/>
          </w:tcPr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r w:rsidRPr="00B1180C">
              <w:rPr>
                <w:lang w:val="en-US"/>
              </w:rPr>
              <w:t>Semaphore</w:t>
            </w:r>
          </w:p>
        </w:tc>
        <w:tc>
          <w:tcPr>
            <w:tcW w:w="7150" w:type="dxa"/>
          </w:tcPr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r w:rsidRPr="00B1180C">
              <w:rPr>
                <w:lang w:val="en-US"/>
              </w:rPr>
              <w:t>Should be “0” or “1”</w:t>
            </w:r>
          </w:p>
        </w:tc>
      </w:tr>
      <w:tr w:rsidR="001F38E7" w:rsidRPr="000F200F" w:rsidTr="00F234A8">
        <w:tc>
          <w:tcPr>
            <w:tcW w:w="1978" w:type="dxa"/>
          </w:tcPr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r w:rsidRPr="00B1180C">
              <w:rPr>
                <w:lang w:val="en-US"/>
              </w:rPr>
              <w:t>Active</w:t>
            </w:r>
          </w:p>
        </w:tc>
        <w:tc>
          <w:tcPr>
            <w:tcW w:w="7150" w:type="dxa"/>
          </w:tcPr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r w:rsidRPr="00B1180C">
              <w:rPr>
                <w:lang w:val="en-US"/>
              </w:rPr>
              <w:t>Shows during refresh of screen</w:t>
            </w:r>
          </w:p>
        </w:tc>
      </w:tr>
    </w:tbl>
    <w:p w:rsidR="001F38E7" w:rsidRDefault="001F38E7" w:rsidP="001F38E7">
      <w:pPr>
        <w:rPr>
          <w:lang w:val="en-US"/>
        </w:rPr>
      </w:pPr>
    </w:p>
    <w:p w:rsidR="001F38E7" w:rsidRDefault="001F38E7" w:rsidP="001F38E7">
      <w:pPr>
        <w:pStyle w:val="Heading3"/>
        <w:rPr>
          <w:lang w:val="en-US"/>
        </w:rPr>
      </w:pPr>
      <w:r>
        <w:rPr>
          <w:lang w:val="en-US"/>
        </w:rPr>
        <w:br w:type="page"/>
      </w:r>
      <w:bookmarkStart w:id="8" w:name="_Toc275955980"/>
      <w:bookmarkStart w:id="9" w:name="_Toc372632757"/>
      <w:bookmarkStart w:id="10" w:name="_Toc402443159"/>
      <w:r>
        <w:rPr>
          <w:lang w:val="en-US"/>
        </w:rPr>
        <w:lastRenderedPageBreak/>
        <w:t>Memory</w:t>
      </w:r>
      <w:bookmarkEnd w:id="8"/>
      <w:bookmarkEnd w:id="9"/>
      <w:bookmarkEnd w:id="10"/>
    </w:p>
    <w:p w:rsidR="001F38E7" w:rsidRDefault="001F38E7" w:rsidP="001F38E7">
      <w:pPr>
        <w:rPr>
          <w:lang w:val="en-US"/>
        </w:rPr>
      </w:pPr>
    </w:p>
    <w:p w:rsidR="001F38E7" w:rsidRDefault="001F38E7" w:rsidP="001F38E7">
      <w:pPr>
        <w:rPr>
          <w:lang w:val="en-US"/>
        </w:rPr>
      </w:pPr>
      <w:r>
        <w:rPr>
          <w:lang w:val="en-US"/>
        </w:rPr>
        <w:t xml:space="preserve">Under “F11 &gt; Memory” developers can track for the presence of possible memory leaks. </w:t>
      </w:r>
    </w:p>
    <w:p w:rsidR="001F38E7" w:rsidRDefault="001F38E7" w:rsidP="001F38E7">
      <w:pPr>
        <w:rPr>
          <w:lang w:val="en-US"/>
        </w:rPr>
      </w:pPr>
      <w:r>
        <w:rPr>
          <w:lang w:val="en-US"/>
        </w:rPr>
        <w:t xml:space="preserve">By default the option “Activate memory manager” is </w:t>
      </w:r>
      <w:r w:rsidRPr="009B0861">
        <w:rPr>
          <w:lang w:val="en-US"/>
        </w:rPr>
        <w:t>disabled</w:t>
      </w:r>
      <w:r>
        <w:rPr>
          <w:lang w:val="en-US"/>
        </w:rPr>
        <w:t xml:space="preserve"> to avoid significant performance degradation.</w:t>
      </w:r>
    </w:p>
    <w:p w:rsidR="001F38E7" w:rsidRPr="00D913E7" w:rsidRDefault="001F38E7" w:rsidP="001F38E7">
      <w:pPr>
        <w:rPr>
          <w:lang w:val="en-US"/>
        </w:rPr>
      </w:pPr>
    </w:p>
    <w:p w:rsidR="001F38E7" w:rsidRDefault="001F38E7" w:rsidP="001F38E7">
      <w:pPr>
        <w:keepNext/>
      </w:pPr>
      <w:r>
        <w:rPr>
          <w:noProof/>
          <w:lang w:val="nl-NL" w:eastAsia="nl-NL"/>
        </w:rPr>
        <w:drawing>
          <wp:inline distT="0" distB="0" distL="0" distR="0" wp14:anchorId="2F86AD41" wp14:editId="5CB16EA7">
            <wp:extent cx="5760720" cy="4143235"/>
            <wp:effectExtent l="0" t="0" r="0" b="0"/>
            <wp:docPr id="197" name="Afbeelding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8E7" w:rsidRPr="00D92197" w:rsidRDefault="001F38E7" w:rsidP="001F38E7">
      <w:pPr>
        <w:pStyle w:val="Onderschrift"/>
      </w:pPr>
      <w:bookmarkStart w:id="11" w:name="_Toc372632903"/>
      <w:bookmarkStart w:id="12" w:name="_Toc402443313"/>
      <w:r w:rsidRPr="00D92197"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D92197">
        <w:t>: Memory</w:t>
      </w:r>
      <w:bookmarkEnd w:id="11"/>
      <w:bookmarkEnd w:id="12"/>
    </w:p>
    <w:p w:rsidR="001F38E7" w:rsidRDefault="001F38E7" w:rsidP="001F38E7">
      <w:pPr>
        <w:rPr>
          <w:lang w:val="en-US"/>
        </w:rPr>
      </w:pPr>
      <w:r>
        <w:rPr>
          <w:lang w:val="en-US"/>
        </w:rPr>
        <w:t>The columns are arranged as follows:</w:t>
      </w:r>
    </w:p>
    <w:p w:rsidR="001F38E7" w:rsidRDefault="001F38E7" w:rsidP="001F38E7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4"/>
        <w:gridCol w:w="7638"/>
      </w:tblGrid>
      <w:tr w:rsidR="001F38E7" w:rsidRPr="00B1180C" w:rsidTr="00F234A8">
        <w:tc>
          <w:tcPr>
            <w:tcW w:w="1428" w:type="dxa"/>
            <w:shd w:val="clear" w:color="auto" w:fill="0C0C0C"/>
          </w:tcPr>
          <w:p w:rsidR="001F38E7" w:rsidRPr="00B1180C" w:rsidRDefault="001F38E7" w:rsidP="00F234A8">
            <w:pPr>
              <w:rPr>
                <w:b/>
                <w:lang w:val="en-US"/>
              </w:rPr>
            </w:pPr>
            <w:r w:rsidRPr="00B1180C">
              <w:rPr>
                <w:b/>
                <w:lang w:val="en-US"/>
              </w:rPr>
              <w:t>Detail</w:t>
            </w:r>
          </w:p>
        </w:tc>
        <w:tc>
          <w:tcPr>
            <w:tcW w:w="7700" w:type="dxa"/>
            <w:shd w:val="clear" w:color="auto" w:fill="0C0C0C"/>
          </w:tcPr>
          <w:p w:rsidR="001F38E7" w:rsidRPr="00B1180C" w:rsidRDefault="001F38E7" w:rsidP="00F234A8">
            <w:pPr>
              <w:rPr>
                <w:b/>
                <w:lang w:val="en-US"/>
              </w:rPr>
            </w:pPr>
            <w:r w:rsidRPr="00B1180C">
              <w:rPr>
                <w:b/>
                <w:lang w:val="en-US"/>
              </w:rPr>
              <w:t>Description</w:t>
            </w:r>
          </w:p>
        </w:tc>
      </w:tr>
      <w:tr w:rsidR="001F38E7" w:rsidRPr="000F200F" w:rsidTr="00F234A8">
        <w:tc>
          <w:tcPr>
            <w:tcW w:w="1428" w:type="dxa"/>
          </w:tcPr>
          <w:p w:rsidR="001F38E7" w:rsidRPr="00B1180C" w:rsidRDefault="001F38E7" w:rsidP="00F234A8">
            <w:pPr>
              <w:rPr>
                <w:lang w:val="en-US"/>
              </w:rPr>
            </w:pPr>
            <w:r w:rsidRPr="00B1180C">
              <w:rPr>
                <w:lang w:val="en-US"/>
              </w:rPr>
              <w:t>Size</w:t>
            </w:r>
          </w:p>
        </w:tc>
        <w:tc>
          <w:tcPr>
            <w:tcW w:w="7700" w:type="dxa"/>
          </w:tcPr>
          <w:p w:rsidR="001F38E7" w:rsidRPr="00B1180C" w:rsidRDefault="001F38E7" w:rsidP="00F234A8">
            <w:pPr>
              <w:rPr>
                <w:lang w:val="en-US"/>
              </w:rPr>
            </w:pPr>
            <w:r w:rsidRPr="00B1180C">
              <w:rPr>
                <w:lang w:val="en-US"/>
              </w:rPr>
              <w:t>The size (bytes) of an object</w:t>
            </w:r>
          </w:p>
        </w:tc>
      </w:tr>
      <w:tr w:rsidR="001F38E7" w:rsidRPr="000F200F" w:rsidTr="00F234A8">
        <w:tc>
          <w:tcPr>
            <w:tcW w:w="1428" w:type="dxa"/>
          </w:tcPr>
          <w:p w:rsidR="001F38E7" w:rsidRPr="00B1180C" w:rsidRDefault="001F38E7" w:rsidP="00F234A8">
            <w:pPr>
              <w:rPr>
                <w:lang w:val="en-US"/>
              </w:rPr>
            </w:pPr>
            <w:r w:rsidRPr="00B1180C">
              <w:rPr>
                <w:lang w:val="en-US"/>
              </w:rPr>
              <w:t>Objects</w:t>
            </w:r>
          </w:p>
        </w:tc>
        <w:tc>
          <w:tcPr>
            <w:tcW w:w="7700" w:type="dxa"/>
          </w:tcPr>
          <w:p w:rsidR="001F38E7" w:rsidRPr="00B1180C" w:rsidRDefault="001F38E7" w:rsidP="00F234A8">
            <w:pPr>
              <w:rPr>
                <w:lang w:val="en-US"/>
              </w:rPr>
            </w:pPr>
            <w:r w:rsidRPr="00B1180C">
              <w:rPr>
                <w:lang w:val="en-US"/>
              </w:rPr>
              <w:t>Relative number</w:t>
            </w:r>
            <w:r w:rsidRPr="00B1180C">
              <w:rPr>
                <w:b/>
                <w:lang w:val="en-US"/>
              </w:rPr>
              <w:t xml:space="preserve"> </w:t>
            </w:r>
            <w:r w:rsidRPr="00B1180C">
              <w:rPr>
                <w:lang w:val="en-US"/>
              </w:rPr>
              <w:t>of objects created or deleted since activation of memory manager</w:t>
            </w:r>
          </w:p>
        </w:tc>
      </w:tr>
      <w:tr w:rsidR="001F38E7" w:rsidRPr="000F200F" w:rsidTr="00F234A8">
        <w:tc>
          <w:tcPr>
            <w:tcW w:w="1428" w:type="dxa"/>
          </w:tcPr>
          <w:p w:rsidR="001F38E7" w:rsidRPr="00B1180C" w:rsidRDefault="001F38E7" w:rsidP="00F234A8">
            <w:pPr>
              <w:rPr>
                <w:lang w:val="en-US"/>
              </w:rPr>
            </w:pPr>
            <w:r w:rsidRPr="00B1180C">
              <w:rPr>
                <w:lang w:val="en-US"/>
              </w:rPr>
              <w:t>Calls</w:t>
            </w:r>
          </w:p>
        </w:tc>
        <w:tc>
          <w:tcPr>
            <w:tcW w:w="7700" w:type="dxa"/>
          </w:tcPr>
          <w:p w:rsidR="001F38E7" w:rsidRPr="00B1180C" w:rsidRDefault="001F38E7" w:rsidP="00F234A8">
            <w:pPr>
              <w:rPr>
                <w:lang w:val="en-US"/>
              </w:rPr>
            </w:pPr>
            <w:r w:rsidRPr="00B1180C">
              <w:rPr>
                <w:lang w:val="en-US"/>
              </w:rPr>
              <w:t>Number of creation / deletion calls</w:t>
            </w:r>
          </w:p>
        </w:tc>
      </w:tr>
      <w:tr w:rsidR="001F38E7" w:rsidRPr="000F200F" w:rsidTr="00F234A8">
        <w:tc>
          <w:tcPr>
            <w:tcW w:w="1428" w:type="dxa"/>
          </w:tcPr>
          <w:p w:rsidR="001F38E7" w:rsidRPr="00B1180C" w:rsidRDefault="001F38E7" w:rsidP="00F234A8">
            <w:pPr>
              <w:rPr>
                <w:lang w:val="en-US"/>
              </w:rPr>
            </w:pPr>
            <w:r w:rsidRPr="00B1180C">
              <w:rPr>
                <w:lang w:val="en-US"/>
              </w:rPr>
              <w:t>Process</w:t>
            </w:r>
          </w:p>
        </w:tc>
        <w:tc>
          <w:tcPr>
            <w:tcW w:w="7700" w:type="dxa"/>
          </w:tcPr>
          <w:p w:rsidR="001F38E7" w:rsidRPr="00B1180C" w:rsidRDefault="001F38E7" w:rsidP="00F234A8">
            <w:pPr>
              <w:rPr>
                <w:lang w:val="en-US"/>
              </w:rPr>
            </w:pPr>
            <w:r w:rsidRPr="00B1180C">
              <w:rPr>
                <w:lang w:val="en-US"/>
              </w:rPr>
              <w:t>Process creating / deleting the objects</w:t>
            </w:r>
          </w:p>
        </w:tc>
      </w:tr>
    </w:tbl>
    <w:p w:rsidR="001F38E7" w:rsidRDefault="001F38E7" w:rsidP="001F38E7">
      <w:pPr>
        <w:rPr>
          <w:lang w:val="en-US"/>
        </w:rPr>
      </w:pPr>
    </w:p>
    <w:p w:rsidR="001F38E7" w:rsidRDefault="001F38E7" w:rsidP="001F38E7">
      <w:pPr>
        <w:pStyle w:val="Quote"/>
        <w:rPr>
          <w:lang w:val="en-US"/>
        </w:rPr>
      </w:pPr>
      <w:r>
        <w:rPr>
          <w:noProof/>
          <w:lang w:val="nl-NL" w:eastAsia="nl-NL"/>
        </w:rPr>
        <w:drawing>
          <wp:inline distT="0" distB="0" distL="0" distR="0" wp14:anchorId="1DEEE6EB" wp14:editId="711D8E93">
            <wp:extent cx="416379" cy="342900"/>
            <wp:effectExtent l="0" t="0" r="3175" b="0"/>
            <wp:docPr id="172" name="Afbeelding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379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Take special notice of the “Memory Used” at the right top of the pane. If it keeps rising beyond your memory available, a memory leak is imminent.</w:t>
      </w:r>
    </w:p>
    <w:p w:rsidR="001F38E7" w:rsidRDefault="001F38E7" w:rsidP="001F38E7">
      <w:pPr>
        <w:pStyle w:val="Heading3"/>
        <w:rPr>
          <w:lang w:val="en-US"/>
        </w:rPr>
      </w:pPr>
      <w:r w:rsidRPr="004515FF">
        <w:rPr>
          <w:lang w:val="en-US"/>
        </w:rPr>
        <w:br w:type="page"/>
      </w:r>
      <w:bookmarkStart w:id="13" w:name="_Toc275955981"/>
    </w:p>
    <w:p w:rsidR="001F38E7" w:rsidRDefault="001F38E7" w:rsidP="001F38E7">
      <w:pPr>
        <w:pStyle w:val="Heading3"/>
        <w:rPr>
          <w:lang w:val="en-US"/>
        </w:rPr>
      </w:pPr>
      <w:bookmarkStart w:id="14" w:name="_Toc372632758"/>
      <w:bookmarkStart w:id="15" w:name="_Toc402443160"/>
      <w:r>
        <w:rPr>
          <w:lang w:val="en-US"/>
        </w:rPr>
        <w:lastRenderedPageBreak/>
        <w:t>Threads</w:t>
      </w:r>
      <w:bookmarkEnd w:id="14"/>
      <w:bookmarkEnd w:id="15"/>
    </w:p>
    <w:p w:rsidR="001F38E7" w:rsidRDefault="001F38E7" w:rsidP="001F38E7">
      <w:pPr>
        <w:rPr>
          <w:lang w:val="en-US"/>
        </w:rPr>
      </w:pPr>
      <w:r>
        <w:rPr>
          <w:lang w:val="en-US"/>
        </w:rPr>
        <w:t>Under “F11&gt;Threads” all the threads that are currently running will be visible. This option is quite easy for troubleshooting certain threads.</w:t>
      </w:r>
    </w:p>
    <w:p w:rsidR="001F38E7" w:rsidRDefault="001F38E7" w:rsidP="001F38E7">
      <w:pPr>
        <w:rPr>
          <w:lang w:val="en-US"/>
        </w:rPr>
      </w:pPr>
    </w:p>
    <w:p w:rsidR="001F38E7" w:rsidRDefault="001F38E7" w:rsidP="001F38E7">
      <w:pPr>
        <w:rPr>
          <w:lang w:val="en-US"/>
        </w:rPr>
      </w:pPr>
      <w:r>
        <w:rPr>
          <w:noProof/>
          <w:lang w:val="nl-NL" w:eastAsia="nl-NL"/>
        </w:rPr>
        <w:drawing>
          <wp:inline distT="0" distB="0" distL="0" distR="0" wp14:anchorId="15F38901" wp14:editId="3ADB988C">
            <wp:extent cx="5760720" cy="4097301"/>
            <wp:effectExtent l="0" t="0" r="0" b="0"/>
            <wp:docPr id="200" name="Afbeelding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8E7" w:rsidRDefault="001F38E7" w:rsidP="001F38E7">
      <w:pPr>
        <w:pStyle w:val="Onderschrift"/>
      </w:pPr>
      <w:bookmarkStart w:id="16" w:name="_Toc372632904"/>
      <w:bookmarkStart w:id="17" w:name="_Toc402443314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Threads</w:t>
      </w:r>
      <w:bookmarkEnd w:id="16"/>
      <w:bookmarkEnd w:id="17"/>
    </w:p>
    <w:p w:rsidR="001F38E7" w:rsidRDefault="001F38E7" w:rsidP="001F38E7"/>
    <w:p w:rsidR="001F38E7" w:rsidRDefault="001F38E7" w:rsidP="001F38E7"/>
    <w:p w:rsidR="001F38E7" w:rsidRDefault="001F38E7" w:rsidP="001F38E7"/>
    <w:p w:rsidR="001F38E7" w:rsidRDefault="001F38E7" w:rsidP="001F38E7"/>
    <w:p w:rsidR="001F38E7" w:rsidRDefault="001F38E7" w:rsidP="001F38E7"/>
    <w:p w:rsidR="001F38E7" w:rsidRDefault="001F38E7" w:rsidP="001F38E7"/>
    <w:p w:rsidR="001F38E7" w:rsidRDefault="001F38E7" w:rsidP="001F38E7"/>
    <w:p w:rsidR="001F38E7" w:rsidRDefault="001F38E7" w:rsidP="001F38E7"/>
    <w:p w:rsidR="001F38E7" w:rsidRDefault="001F38E7" w:rsidP="001F38E7"/>
    <w:p w:rsidR="001F38E7" w:rsidRDefault="001F38E7" w:rsidP="001F38E7"/>
    <w:p w:rsidR="001F38E7" w:rsidRDefault="001F38E7" w:rsidP="001F38E7"/>
    <w:p w:rsidR="001F38E7" w:rsidRDefault="001F38E7" w:rsidP="001F38E7"/>
    <w:p w:rsidR="001F38E7" w:rsidRDefault="001F38E7" w:rsidP="001F38E7"/>
    <w:p w:rsidR="001F38E7" w:rsidRDefault="001F38E7" w:rsidP="001F38E7"/>
    <w:p w:rsidR="001F38E7" w:rsidRDefault="001F38E7" w:rsidP="001F38E7"/>
    <w:p w:rsidR="001F38E7" w:rsidRDefault="001F38E7" w:rsidP="001F38E7"/>
    <w:p w:rsidR="001F38E7" w:rsidRDefault="001F38E7" w:rsidP="001F38E7"/>
    <w:p w:rsidR="001F38E7" w:rsidRDefault="001F38E7" w:rsidP="001F38E7"/>
    <w:p w:rsidR="001F38E7" w:rsidRDefault="001F38E7" w:rsidP="001F38E7"/>
    <w:p w:rsidR="001F38E7" w:rsidRPr="004515FF" w:rsidRDefault="001F38E7" w:rsidP="001F38E7"/>
    <w:p w:rsidR="001F38E7" w:rsidRPr="004515FF" w:rsidRDefault="001F38E7" w:rsidP="001F38E7">
      <w:pPr>
        <w:pStyle w:val="Heading3"/>
        <w:rPr>
          <w:lang w:val="en-US"/>
        </w:rPr>
      </w:pPr>
      <w:bookmarkStart w:id="18" w:name="_Toc372632759"/>
      <w:bookmarkStart w:id="19" w:name="_Toc402443161"/>
      <w:r w:rsidRPr="004515FF">
        <w:rPr>
          <w:lang w:val="en-US"/>
        </w:rPr>
        <w:t>Network</w:t>
      </w:r>
      <w:bookmarkEnd w:id="13"/>
      <w:bookmarkEnd w:id="18"/>
      <w:bookmarkEnd w:id="19"/>
    </w:p>
    <w:p w:rsidR="001F38E7" w:rsidRPr="00AF611B" w:rsidRDefault="001F38E7" w:rsidP="001F38E7">
      <w:pPr>
        <w:rPr>
          <w:lang w:val="en-US"/>
        </w:rPr>
      </w:pPr>
    </w:p>
    <w:p w:rsidR="001F38E7" w:rsidRDefault="001F38E7" w:rsidP="001F38E7">
      <w:pPr>
        <w:rPr>
          <w:lang w:val="en-US"/>
        </w:rPr>
      </w:pPr>
      <w:r w:rsidRPr="00CA0364">
        <w:rPr>
          <w:lang w:val="en-US"/>
        </w:rPr>
        <w:lastRenderedPageBreak/>
        <w:t>Under</w:t>
      </w:r>
      <w:r>
        <w:rPr>
          <w:lang w:val="en-US"/>
        </w:rPr>
        <w:t xml:space="preserve"> “F11 &gt; Network” the Connection to other workstations within the same system is shown. With all workstations connected and running, you will see your complete topology visible here.</w:t>
      </w:r>
    </w:p>
    <w:p w:rsidR="001F38E7" w:rsidRPr="00AF611B" w:rsidRDefault="001F38E7" w:rsidP="001F38E7">
      <w:pPr>
        <w:rPr>
          <w:lang w:val="en-US"/>
        </w:rPr>
      </w:pPr>
    </w:p>
    <w:p w:rsidR="001F38E7" w:rsidRDefault="001F38E7" w:rsidP="001F38E7">
      <w:pPr>
        <w:rPr>
          <w:lang w:val="en-US"/>
        </w:rPr>
      </w:pPr>
      <w:r>
        <w:rPr>
          <w:noProof/>
          <w:lang w:val="nl-NL" w:eastAsia="nl-NL"/>
        </w:rPr>
        <w:drawing>
          <wp:inline distT="0" distB="0" distL="0" distR="0" wp14:anchorId="1577FAA5" wp14:editId="36D73FDE">
            <wp:extent cx="5760720" cy="4100976"/>
            <wp:effectExtent l="0" t="0" r="0" b="0"/>
            <wp:docPr id="201" name="Afbeelding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8E7" w:rsidRPr="00D92197" w:rsidRDefault="001F38E7" w:rsidP="001F38E7">
      <w:pPr>
        <w:pStyle w:val="Onderschrift"/>
      </w:pPr>
      <w:bookmarkStart w:id="20" w:name="_Toc372632905"/>
      <w:bookmarkStart w:id="21" w:name="_Toc402443315"/>
      <w:r w:rsidRPr="00D92197"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Pr="00D92197">
        <w:t>: Network</w:t>
      </w:r>
      <w:bookmarkEnd w:id="20"/>
      <w:bookmarkEnd w:id="21"/>
    </w:p>
    <w:p w:rsidR="001F38E7" w:rsidRDefault="001F38E7" w:rsidP="001F38E7">
      <w:pPr>
        <w:pStyle w:val="Text"/>
      </w:pPr>
      <w:r>
        <w:t>The columns are arranged as follows: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6"/>
        <w:gridCol w:w="7636"/>
      </w:tblGrid>
      <w:tr w:rsidR="001F38E7" w:rsidRPr="00B1180C" w:rsidTr="00F234A8">
        <w:tc>
          <w:tcPr>
            <w:tcW w:w="1428" w:type="dxa"/>
            <w:shd w:val="clear" w:color="auto" w:fill="0C0C0C"/>
          </w:tcPr>
          <w:p w:rsidR="001F38E7" w:rsidRPr="00B1180C" w:rsidRDefault="001F38E7" w:rsidP="00F234A8">
            <w:pPr>
              <w:pStyle w:val="Text"/>
              <w:rPr>
                <w:b/>
                <w:lang w:val="en-US"/>
              </w:rPr>
            </w:pPr>
            <w:r w:rsidRPr="00B1180C">
              <w:rPr>
                <w:b/>
                <w:lang w:val="en-US"/>
              </w:rPr>
              <w:t>Detail</w:t>
            </w:r>
          </w:p>
        </w:tc>
        <w:tc>
          <w:tcPr>
            <w:tcW w:w="7700" w:type="dxa"/>
            <w:shd w:val="clear" w:color="auto" w:fill="0C0C0C"/>
          </w:tcPr>
          <w:p w:rsidR="001F38E7" w:rsidRPr="00B1180C" w:rsidRDefault="001F38E7" w:rsidP="00F234A8">
            <w:pPr>
              <w:pStyle w:val="Text"/>
              <w:rPr>
                <w:b/>
                <w:lang w:val="en-US"/>
              </w:rPr>
            </w:pPr>
            <w:r w:rsidRPr="00B1180C">
              <w:rPr>
                <w:b/>
                <w:lang w:val="en-US"/>
              </w:rPr>
              <w:t>Description</w:t>
            </w:r>
          </w:p>
        </w:tc>
      </w:tr>
      <w:tr w:rsidR="001F38E7" w:rsidRPr="000F200F" w:rsidTr="00F234A8">
        <w:tc>
          <w:tcPr>
            <w:tcW w:w="1428" w:type="dxa"/>
          </w:tcPr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700" w:type="dxa"/>
          </w:tcPr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r w:rsidRPr="00B1180C">
              <w:rPr>
                <w:lang w:val="en-US"/>
              </w:rPr>
              <w:t xml:space="preserve">Internal index used by </w:t>
            </w:r>
            <w:r>
              <w:rPr>
                <w:lang w:val="en-US"/>
              </w:rPr>
              <w:t>NavVision®,</w:t>
            </w:r>
            <w:r w:rsidRPr="00B1180C">
              <w:rPr>
                <w:lang w:val="en-US"/>
              </w:rPr>
              <w:t xml:space="preserve"> not of importance in this list</w:t>
            </w:r>
          </w:p>
        </w:tc>
      </w:tr>
      <w:tr w:rsidR="001F38E7" w:rsidRPr="000F200F" w:rsidTr="00F234A8">
        <w:tc>
          <w:tcPr>
            <w:tcW w:w="1428" w:type="dxa"/>
          </w:tcPr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7700" w:type="dxa"/>
          </w:tcPr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r w:rsidRPr="00B1180C">
              <w:rPr>
                <w:lang w:val="en-US"/>
              </w:rPr>
              <w:t>Active &gt; when connected</w:t>
            </w:r>
            <w:r>
              <w:rPr>
                <w:lang w:val="en-US"/>
              </w:rPr>
              <w:t xml:space="preserve"> </w:t>
            </w:r>
            <w:r w:rsidRPr="00B1180C">
              <w:rPr>
                <w:lang w:val="en-US"/>
              </w:rPr>
              <w:br/>
              <w:t>Connect &gt; when trying to connect</w:t>
            </w:r>
          </w:p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r w:rsidRPr="00B1180C">
              <w:rPr>
                <w:lang w:val="en-US"/>
              </w:rPr>
              <w:t>Closing &gt; when closing the connection</w:t>
            </w:r>
          </w:p>
        </w:tc>
      </w:tr>
      <w:tr w:rsidR="001F38E7" w:rsidRPr="000F200F" w:rsidTr="00F234A8">
        <w:tc>
          <w:tcPr>
            <w:tcW w:w="1428" w:type="dxa"/>
          </w:tcPr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  <w:tc>
          <w:tcPr>
            <w:tcW w:w="7700" w:type="dxa"/>
          </w:tcPr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r w:rsidRPr="00B1180C">
              <w:rPr>
                <w:lang w:val="en-US"/>
              </w:rPr>
              <w:t>UDP server, UDP client, TCP server or TCP client</w:t>
            </w:r>
          </w:p>
        </w:tc>
      </w:tr>
      <w:tr w:rsidR="001F38E7" w:rsidRPr="000F200F" w:rsidTr="00F234A8">
        <w:tc>
          <w:tcPr>
            <w:tcW w:w="1428" w:type="dxa"/>
          </w:tcPr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>Packages</w:t>
            </w:r>
          </w:p>
        </w:tc>
        <w:tc>
          <w:tcPr>
            <w:tcW w:w="7700" w:type="dxa"/>
          </w:tcPr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r w:rsidRPr="00B1180C">
              <w:rPr>
                <w:lang w:val="en-US"/>
              </w:rPr>
              <w:t>The source of the connection. When “0.0.0.0:0” is shown, no source address was specified when opening the connection, where “0.0.0.0:x” means that port “x” on this computer is being used for server functionality</w:t>
            </w:r>
          </w:p>
        </w:tc>
      </w:tr>
      <w:tr w:rsidR="001F38E7" w:rsidRPr="000F200F" w:rsidTr="00F234A8">
        <w:tc>
          <w:tcPr>
            <w:tcW w:w="1428" w:type="dxa"/>
          </w:tcPr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>Timer</w:t>
            </w:r>
          </w:p>
        </w:tc>
        <w:tc>
          <w:tcPr>
            <w:tcW w:w="7700" w:type="dxa"/>
          </w:tcPr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r w:rsidRPr="00B1180C">
              <w:rPr>
                <w:lang w:val="en-US"/>
              </w:rPr>
              <w:t>The destination of the connection</w:t>
            </w:r>
          </w:p>
        </w:tc>
      </w:tr>
    </w:tbl>
    <w:p w:rsidR="001F38E7" w:rsidRDefault="001F38E7" w:rsidP="001F38E7">
      <w:pPr>
        <w:pStyle w:val="Heading3"/>
      </w:pPr>
      <w:r w:rsidRPr="000278D1">
        <w:br w:type="page"/>
      </w:r>
      <w:bookmarkStart w:id="22" w:name="_Toc275955982"/>
      <w:bookmarkStart w:id="23" w:name="_Toc372632760"/>
      <w:bookmarkStart w:id="24" w:name="_Toc402443162"/>
      <w:r w:rsidRPr="000278D1">
        <w:lastRenderedPageBreak/>
        <w:t>IP Owner List</w:t>
      </w:r>
      <w:bookmarkEnd w:id="22"/>
      <w:r>
        <w:t xml:space="preserve"> (which OWS is handling which </w:t>
      </w:r>
      <w:proofErr w:type="spellStart"/>
      <w:r>
        <w:t>ip’s</w:t>
      </w:r>
      <w:proofErr w:type="spellEnd"/>
      <w:r>
        <w:t>)</w:t>
      </w:r>
      <w:bookmarkEnd w:id="23"/>
      <w:bookmarkEnd w:id="24"/>
    </w:p>
    <w:p w:rsidR="001F38E7" w:rsidRDefault="001F38E7" w:rsidP="001F38E7"/>
    <w:p w:rsidR="001F38E7" w:rsidRPr="00A62CD4" w:rsidRDefault="001F38E7" w:rsidP="001F38E7"/>
    <w:p w:rsidR="001F38E7" w:rsidRPr="009A72CF" w:rsidRDefault="001F38E7" w:rsidP="001F38E7">
      <w:r>
        <w:rPr>
          <w:noProof/>
          <w:lang w:val="nl-NL" w:eastAsia="nl-NL"/>
        </w:rPr>
        <w:drawing>
          <wp:inline distT="0" distB="0" distL="0" distR="0" wp14:anchorId="7AB9FCC4" wp14:editId="4C22D23B">
            <wp:extent cx="6343650" cy="2905125"/>
            <wp:effectExtent l="19050" t="0" r="0" b="0"/>
            <wp:docPr id="1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8E7" w:rsidRPr="00D92197" w:rsidRDefault="001F38E7" w:rsidP="001F38E7">
      <w:pPr>
        <w:pStyle w:val="Onderschrift"/>
      </w:pPr>
      <w:bookmarkStart w:id="25" w:name="_Toc372632906"/>
      <w:bookmarkStart w:id="26" w:name="_Toc402443316"/>
      <w:r w:rsidRPr="00D92197"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Pr="00D92197">
        <w:t>: IP Owners List</w:t>
      </w:r>
      <w:bookmarkEnd w:id="25"/>
      <w:bookmarkEnd w:id="26"/>
    </w:p>
    <w:p w:rsidR="001F38E7" w:rsidRDefault="001F38E7" w:rsidP="001F38E7">
      <w:pPr>
        <w:pStyle w:val="Text"/>
      </w:pPr>
    </w:p>
    <w:p w:rsidR="001F38E7" w:rsidRDefault="001F38E7" w:rsidP="001F38E7">
      <w:pPr>
        <w:pStyle w:val="Text"/>
      </w:pPr>
      <w:r>
        <w:t>The columns are arranged as follows:</w:t>
      </w:r>
    </w:p>
    <w:p w:rsidR="001F38E7" w:rsidRPr="00D92197" w:rsidRDefault="001F38E7" w:rsidP="001F38E7">
      <w:pPr>
        <w:pStyle w:val="Onderschri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9"/>
        <w:gridCol w:w="7513"/>
      </w:tblGrid>
      <w:tr w:rsidR="001F38E7" w:rsidRPr="00B1180C" w:rsidTr="00F234A8">
        <w:tc>
          <w:tcPr>
            <w:tcW w:w="1549" w:type="dxa"/>
            <w:shd w:val="clear" w:color="auto" w:fill="0C0C0C"/>
          </w:tcPr>
          <w:p w:rsidR="001F38E7" w:rsidRPr="00B1180C" w:rsidRDefault="001F38E7" w:rsidP="00F234A8">
            <w:pPr>
              <w:pStyle w:val="Text"/>
              <w:rPr>
                <w:b/>
                <w:lang w:val="en-US"/>
              </w:rPr>
            </w:pPr>
            <w:r w:rsidRPr="00B1180C">
              <w:rPr>
                <w:b/>
                <w:lang w:val="en-US"/>
              </w:rPr>
              <w:t>Detail</w:t>
            </w:r>
          </w:p>
        </w:tc>
        <w:tc>
          <w:tcPr>
            <w:tcW w:w="7700" w:type="dxa"/>
            <w:shd w:val="clear" w:color="auto" w:fill="0C0C0C"/>
          </w:tcPr>
          <w:p w:rsidR="001F38E7" w:rsidRPr="00B1180C" w:rsidRDefault="001F38E7" w:rsidP="00F234A8">
            <w:pPr>
              <w:pStyle w:val="Text"/>
              <w:rPr>
                <w:b/>
                <w:lang w:val="en-US"/>
              </w:rPr>
            </w:pPr>
            <w:r w:rsidRPr="00B1180C">
              <w:rPr>
                <w:b/>
                <w:lang w:val="en-US"/>
              </w:rPr>
              <w:t>Description</w:t>
            </w:r>
          </w:p>
        </w:tc>
      </w:tr>
      <w:tr w:rsidR="001F38E7" w:rsidRPr="000F200F" w:rsidTr="00F234A8">
        <w:tc>
          <w:tcPr>
            <w:tcW w:w="1549" w:type="dxa"/>
            <w:shd w:val="clear" w:color="auto" w:fill="auto"/>
          </w:tcPr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>Sender</w:t>
            </w:r>
          </w:p>
        </w:tc>
        <w:tc>
          <w:tcPr>
            <w:tcW w:w="7700" w:type="dxa"/>
            <w:shd w:val="clear" w:color="auto" w:fill="auto"/>
          </w:tcPr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>The workstation you are working on</w:t>
            </w:r>
          </w:p>
        </w:tc>
      </w:tr>
      <w:tr w:rsidR="001F38E7" w:rsidRPr="000F200F" w:rsidTr="00F234A8">
        <w:tc>
          <w:tcPr>
            <w:tcW w:w="1549" w:type="dxa"/>
            <w:shd w:val="clear" w:color="auto" w:fill="auto"/>
          </w:tcPr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7700" w:type="dxa"/>
            <w:shd w:val="clear" w:color="auto" w:fill="auto"/>
          </w:tcPr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>The workstation the connection is made from</w:t>
            </w:r>
          </w:p>
        </w:tc>
      </w:tr>
      <w:tr w:rsidR="001F38E7" w:rsidRPr="000F200F" w:rsidTr="00F234A8">
        <w:tc>
          <w:tcPr>
            <w:tcW w:w="1549" w:type="dxa"/>
            <w:shd w:val="clear" w:color="auto" w:fill="auto"/>
          </w:tcPr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Dest</w:t>
            </w:r>
            <w:proofErr w:type="spellEnd"/>
            <w:r>
              <w:rPr>
                <w:lang w:val="en-US"/>
              </w:rPr>
              <w:t>.</w:t>
            </w:r>
            <w:r w:rsidRPr="00B1180C">
              <w:rPr>
                <w:lang w:val="en-US"/>
              </w:rPr>
              <w:tab/>
            </w:r>
          </w:p>
        </w:tc>
        <w:tc>
          <w:tcPr>
            <w:tcW w:w="7700" w:type="dxa"/>
            <w:shd w:val="clear" w:color="auto" w:fill="auto"/>
          </w:tcPr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 xml:space="preserve">The interface that the source is (trying) to reach </w:t>
            </w:r>
          </w:p>
        </w:tc>
      </w:tr>
      <w:tr w:rsidR="001F38E7" w:rsidRPr="000F200F" w:rsidTr="00F234A8">
        <w:tc>
          <w:tcPr>
            <w:tcW w:w="1549" w:type="dxa"/>
            <w:shd w:val="clear" w:color="auto" w:fill="auto"/>
          </w:tcPr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>Port</w:t>
            </w:r>
          </w:p>
        </w:tc>
        <w:tc>
          <w:tcPr>
            <w:tcW w:w="7700" w:type="dxa"/>
            <w:shd w:val="clear" w:color="auto" w:fill="auto"/>
          </w:tcPr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>The port that is used for the connection</w:t>
            </w:r>
          </w:p>
        </w:tc>
      </w:tr>
      <w:tr w:rsidR="001F38E7" w:rsidRPr="000F200F" w:rsidTr="00F234A8">
        <w:tc>
          <w:tcPr>
            <w:tcW w:w="1549" w:type="dxa"/>
            <w:shd w:val="clear" w:color="auto" w:fill="auto"/>
          </w:tcPr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7700" w:type="dxa"/>
            <w:shd w:val="clear" w:color="auto" w:fill="auto"/>
          </w:tcPr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>The status of the connection</w:t>
            </w:r>
          </w:p>
        </w:tc>
      </w:tr>
      <w:tr w:rsidR="001F38E7" w:rsidRPr="000F200F" w:rsidTr="00F234A8">
        <w:tc>
          <w:tcPr>
            <w:tcW w:w="1549" w:type="dxa"/>
            <w:shd w:val="clear" w:color="auto" w:fill="auto"/>
          </w:tcPr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7700" w:type="dxa"/>
            <w:shd w:val="clear" w:color="auto" w:fill="auto"/>
          </w:tcPr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>Type of connection: Multicast, TCP, UDP</w:t>
            </w:r>
          </w:p>
        </w:tc>
      </w:tr>
      <w:tr w:rsidR="001F38E7" w:rsidRPr="000F200F" w:rsidTr="00F234A8">
        <w:tc>
          <w:tcPr>
            <w:tcW w:w="1549" w:type="dxa"/>
            <w:shd w:val="clear" w:color="auto" w:fill="auto"/>
          </w:tcPr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>Interval</w:t>
            </w:r>
          </w:p>
        </w:tc>
        <w:tc>
          <w:tcPr>
            <w:tcW w:w="7700" w:type="dxa"/>
            <w:shd w:val="clear" w:color="auto" w:fill="auto"/>
          </w:tcPr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>The interval between the last attempt</w:t>
            </w:r>
          </w:p>
        </w:tc>
      </w:tr>
      <w:tr w:rsidR="001F38E7" w:rsidRPr="00B1180C" w:rsidTr="00F234A8">
        <w:tc>
          <w:tcPr>
            <w:tcW w:w="1549" w:type="dxa"/>
            <w:shd w:val="clear" w:color="auto" w:fill="auto"/>
          </w:tcPr>
          <w:p w:rsidR="001F38E7" w:rsidRDefault="001F38E7" w:rsidP="00F234A8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>Rx</w:t>
            </w:r>
          </w:p>
        </w:tc>
        <w:tc>
          <w:tcPr>
            <w:tcW w:w="7700" w:type="dxa"/>
            <w:shd w:val="clear" w:color="auto" w:fill="auto"/>
          </w:tcPr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>Receiving side</w:t>
            </w:r>
          </w:p>
        </w:tc>
      </w:tr>
      <w:tr w:rsidR="001F38E7" w:rsidRPr="00B1180C" w:rsidTr="00F234A8">
        <w:tc>
          <w:tcPr>
            <w:tcW w:w="1549" w:type="dxa"/>
            <w:shd w:val="clear" w:color="auto" w:fill="auto"/>
          </w:tcPr>
          <w:p w:rsidR="001F38E7" w:rsidRDefault="001F38E7" w:rsidP="00F234A8">
            <w:pPr>
              <w:pStyle w:val="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Tx</w:t>
            </w:r>
            <w:proofErr w:type="spellEnd"/>
          </w:p>
        </w:tc>
        <w:tc>
          <w:tcPr>
            <w:tcW w:w="7700" w:type="dxa"/>
            <w:shd w:val="clear" w:color="auto" w:fill="auto"/>
          </w:tcPr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>Transmitting side</w:t>
            </w:r>
          </w:p>
        </w:tc>
      </w:tr>
      <w:tr w:rsidR="001F38E7" w:rsidRPr="00B1180C" w:rsidTr="00F234A8">
        <w:tc>
          <w:tcPr>
            <w:tcW w:w="1549" w:type="dxa"/>
            <w:shd w:val="clear" w:color="auto" w:fill="auto"/>
          </w:tcPr>
          <w:p w:rsidR="001F38E7" w:rsidRDefault="001F38E7" w:rsidP="00F234A8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>Lost/Dropped</w:t>
            </w:r>
          </w:p>
        </w:tc>
        <w:tc>
          <w:tcPr>
            <w:tcW w:w="7700" w:type="dxa"/>
            <w:shd w:val="clear" w:color="auto" w:fill="auto"/>
          </w:tcPr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>Packages lost/dropped</w:t>
            </w:r>
          </w:p>
        </w:tc>
      </w:tr>
      <w:tr w:rsidR="001F38E7" w:rsidRPr="000F200F" w:rsidTr="00F234A8">
        <w:tc>
          <w:tcPr>
            <w:tcW w:w="1549" w:type="dxa"/>
            <w:shd w:val="clear" w:color="auto" w:fill="auto"/>
          </w:tcPr>
          <w:p w:rsidR="001F38E7" w:rsidRDefault="001F38E7" w:rsidP="00F234A8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>Resend/Total</w:t>
            </w:r>
          </w:p>
        </w:tc>
        <w:tc>
          <w:tcPr>
            <w:tcW w:w="7700" w:type="dxa"/>
            <w:shd w:val="clear" w:color="auto" w:fill="auto"/>
          </w:tcPr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>Packages asked to be resend/total</w:t>
            </w:r>
          </w:p>
        </w:tc>
      </w:tr>
      <w:tr w:rsidR="001F38E7" w:rsidRPr="000F200F" w:rsidTr="00F234A8">
        <w:tc>
          <w:tcPr>
            <w:tcW w:w="1549" w:type="dxa"/>
            <w:shd w:val="clear" w:color="auto" w:fill="auto"/>
          </w:tcPr>
          <w:p w:rsidR="001F38E7" w:rsidRDefault="001F38E7" w:rsidP="00F234A8">
            <w:pPr>
              <w:pStyle w:val="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Reinit</w:t>
            </w:r>
            <w:proofErr w:type="spellEnd"/>
            <w:r>
              <w:rPr>
                <w:lang w:val="en-US"/>
              </w:rPr>
              <w:t>/Restart</w:t>
            </w:r>
          </w:p>
        </w:tc>
        <w:tc>
          <w:tcPr>
            <w:tcW w:w="7700" w:type="dxa"/>
            <w:shd w:val="clear" w:color="auto" w:fill="auto"/>
          </w:tcPr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Reinitialisation</w:t>
            </w:r>
            <w:proofErr w:type="spellEnd"/>
            <w:r>
              <w:rPr>
                <w:lang w:val="en-US"/>
              </w:rPr>
              <w:t>/restart of the connection</w:t>
            </w:r>
          </w:p>
        </w:tc>
      </w:tr>
    </w:tbl>
    <w:p w:rsidR="001F38E7" w:rsidRDefault="001F38E7" w:rsidP="001F38E7">
      <w:pPr>
        <w:pStyle w:val="Heading3"/>
      </w:pPr>
      <w:r w:rsidRPr="000278D1">
        <w:br w:type="page"/>
      </w:r>
      <w:bookmarkStart w:id="27" w:name="_Toc275955983"/>
      <w:bookmarkStart w:id="28" w:name="_Toc372632761"/>
      <w:bookmarkStart w:id="29" w:name="_Toc402443163"/>
      <w:r w:rsidRPr="000278D1">
        <w:lastRenderedPageBreak/>
        <w:t>IP</w:t>
      </w:r>
      <w:bookmarkEnd w:id="27"/>
      <w:bookmarkEnd w:id="28"/>
      <w:bookmarkEnd w:id="29"/>
    </w:p>
    <w:p w:rsidR="001F38E7" w:rsidRDefault="001F38E7" w:rsidP="001F38E7"/>
    <w:p w:rsidR="001F38E7" w:rsidRDefault="001F38E7" w:rsidP="001F38E7"/>
    <w:p w:rsidR="001F38E7" w:rsidRDefault="001F38E7" w:rsidP="001F38E7">
      <w:pPr>
        <w:rPr>
          <w:lang w:val="en-US"/>
        </w:rPr>
      </w:pPr>
      <w:r>
        <w:rPr>
          <w:lang w:val="en-US"/>
        </w:rPr>
        <w:t>Under “F11 &gt; IP” a list of all network connections as handled by the relevant NavVision® workstation is shown</w:t>
      </w:r>
    </w:p>
    <w:p w:rsidR="001F38E7" w:rsidRPr="00AF4578" w:rsidRDefault="001F38E7" w:rsidP="001F38E7">
      <w:pPr>
        <w:rPr>
          <w:lang w:val="en-US"/>
        </w:rPr>
      </w:pPr>
    </w:p>
    <w:p w:rsidR="001F38E7" w:rsidRDefault="001F38E7" w:rsidP="001F38E7">
      <w:pPr>
        <w:keepNext/>
      </w:pPr>
      <w:r>
        <w:rPr>
          <w:noProof/>
          <w:lang w:val="nl-NL" w:eastAsia="nl-NL"/>
        </w:rPr>
        <w:drawing>
          <wp:inline distT="0" distB="0" distL="0" distR="0" wp14:anchorId="6EE7F1FB" wp14:editId="533B0E23">
            <wp:extent cx="5760720" cy="4129761"/>
            <wp:effectExtent l="0" t="0" r="0" b="4445"/>
            <wp:docPr id="202" name="Afbeelding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8E7" w:rsidRPr="00D92197" w:rsidRDefault="001F38E7" w:rsidP="001F38E7">
      <w:pPr>
        <w:pStyle w:val="Onderschrift"/>
      </w:pPr>
      <w:bookmarkStart w:id="30" w:name="_Toc372632907"/>
      <w:bookmarkStart w:id="31" w:name="_Toc402443317"/>
      <w:r w:rsidRPr="00D92197"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6</w:t>
      </w:r>
      <w:r>
        <w:fldChar w:fldCharType="end"/>
      </w:r>
      <w:r w:rsidRPr="00D92197">
        <w:t>: Performance &gt; IP</w:t>
      </w:r>
      <w:bookmarkEnd w:id="30"/>
      <w:bookmarkEnd w:id="31"/>
    </w:p>
    <w:p w:rsidR="001F38E7" w:rsidRDefault="001F38E7" w:rsidP="001F38E7">
      <w:pPr>
        <w:pStyle w:val="Text"/>
      </w:pPr>
      <w:r>
        <w:t>The columns are arranged as follows:</w:t>
      </w:r>
    </w:p>
    <w:p w:rsidR="001F38E7" w:rsidRDefault="001F38E7" w:rsidP="001F38E7">
      <w:pPr>
        <w:pStyle w:val="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7"/>
        <w:gridCol w:w="7635"/>
      </w:tblGrid>
      <w:tr w:rsidR="001F38E7" w:rsidRPr="00B1180C" w:rsidTr="00F234A8">
        <w:tc>
          <w:tcPr>
            <w:tcW w:w="1428" w:type="dxa"/>
            <w:shd w:val="clear" w:color="auto" w:fill="0C0C0C"/>
          </w:tcPr>
          <w:p w:rsidR="001F38E7" w:rsidRPr="00B1180C" w:rsidRDefault="001F38E7" w:rsidP="00F234A8">
            <w:pPr>
              <w:pStyle w:val="Text"/>
              <w:rPr>
                <w:b/>
                <w:lang w:val="en-US"/>
              </w:rPr>
            </w:pPr>
            <w:r w:rsidRPr="00B1180C">
              <w:rPr>
                <w:b/>
                <w:lang w:val="en-US"/>
              </w:rPr>
              <w:t>Detail</w:t>
            </w:r>
          </w:p>
        </w:tc>
        <w:tc>
          <w:tcPr>
            <w:tcW w:w="7700" w:type="dxa"/>
            <w:shd w:val="clear" w:color="auto" w:fill="0C0C0C"/>
          </w:tcPr>
          <w:p w:rsidR="001F38E7" w:rsidRPr="00B1180C" w:rsidRDefault="001F38E7" w:rsidP="00F234A8">
            <w:pPr>
              <w:pStyle w:val="Text"/>
              <w:rPr>
                <w:b/>
                <w:lang w:val="en-US"/>
              </w:rPr>
            </w:pPr>
            <w:r w:rsidRPr="00B1180C">
              <w:rPr>
                <w:b/>
                <w:lang w:val="en-US"/>
              </w:rPr>
              <w:t>Description</w:t>
            </w:r>
          </w:p>
        </w:tc>
      </w:tr>
      <w:tr w:rsidR="001F38E7" w:rsidRPr="000F200F" w:rsidTr="00F234A8">
        <w:tc>
          <w:tcPr>
            <w:tcW w:w="1428" w:type="dxa"/>
          </w:tcPr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r w:rsidRPr="00B1180C">
              <w:rPr>
                <w:lang w:val="en-US"/>
              </w:rPr>
              <w:t>Index</w:t>
            </w:r>
          </w:p>
        </w:tc>
        <w:tc>
          <w:tcPr>
            <w:tcW w:w="7700" w:type="dxa"/>
          </w:tcPr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r w:rsidRPr="00B1180C">
              <w:rPr>
                <w:lang w:val="en-US"/>
              </w:rPr>
              <w:t xml:space="preserve">Internal index used by </w:t>
            </w:r>
            <w:r>
              <w:rPr>
                <w:lang w:val="en-US"/>
              </w:rPr>
              <w:t>NavVision®,</w:t>
            </w:r>
            <w:r w:rsidRPr="00B1180C">
              <w:rPr>
                <w:lang w:val="en-US"/>
              </w:rPr>
              <w:t xml:space="preserve"> not of importance in this list</w:t>
            </w:r>
          </w:p>
        </w:tc>
      </w:tr>
      <w:tr w:rsidR="001F38E7" w:rsidRPr="000F200F" w:rsidTr="00F234A8">
        <w:tc>
          <w:tcPr>
            <w:tcW w:w="1428" w:type="dxa"/>
          </w:tcPr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r w:rsidRPr="00B1180C">
              <w:rPr>
                <w:lang w:val="en-US"/>
              </w:rPr>
              <w:t>Status</w:t>
            </w:r>
          </w:p>
        </w:tc>
        <w:tc>
          <w:tcPr>
            <w:tcW w:w="7700" w:type="dxa"/>
          </w:tcPr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r w:rsidRPr="00B1180C">
              <w:rPr>
                <w:lang w:val="en-US"/>
              </w:rPr>
              <w:t>Active &gt; when connected</w:t>
            </w:r>
            <w:r w:rsidRPr="00B1180C">
              <w:rPr>
                <w:lang w:val="en-US"/>
              </w:rPr>
              <w:br/>
              <w:t>Connect &gt; when trying to connect</w:t>
            </w:r>
          </w:p>
          <w:p w:rsidR="001F38E7" w:rsidRDefault="001F38E7" w:rsidP="00F234A8">
            <w:pPr>
              <w:pStyle w:val="Text"/>
              <w:rPr>
                <w:lang w:val="en-US"/>
              </w:rPr>
            </w:pPr>
            <w:r w:rsidRPr="00B1180C">
              <w:rPr>
                <w:lang w:val="en-US"/>
              </w:rPr>
              <w:t>Closing &gt; when closing the connection</w:t>
            </w:r>
          </w:p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>Idle &gt; When doing nothing</w:t>
            </w:r>
          </w:p>
        </w:tc>
      </w:tr>
      <w:tr w:rsidR="001F38E7" w:rsidRPr="000F200F" w:rsidTr="00F234A8">
        <w:tc>
          <w:tcPr>
            <w:tcW w:w="1428" w:type="dxa"/>
          </w:tcPr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r w:rsidRPr="00B1180C">
              <w:rPr>
                <w:lang w:val="en-US"/>
              </w:rPr>
              <w:t>Type</w:t>
            </w:r>
            <w:r w:rsidRPr="00B1180C">
              <w:rPr>
                <w:lang w:val="en-US"/>
              </w:rPr>
              <w:tab/>
            </w:r>
          </w:p>
        </w:tc>
        <w:tc>
          <w:tcPr>
            <w:tcW w:w="7700" w:type="dxa"/>
          </w:tcPr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r w:rsidRPr="00B1180C">
              <w:rPr>
                <w:lang w:val="en-US"/>
              </w:rPr>
              <w:t>UDP server, UDP client, TCP server or TCP client</w:t>
            </w:r>
          </w:p>
        </w:tc>
      </w:tr>
      <w:tr w:rsidR="001F38E7" w:rsidRPr="000F200F" w:rsidTr="00F234A8">
        <w:tc>
          <w:tcPr>
            <w:tcW w:w="1428" w:type="dxa"/>
          </w:tcPr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r w:rsidRPr="00B1180C">
              <w:rPr>
                <w:lang w:val="en-US"/>
              </w:rPr>
              <w:t>Source</w:t>
            </w:r>
          </w:p>
        </w:tc>
        <w:tc>
          <w:tcPr>
            <w:tcW w:w="7700" w:type="dxa"/>
          </w:tcPr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r w:rsidRPr="00B1180C">
              <w:rPr>
                <w:lang w:val="en-US"/>
              </w:rPr>
              <w:t>The source of the connection. When “0.0.0.0:0” is shown, no source address was specified when opening the connection, where “0.0.0.0:x” means that port “x” on this computer is being used for server functionality</w:t>
            </w:r>
          </w:p>
        </w:tc>
      </w:tr>
      <w:tr w:rsidR="001F38E7" w:rsidRPr="000F200F" w:rsidTr="00F234A8">
        <w:tc>
          <w:tcPr>
            <w:tcW w:w="1428" w:type="dxa"/>
          </w:tcPr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r w:rsidRPr="00B1180C">
              <w:rPr>
                <w:lang w:val="en-US"/>
              </w:rPr>
              <w:t>Destination</w:t>
            </w:r>
          </w:p>
        </w:tc>
        <w:tc>
          <w:tcPr>
            <w:tcW w:w="7700" w:type="dxa"/>
          </w:tcPr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r w:rsidRPr="00B1180C">
              <w:rPr>
                <w:lang w:val="en-US"/>
              </w:rPr>
              <w:t>The destination of the connection</w:t>
            </w:r>
          </w:p>
        </w:tc>
      </w:tr>
      <w:tr w:rsidR="001F38E7" w:rsidRPr="000F200F" w:rsidTr="00F234A8">
        <w:tc>
          <w:tcPr>
            <w:tcW w:w="1428" w:type="dxa"/>
          </w:tcPr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r w:rsidRPr="00B1180C">
              <w:rPr>
                <w:lang w:val="en-US"/>
              </w:rPr>
              <w:t>Receive</w:t>
            </w:r>
          </w:p>
        </w:tc>
        <w:tc>
          <w:tcPr>
            <w:tcW w:w="7700" w:type="dxa"/>
          </w:tcPr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r w:rsidRPr="00B1180C">
              <w:rPr>
                <w:lang w:val="en-US"/>
              </w:rPr>
              <w:t>Number of Bytes left in the internal buffer / Number of bytes received</w:t>
            </w:r>
          </w:p>
        </w:tc>
      </w:tr>
      <w:tr w:rsidR="001F38E7" w:rsidRPr="000F200F" w:rsidTr="00F234A8">
        <w:tc>
          <w:tcPr>
            <w:tcW w:w="1428" w:type="dxa"/>
          </w:tcPr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r w:rsidRPr="00B1180C">
              <w:rPr>
                <w:lang w:val="en-US"/>
              </w:rPr>
              <w:t>Transmit</w:t>
            </w:r>
          </w:p>
        </w:tc>
        <w:tc>
          <w:tcPr>
            <w:tcW w:w="7700" w:type="dxa"/>
          </w:tcPr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r w:rsidRPr="00B1180C">
              <w:rPr>
                <w:lang w:val="en-US"/>
              </w:rPr>
              <w:t>Number of Bytes left in the internal buffer / Number of bytes sent</w:t>
            </w:r>
          </w:p>
        </w:tc>
      </w:tr>
    </w:tbl>
    <w:p w:rsidR="001F38E7" w:rsidRDefault="001F38E7" w:rsidP="001F38E7">
      <w:pPr>
        <w:pStyle w:val="Heading3"/>
        <w:rPr>
          <w:lang w:val="en-US"/>
        </w:rPr>
      </w:pPr>
      <w:r>
        <w:rPr>
          <w:lang w:val="en-US"/>
        </w:rPr>
        <w:br w:type="page"/>
      </w:r>
      <w:bookmarkStart w:id="32" w:name="_Toc275955984"/>
      <w:bookmarkStart w:id="33" w:name="_Toc372632762"/>
      <w:bookmarkStart w:id="34" w:name="_Toc402443164"/>
      <w:r w:rsidRPr="00E45FFE">
        <w:lastRenderedPageBreak/>
        <w:t>Serial</w:t>
      </w:r>
      <w:bookmarkEnd w:id="32"/>
      <w:bookmarkEnd w:id="33"/>
      <w:bookmarkEnd w:id="34"/>
    </w:p>
    <w:p w:rsidR="001F38E7" w:rsidRDefault="001F38E7" w:rsidP="001F38E7">
      <w:pPr>
        <w:rPr>
          <w:lang w:val="en-US"/>
        </w:rPr>
      </w:pPr>
    </w:p>
    <w:p w:rsidR="001F38E7" w:rsidRDefault="001F38E7" w:rsidP="001F38E7">
      <w:pPr>
        <w:rPr>
          <w:lang w:val="en-US"/>
        </w:rPr>
      </w:pPr>
    </w:p>
    <w:p w:rsidR="001F38E7" w:rsidRPr="004A73B3" w:rsidRDefault="001F38E7" w:rsidP="001F38E7">
      <w:pPr>
        <w:rPr>
          <w:lang w:val="en-US"/>
        </w:rPr>
      </w:pPr>
      <w:r>
        <w:rPr>
          <w:lang w:val="en-US"/>
        </w:rPr>
        <w:t>Under “F11 &gt; Serial” the serial port status is indicated.</w:t>
      </w:r>
    </w:p>
    <w:p w:rsidR="001F38E7" w:rsidRPr="00B64855" w:rsidRDefault="001F38E7" w:rsidP="001F38E7">
      <w:pPr>
        <w:rPr>
          <w:lang w:val="en-US"/>
        </w:rPr>
      </w:pPr>
    </w:p>
    <w:p w:rsidR="001F38E7" w:rsidRDefault="001F38E7" w:rsidP="001F38E7">
      <w:pPr>
        <w:rPr>
          <w:lang w:val="en-US"/>
        </w:rPr>
      </w:pPr>
      <w:r>
        <w:rPr>
          <w:noProof/>
          <w:lang w:val="nl-NL" w:eastAsia="nl-NL"/>
        </w:rPr>
        <w:drawing>
          <wp:inline distT="0" distB="0" distL="0" distR="0" wp14:anchorId="1B9A3A8C" wp14:editId="06C4BA92">
            <wp:extent cx="5760720" cy="4131599"/>
            <wp:effectExtent l="0" t="0" r="0" b="2540"/>
            <wp:docPr id="203" name="Afbeelding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8E7" w:rsidRPr="00D92197" w:rsidRDefault="001F38E7" w:rsidP="001F38E7">
      <w:pPr>
        <w:pStyle w:val="Onderschrift"/>
      </w:pPr>
      <w:bookmarkStart w:id="35" w:name="_Toc372632908"/>
      <w:bookmarkStart w:id="36" w:name="_Toc402443318"/>
      <w:r w:rsidRPr="00D92197"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7</w:t>
      </w:r>
      <w:r>
        <w:fldChar w:fldCharType="end"/>
      </w:r>
      <w:r w:rsidRPr="00D92197">
        <w:t>: Serial</w:t>
      </w:r>
      <w:bookmarkEnd w:id="35"/>
      <w:bookmarkEnd w:id="36"/>
    </w:p>
    <w:p w:rsidR="001F38E7" w:rsidRDefault="001F38E7" w:rsidP="001F38E7">
      <w:pPr>
        <w:rPr>
          <w:lang w:val="en-US"/>
        </w:rPr>
      </w:pPr>
      <w:r w:rsidRPr="004A73B3">
        <w:rPr>
          <w:lang w:val="en-US"/>
        </w:rPr>
        <w:t>The columns are arranged as follows:</w:t>
      </w:r>
    </w:p>
    <w:p w:rsidR="001F38E7" w:rsidRPr="004A73B3" w:rsidRDefault="001F38E7" w:rsidP="001F38E7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4"/>
        <w:gridCol w:w="7858"/>
      </w:tblGrid>
      <w:tr w:rsidR="001F38E7" w:rsidRPr="00B1180C" w:rsidTr="00F234A8">
        <w:tc>
          <w:tcPr>
            <w:tcW w:w="1208" w:type="dxa"/>
            <w:shd w:val="clear" w:color="auto" w:fill="0C0C0C"/>
          </w:tcPr>
          <w:p w:rsidR="001F38E7" w:rsidRPr="00B1180C" w:rsidRDefault="001F38E7" w:rsidP="00F234A8">
            <w:pPr>
              <w:rPr>
                <w:b/>
                <w:lang w:val="en-US"/>
              </w:rPr>
            </w:pPr>
            <w:r w:rsidRPr="00B1180C">
              <w:rPr>
                <w:b/>
                <w:lang w:val="en-US"/>
              </w:rPr>
              <w:t>Detail</w:t>
            </w:r>
          </w:p>
        </w:tc>
        <w:tc>
          <w:tcPr>
            <w:tcW w:w="7920" w:type="dxa"/>
            <w:shd w:val="clear" w:color="auto" w:fill="0C0C0C"/>
          </w:tcPr>
          <w:p w:rsidR="001F38E7" w:rsidRPr="00B1180C" w:rsidRDefault="001F38E7" w:rsidP="00F234A8">
            <w:pPr>
              <w:rPr>
                <w:b/>
                <w:lang w:val="en-US"/>
              </w:rPr>
            </w:pPr>
            <w:r w:rsidRPr="00B1180C">
              <w:rPr>
                <w:b/>
                <w:lang w:val="en-US"/>
              </w:rPr>
              <w:t>Description</w:t>
            </w:r>
          </w:p>
        </w:tc>
      </w:tr>
      <w:tr w:rsidR="001F38E7" w:rsidRPr="000F200F" w:rsidTr="00F234A8">
        <w:tc>
          <w:tcPr>
            <w:tcW w:w="1208" w:type="dxa"/>
          </w:tcPr>
          <w:p w:rsidR="001F38E7" w:rsidRPr="00B1180C" w:rsidRDefault="001F38E7" w:rsidP="00F234A8">
            <w:pPr>
              <w:rPr>
                <w:lang w:val="en-US"/>
              </w:rPr>
            </w:pPr>
            <w:r w:rsidRPr="00B1180C">
              <w:rPr>
                <w:lang w:val="en-US"/>
              </w:rPr>
              <w:t>Port</w:t>
            </w:r>
            <w:r w:rsidRPr="00B1180C">
              <w:rPr>
                <w:lang w:val="en-US"/>
              </w:rPr>
              <w:tab/>
            </w:r>
          </w:p>
        </w:tc>
        <w:tc>
          <w:tcPr>
            <w:tcW w:w="7920" w:type="dxa"/>
          </w:tcPr>
          <w:p w:rsidR="001F38E7" w:rsidRPr="00B1180C" w:rsidRDefault="001F38E7" w:rsidP="00F234A8">
            <w:pPr>
              <w:rPr>
                <w:b/>
                <w:lang w:val="en-US"/>
              </w:rPr>
            </w:pPr>
            <w:r w:rsidRPr="00B1180C">
              <w:rPr>
                <w:lang w:val="en-US"/>
              </w:rPr>
              <w:t>The serial port name.</w:t>
            </w:r>
            <w:r w:rsidRPr="00B1180C">
              <w:rPr>
                <w:lang w:val="en-US"/>
              </w:rPr>
              <w:br/>
              <w:t>The possible radar port is also shown as a serial port, named “RADAR1”. When it is not used, the status stays on “Pending”.</w:t>
            </w:r>
          </w:p>
        </w:tc>
      </w:tr>
      <w:tr w:rsidR="001F38E7" w:rsidRPr="000F200F" w:rsidTr="00F234A8">
        <w:tc>
          <w:tcPr>
            <w:tcW w:w="1208" w:type="dxa"/>
          </w:tcPr>
          <w:p w:rsidR="001F38E7" w:rsidRPr="00B1180C" w:rsidRDefault="001F38E7" w:rsidP="00F234A8">
            <w:pPr>
              <w:rPr>
                <w:lang w:val="en-US"/>
              </w:rPr>
            </w:pPr>
            <w:r w:rsidRPr="00B1180C">
              <w:rPr>
                <w:lang w:val="en-US"/>
              </w:rPr>
              <w:t>Status</w:t>
            </w:r>
          </w:p>
        </w:tc>
        <w:tc>
          <w:tcPr>
            <w:tcW w:w="7920" w:type="dxa"/>
          </w:tcPr>
          <w:p w:rsidR="001F38E7" w:rsidRPr="00B1180C" w:rsidRDefault="001F38E7" w:rsidP="00F234A8">
            <w:pPr>
              <w:rPr>
                <w:lang w:val="en-US"/>
              </w:rPr>
            </w:pPr>
            <w:r w:rsidRPr="00B1180C">
              <w:rPr>
                <w:lang w:val="en-US"/>
              </w:rPr>
              <w:t>Serial port status i.e. “Failed”, “Pending”, “Closed” and “Open”</w:t>
            </w:r>
          </w:p>
        </w:tc>
      </w:tr>
      <w:tr w:rsidR="001F38E7" w:rsidRPr="000F200F" w:rsidTr="00F234A8">
        <w:tc>
          <w:tcPr>
            <w:tcW w:w="1208" w:type="dxa"/>
          </w:tcPr>
          <w:p w:rsidR="001F38E7" w:rsidRPr="00B1180C" w:rsidRDefault="001F38E7" w:rsidP="00F234A8">
            <w:pPr>
              <w:rPr>
                <w:lang w:val="en-US"/>
              </w:rPr>
            </w:pPr>
            <w:r w:rsidRPr="00B1180C">
              <w:rPr>
                <w:lang w:val="en-US"/>
              </w:rPr>
              <w:t>Rx (bps)</w:t>
            </w:r>
          </w:p>
        </w:tc>
        <w:tc>
          <w:tcPr>
            <w:tcW w:w="7920" w:type="dxa"/>
          </w:tcPr>
          <w:p w:rsidR="001F38E7" w:rsidRPr="00B1180C" w:rsidRDefault="001F38E7" w:rsidP="00F234A8">
            <w:pPr>
              <w:rPr>
                <w:lang w:val="en-US"/>
              </w:rPr>
            </w:pPr>
            <w:r w:rsidRPr="00B1180C">
              <w:rPr>
                <w:lang w:val="en-US"/>
              </w:rPr>
              <w:t>Number of bits “Received (Rx)” during the last second</w:t>
            </w:r>
          </w:p>
        </w:tc>
      </w:tr>
      <w:tr w:rsidR="001F38E7" w:rsidRPr="000F200F" w:rsidTr="00F234A8">
        <w:tc>
          <w:tcPr>
            <w:tcW w:w="1208" w:type="dxa"/>
          </w:tcPr>
          <w:p w:rsidR="001F38E7" w:rsidRPr="00B1180C" w:rsidRDefault="001F38E7" w:rsidP="00F234A8">
            <w:pPr>
              <w:rPr>
                <w:lang w:val="en-US"/>
              </w:rPr>
            </w:pPr>
            <w:proofErr w:type="spellStart"/>
            <w:r w:rsidRPr="00B1180C">
              <w:rPr>
                <w:lang w:val="en-US"/>
              </w:rPr>
              <w:t>Tx</w:t>
            </w:r>
            <w:proofErr w:type="spellEnd"/>
            <w:r w:rsidRPr="00B1180C">
              <w:rPr>
                <w:lang w:val="en-US"/>
              </w:rPr>
              <w:t xml:space="preserve"> (bps)</w:t>
            </w:r>
          </w:p>
        </w:tc>
        <w:tc>
          <w:tcPr>
            <w:tcW w:w="7920" w:type="dxa"/>
          </w:tcPr>
          <w:p w:rsidR="001F38E7" w:rsidRPr="00B1180C" w:rsidRDefault="001F38E7" w:rsidP="00F234A8">
            <w:pPr>
              <w:rPr>
                <w:lang w:val="en-US"/>
              </w:rPr>
            </w:pPr>
            <w:r w:rsidRPr="00B1180C">
              <w:rPr>
                <w:lang w:val="en-US"/>
              </w:rPr>
              <w:t>Number of bits “Sent (</w:t>
            </w:r>
            <w:proofErr w:type="spellStart"/>
            <w:r w:rsidRPr="00B1180C">
              <w:rPr>
                <w:lang w:val="en-US"/>
              </w:rPr>
              <w:t>Tx</w:t>
            </w:r>
            <w:proofErr w:type="spellEnd"/>
            <w:r w:rsidRPr="00B1180C">
              <w:rPr>
                <w:lang w:val="en-US"/>
              </w:rPr>
              <w:t>)” during the last second.</w:t>
            </w:r>
          </w:p>
        </w:tc>
      </w:tr>
    </w:tbl>
    <w:p w:rsidR="001F38E7" w:rsidRPr="000D5A09" w:rsidRDefault="001F38E7" w:rsidP="001F38E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</w:p>
    <w:p w:rsidR="001F38E7" w:rsidRDefault="001F38E7" w:rsidP="001F38E7">
      <w:pPr>
        <w:rPr>
          <w:lang w:val="en-US"/>
        </w:rPr>
      </w:pPr>
    </w:p>
    <w:p w:rsidR="001F38E7" w:rsidRDefault="001F38E7" w:rsidP="001F38E7">
      <w:pPr>
        <w:rPr>
          <w:lang w:val="en-US"/>
        </w:rPr>
      </w:pPr>
    </w:p>
    <w:p w:rsidR="001F38E7" w:rsidRPr="00D467C6" w:rsidRDefault="001F38E7" w:rsidP="001F38E7">
      <w:pPr>
        <w:rPr>
          <w:lang w:val="en-US"/>
        </w:rPr>
      </w:pPr>
    </w:p>
    <w:p w:rsidR="001F38E7" w:rsidRDefault="001F38E7" w:rsidP="001F38E7">
      <w:pPr>
        <w:rPr>
          <w:lang w:val="en-US"/>
        </w:rPr>
      </w:pPr>
    </w:p>
    <w:p w:rsidR="001F38E7" w:rsidRDefault="001F38E7" w:rsidP="001F38E7">
      <w:pPr>
        <w:rPr>
          <w:lang w:val="en-US"/>
        </w:rPr>
      </w:pPr>
    </w:p>
    <w:p w:rsidR="001F38E7" w:rsidRDefault="001F38E7" w:rsidP="001F38E7">
      <w:pPr>
        <w:rPr>
          <w:lang w:val="en-US"/>
        </w:rPr>
      </w:pPr>
      <w:r>
        <w:rPr>
          <w:lang w:val="en-US"/>
        </w:rPr>
        <w:t xml:space="preserve">For troubleshooting you can right-click on a serial port to see a pop-up you can click for additional data (See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_Ref330977028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D92197">
        <w:t xml:space="preserve">Figure </w:t>
      </w:r>
      <w:r>
        <w:rPr>
          <w:noProof/>
        </w:rPr>
        <w:t>3</w:t>
      </w:r>
      <w:r>
        <w:noBreakHyphen/>
      </w:r>
      <w:r>
        <w:rPr>
          <w:noProof/>
        </w:rPr>
        <w:t>8</w:t>
      </w:r>
      <w:r>
        <w:rPr>
          <w:lang w:val="en-US"/>
        </w:rPr>
        <w:fldChar w:fldCharType="end"/>
      </w:r>
      <w:r>
        <w:rPr>
          <w:lang w:val="en-US"/>
        </w:rPr>
        <w:t>)</w:t>
      </w:r>
    </w:p>
    <w:p w:rsidR="001F38E7" w:rsidRDefault="001F38E7" w:rsidP="001F38E7">
      <w:pPr>
        <w:rPr>
          <w:lang w:val="en-US"/>
        </w:rPr>
      </w:pPr>
    </w:p>
    <w:p w:rsidR="001F38E7" w:rsidRDefault="001F38E7" w:rsidP="001F38E7">
      <w:pPr>
        <w:rPr>
          <w:lang w:val="en-US"/>
        </w:rPr>
      </w:pPr>
      <w:r>
        <w:rPr>
          <w:noProof/>
          <w:lang w:val="nl-NL" w:eastAsia="nl-NL"/>
        </w:rPr>
        <w:lastRenderedPageBreak/>
        <w:drawing>
          <wp:inline distT="0" distB="0" distL="0" distR="0" wp14:anchorId="44361EDF" wp14:editId="6B4B34D0">
            <wp:extent cx="5934075" cy="3933825"/>
            <wp:effectExtent l="19050" t="0" r="9525" b="0"/>
            <wp:docPr id="72" name="Afbeelding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8E7" w:rsidRPr="00D92197" w:rsidRDefault="001F38E7" w:rsidP="001F38E7">
      <w:pPr>
        <w:pStyle w:val="Onderschrift"/>
      </w:pPr>
      <w:bookmarkStart w:id="37" w:name="_Ref330977028"/>
      <w:bookmarkStart w:id="38" w:name="_Toc275955993"/>
      <w:bookmarkStart w:id="39" w:name="_Ref330977011"/>
      <w:bookmarkStart w:id="40" w:name="_Toc372632909"/>
      <w:bookmarkStart w:id="41" w:name="_Toc402443319"/>
      <w:r w:rsidRPr="00D92197"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8</w:t>
      </w:r>
      <w:r>
        <w:fldChar w:fldCharType="end"/>
      </w:r>
      <w:bookmarkEnd w:id="37"/>
      <w:r w:rsidRPr="00D92197">
        <w:t xml:space="preserve">: </w:t>
      </w:r>
      <w:bookmarkEnd w:id="38"/>
      <w:r w:rsidRPr="00D92197">
        <w:t>Additional Serial Data</w:t>
      </w:r>
      <w:bookmarkEnd w:id="39"/>
      <w:bookmarkEnd w:id="40"/>
      <w:bookmarkEnd w:id="41"/>
    </w:p>
    <w:p w:rsidR="001F38E7" w:rsidRPr="00CA0364" w:rsidRDefault="001F38E7" w:rsidP="001F38E7">
      <w:pPr>
        <w:rPr>
          <w:lang w:val="en-US"/>
        </w:rPr>
      </w:pPr>
      <w:r w:rsidRPr="00CA0364">
        <w:rPr>
          <w:lang w:val="en-US"/>
        </w:rPr>
        <w:t>After clicking “show data for x” where x is the appropriate port, you will get a new pop-up field Communication Diagnostics. (</w:t>
      </w:r>
      <w:proofErr w:type="gramStart"/>
      <w:r w:rsidRPr="00CA0364">
        <w:rPr>
          <w:lang w:val="en-US"/>
        </w:rPr>
        <w:t>see</w:t>
      </w:r>
      <w:proofErr w:type="gramEnd"/>
      <w:r w:rsidRPr="00CA0364">
        <w:rPr>
          <w:lang w:val="en-US"/>
        </w:rPr>
        <w:t xml:space="preserve"> </w:t>
      </w:r>
      <w:r>
        <w:fldChar w:fldCharType="begin"/>
      </w:r>
      <w:r w:rsidRPr="00CA0364">
        <w:rPr>
          <w:lang w:val="en-US"/>
        </w:rPr>
        <w:instrText xml:space="preserve"> REF _Ref330977809 \h </w:instrText>
      </w:r>
      <w:r>
        <w:fldChar w:fldCharType="separate"/>
      </w:r>
      <w:r>
        <w:t xml:space="preserve">Figure </w:t>
      </w:r>
      <w:r>
        <w:rPr>
          <w:noProof/>
        </w:rPr>
        <w:t>3</w:t>
      </w:r>
      <w:r>
        <w:noBreakHyphen/>
      </w:r>
      <w:r>
        <w:rPr>
          <w:noProof/>
        </w:rPr>
        <w:t>10</w:t>
      </w:r>
      <w:r>
        <w:fldChar w:fldCharType="end"/>
      </w:r>
      <w:r w:rsidRPr="00CA0364">
        <w:rPr>
          <w:lang w:val="en-US"/>
        </w:rPr>
        <w:t xml:space="preserve"> and </w:t>
      </w:r>
      <w:r>
        <w:fldChar w:fldCharType="begin"/>
      </w:r>
      <w:r w:rsidRPr="00CA0364">
        <w:rPr>
          <w:lang w:val="en-US"/>
        </w:rPr>
        <w:instrText xml:space="preserve"> REF _Ref330977809 \h </w:instrText>
      </w:r>
      <w:r>
        <w:fldChar w:fldCharType="separate"/>
      </w:r>
      <w:r>
        <w:t xml:space="preserve">Figure </w:t>
      </w:r>
      <w:r>
        <w:rPr>
          <w:noProof/>
        </w:rPr>
        <w:t>3</w:t>
      </w:r>
      <w:r>
        <w:noBreakHyphen/>
      </w:r>
      <w:r>
        <w:rPr>
          <w:noProof/>
        </w:rPr>
        <w:t>10</w:t>
      </w:r>
      <w:r>
        <w:fldChar w:fldCharType="end"/>
      </w:r>
      <w:r w:rsidRPr="00CA0364">
        <w:rPr>
          <w:lang w:val="en-US"/>
        </w:rPr>
        <w:t>)</w:t>
      </w:r>
    </w:p>
    <w:p w:rsidR="001F38E7" w:rsidRPr="00CA0364" w:rsidRDefault="001F38E7" w:rsidP="001F38E7">
      <w:pPr>
        <w:rPr>
          <w:lang w:val="en-US"/>
        </w:rPr>
      </w:pPr>
    </w:p>
    <w:p w:rsidR="001F38E7" w:rsidRPr="00CA0364" w:rsidRDefault="001F38E7" w:rsidP="001F38E7">
      <w:pPr>
        <w:rPr>
          <w:lang w:val="en-US"/>
        </w:rPr>
      </w:pPr>
      <w:r w:rsidRPr="00CA0364">
        <w:rPr>
          <w:lang w:val="en-US"/>
        </w:rPr>
        <w:t xml:space="preserve">This tool you can use to troubleshoot data over serial ports. Here it shows all the data that is actually seen by </w:t>
      </w:r>
      <w:r>
        <w:rPr>
          <w:lang w:val="en-US"/>
        </w:rPr>
        <w:t xml:space="preserve">NavVision® </w:t>
      </w:r>
      <w:r w:rsidRPr="00CA0364">
        <w:rPr>
          <w:lang w:val="en-US"/>
        </w:rPr>
        <w:t>on the specific port.</w:t>
      </w:r>
    </w:p>
    <w:p w:rsidR="001F38E7" w:rsidRPr="00CA0364" w:rsidRDefault="001F38E7" w:rsidP="001F38E7">
      <w:pPr>
        <w:rPr>
          <w:lang w:val="en-US"/>
        </w:rPr>
      </w:pPr>
    </w:p>
    <w:p w:rsidR="001F38E7" w:rsidRDefault="001F38E7" w:rsidP="001F38E7">
      <w:r>
        <w:rPr>
          <w:noProof/>
          <w:lang w:val="nl-NL" w:eastAsia="nl-NL"/>
        </w:rPr>
        <w:lastRenderedPageBreak/>
        <w:drawing>
          <wp:inline distT="0" distB="0" distL="0" distR="0" wp14:anchorId="3F360DAB" wp14:editId="17B72793">
            <wp:extent cx="5939790" cy="4520202"/>
            <wp:effectExtent l="0" t="0" r="3810" b="0"/>
            <wp:docPr id="75" name="Afbeelding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2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8E7" w:rsidRDefault="001F38E7" w:rsidP="001F38E7">
      <w:pPr>
        <w:pStyle w:val="Onderschrift"/>
      </w:pPr>
      <w:bookmarkStart w:id="42" w:name="_Toc372632910"/>
      <w:bookmarkStart w:id="43" w:name="_Toc402443320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: Communication Diagnostics 1</w:t>
      </w:r>
      <w:bookmarkEnd w:id="42"/>
      <w:bookmarkEnd w:id="43"/>
    </w:p>
    <w:p w:rsidR="001F38E7" w:rsidRDefault="001F38E7" w:rsidP="001F38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4"/>
        <w:gridCol w:w="7638"/>
      </w:tblGrid>
      <w:tr w:rsidR="001F38E7" w:rsidRPr="00B1180C" w:rsidTr="00F234A8">
        <w:tc>
          <w:tcPr>
            <w:tcW w:w="1428" w:type="dxa"/>
            <w:shd w:val="clear" w:color="auto" w:fill="0C0C0C"/>
          </w:tcPr>
          <w:p w:rsidR="001F38E7" w:rsidRPr="00B1180C" w:rsidRDefault="001F38E7" w:rsidP="00F234A8">
            <w:pPr>
              <w:pStyle w:val="Text"/>
              <w:rPr>
                <w:b/>
                <w:lang w:val="en-US"/>
              </w:rPr>
            </w:pPr>
            <w:r w:rsidRPr="00B1180C">
              <w:rPr>
                <w:b/>
                <w:lang w:val="en-US"/>
              </w:rPr>
              <w:t>Detail</w:t>
            </w:r>
          </w:p>
        </w:tc>
        <w:tc>
          <w:tcPr>
            <w:tcW w:w="7700" w:type="dxa"/>
            <w:shd w:val="clear" w:color="auto" w:fill="0C0C0C"/>
          </w:tcPr>
          <w:p w:rsidR="001F38E7" w:rsidRPr="00B1180C" w:rsidRDefault="001F38E7" w:rsidP="00F234A8">
            <w:pPr>
              <w:pStyle w:val="Text"/>
              <w:rPr>
                <w:b/>
                <w:lang w:val="en-US"/>
              </w:rPr>
            </w:pPr>
            <w:r w:rsidRPr="00B1180C">
              <w:rPr>
                <w:b/>
                <w:lang w:val="en-US"/>
              </w:rPr>
              <w:t>Description</w:t>
            </w:r>
          </w:p>
        </w:tc>
      </w:tr>
      <w:tr w:rsidR="001F38E7" w:rsidRPr="000F200F" w:rsidTr="00F234A8">
        <w:tc>
          <w:tcPr>
            <w:tcW w:w="1428" w:type="dxa"/>
          </w:tcPr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>Notation</w:t>
            </w:r>
          </w:p>
        </w:tc>
        <w:tc>
          <w:tcPr>
            <w:tcW w:w="7700" w:type="dxa"/>
          </w:tcPr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>Show data in ASCII or Hex</w:t>
            </w:r>
          </w:p>
        </w:tc>
      </w:tr>
      <w:tr w:rsidR="001F38E7" w:rsidRPr="000F200F" w:rsidTr="00F234A8">
        <w:tc>
          <w:tcPr>
            <w:tcW w:w="1428" w:type="dxa"/>
          </w:tcPr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>Display</w:t>
            </w:r>
          </w:p>
        </w:tc>
        <w:tc>
          <w:tcPr>
            <w:tcW w:w="7700" w:type="dxa"/>
          </w:tcPr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>Rx</w:t>
            </w:r>
            <w:r w:rsidRPr="00B1180C">
              <w:rPr>
                <w:lang w:val="en-US"/>
              </w:rPr>
              <w:t xml:space="preserve"> &gt; </w:t>
            </w:r>
            <w:r>
              <w:rPr>
                <w:lang w:val="en-US"/>
              </w:rPr>
              <w:t>Only show receiving side</w:t>
            </w:r>
            <w:r w:rsidRPr="00B1180C">
              <w:rPr>
                <w:lang w:val="en-US"/>
              </w:rPr>
              <w:br/>
            </w:r>
            <w:proofErr w:type="spellStart"/>
            <w:r>
              <w:rPr>
                <w:lang w:val="en-US"/>
              </w:rPr>
              <w:t>Tx</w:t>
            </w:r>
            <w:proofErr w:type="spellEnd"/>
            <w:r w:rsidRPr="00B1180C">
              <w:rPr>
                <w:lang w:val="en-US"/>
              </w:rPr>
              <w:t xml:space="preserve">&gt; </w:t>
            </w:r>
            <w:r>
              <w:rPr>
                <w:lang w:val="en-US"/>
              </w:rPr>
              <w:t>Only show transmitting side</w:t>
            </w:r>
          </w:p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>Rx/</w:t>
            </w:r>
            <w:proofErr w:type="spellStart"/>
            <w:r>
              <w:rPr>
                <w:lang w:val="en-US"/>
              </w:rPr>
              <w:t>Tx</w:t>
            </w:r>
            <w:proofErr w:type="spellEnd"/>
            <w:r w:rsidRPr="00B1180C">
              <w:rPr>
                <w:lang w:val="en-US"/>
              </w:rPr>
              <w:t xml:space="preserve"> &gt; </w:t>
            </w:r>
            <w:r>
              <w:rPr>
                <w:lang w:val="en-US"/>
              </w:rPr>
              <w:t>Show receiving and transmitting side</w:t>
            </w:r>
          </w:p>
        </w:tc>
      </w:tr>
      <w:tr w:rsidR="001F38E7" w:rsidRPr="000F200F" w:rsidTr="00F234A8">
        <w:tc>
          <w:tcPr>
            <w:tcW w:w="1428" w:type="dxa"/>
          </w:tcPr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>Logging</w:t>
            </w:r>
          </w:p>
        </w:tc>
        <w:tc>
          <w:tcPr>
            <w:tcW w:w="7700" w:type="dxa"/>
          </w:tcPr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 xml:space="preserve">Choose destination to save </w:t>
            </w:r>
            <w:proofErr w:type="spellStart"/>
            <w:r>
              <w:rPr>
                <w:lang w:val="en-US"/>
              </w:rPr>
              <w:t>logfile</w:t>
            </w:r>
            <w:proofErr w:type="spellEnd"/>
            <w:r>
              <w:rPr>
                <w:lang w:val="en-US"/>
              </w:rPr>
              <w:t xml:space="preserve"> and switch it off or on</w:t>
            </w:r>
          </w:p>
        </w:tc>
      </w:tr>
      <w:tr w:rsidR="001F38E7" w:rsidRPr="00B1180C" w:rsidTr="00F234A8">
        <w:tc>
          <w:tcPr>
            <w:tcW w:w="1428" w:type="dxa"/>
          </w:tcPr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>Pause</w:t>
            </w:r>
          </w:p>
        </w:tc>
        <w:tc>
          <w:tcPr>
            <w:tcW w:w="7700" w:type="dxa"/>
          </w:tcPr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>Pause the data stream</w:t>
            </w:r>
          </w:p>
        </w:tc>
      </w:tr>
    </w:tbl>
    <w:p w:rsidR="001F38E7" w:rsidRPr="007504E6" w:rsidRDefault="001F38E7" w:rsidP="001F38E7">
      <w:pPr>
        <w:pStyle w:val="Onderschrift"/>
      </w:pPr>
    </w:p>
    <w:p w:rsidR="001F38E7" w:rsidRPr="00D92197" w:rsidRDefault="001F38E7" w:rsidP="001F38E7">
      <w:r>
        <w:rPr>
          <w:noProof/>
          <w:lang w:val="nl-NL" w:eastAsia="nl-NL"/>
        </w:rPr>
        <w:lastRenderedPageBreak/>
        <w:drawing>
          <wp:inline distT="0" distB="0" distL="0" distR="0" wp14:anchorId="6875ECB2" wp14:editId="0F064EA5">
            <wp:extent cx="5939790" cy="4508835"/>
            <wp:effectExtent l="0" t="0" r="3810" b="6350"/>
            <wp:docPr id="74" name="Afbeelding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8E7" w:rsidRPr="00D92197" w:rsidRDefault="001F38E7" w:rsidP="001F38E7">
      <w:pPr>
        <w:pStyle w:val="Onderschrift"/>
      </w:pPr>
      <w:bookmarkStart w:id="44" w:name="_Ref330977809"/>
      <w:bookmarkStart w:id="45" w:name="_Toc372632911"/>
      <w:bookmarkStart w:id="46" w:name="_Toc402443321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10</w:t>
      </w:r>
      <w:r>
        <w:fldChar w:fldCharType="end"/>
      </w:r>
      <w:bookmarkEnd w:id="44"/>
      <w:r>
        <w:t>: Communication Diagnostics 2</w:t>
      </w:r>
      <w:bookmarkEnd w:id="45"/>
      <w:bookmarkEnd w:id="46"/>
    </w:p>
    <w:p w:rsidR="001F38E7" w:rsidRDefault="001F38E7" w:rsidP="001F38E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4"/>
        <w:gridCol w:w="7638"/>
      </w:tblGrid>
      <w:tr w:rsidR="001F38E7" w:rsidRPr="00B1180C" w:rsidTr="00F234A8">
        <w:tc>
          <w:tcPr>
            <w:tcW w:w="1428" w:type="dxa"/>
            <w:shd w:val="clear" w:color="auto" w:fill="0C0C0C"/>
          </w:tcPr>
          <w:p w:rsidR="001F38E7" w:rsidRPr="00B1180C" w:rsidRDefault="001F38E7" w:rsidP="00F234A8">
            <w:pPr>
              <w:pStyle w:val="Text"/>
              <w:rPr>
                <w:b/>
                <w:lang w:val="en-US"/>
              </w:rPr>
            </w:pPr>
            <w:r w:rsidRPr="00B1180C">
              <w:rPr>
                <w:b/>
                <w:lang w:val="en-US"/>
              </w:rPr>
              <w:t>Detail</w:t>
            </w:r>
          </w:p>
        </w:tc>
        <w:tc>
          <w:tcPr>
            <w:tcW w:w="7700" w:type="dxa"/>
            <w:shd w:val="clear" w:color="auto" w:fill="0C0C0C"/>
          </w:tcPr>
          <w:p w:rsidR="001F38E7" w:rsidRPr="00B1180C" w:rsidRDefault="001F38E7" w:rsidP="00F234A8">
            <w:pPr>
              <w:pStyle w:val="Text"/>
              <w:rPr>
                <w:b/>
                <w:lang w:val="en-US"/>
              </w:rPr>
            </w:pPr>
            <w:r w:rsidRPr="00B1180C">
              <w:rPr>
                <w:b/>
                <w:lang w:val="en-US"/>
              </w:rPr>
              <w:t>Description</w:t>
            </w:r>
          </w:p>
        </w:tc>
      </w:tr>
      <w:tr w:rsidR="001F38E7" w:rsidRPr="00B1180C" w:rsidTr="00F234A8">
        <w:tc>
          <w:tcPr>
            <w:tcW w:w="1428" w:type="dxa"/>
          </w:tcPr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>Protocol</w:t>
            </w:r>
          </w:p>
        </w:tc>
        <w:tc>
          <w:tcPr>
            <w:tcW w:w="7700" w:type="dxa"/>
          </w:tcPr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>Shows the different protocols</w:t>
            </w:r>
          </w:p>
        </w:tc>
      </w:tr>
      <w:tr w:rsidR="001F38E7" w:rsidRPr="000F200F" w:rsidTr="00F234A8">
        <w:tc>
          <w:tcPr>
            <w:tcW w:w="1428" w:type="dxa"/>
          </w:tcPr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>Display</w:t>
            </w:r>
          </w:p>
        </w:tc>
        <w:tc>
          <w:tcPr>
            <w:tcW w:w="7700" w:type="dxa"/>
          </w:tcPr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>Translated</w:t>
            </w:r>
            <w:r w:rsidRPr="00B1180C">
              <w:rPr>
                <w:lang w:val="en-US"/>
              </w:rPr>
              <w:t xml:space="preserve"> &gt; </w:t>
            </w:r>
            <w:r>
              <w:rPr>
                <w:lang w:val="en-US"/>
              </w:rPr>
              <w:t>shows the data in readable output</w:t>
            </w:r>
            <w:r w:rsidRPr="00B1180C">
              <w:rPr>
                <w:lang w:val="en-US"/>
              </w:rPr>
              <w:br/>
            </w:r>
            <w:r>
              <w:rPr>
                <w:lang w:val="en-US"/>
              </w:rPr>
              <w:t>Performance</w:t>
            </w:r>
            <w:r w:rsidRPr="00B1180C">
              <w:rPr>
                <w:lang w:val="en-US"/>
              </w:rPr>
              <w:t xml:space="preserve"> &gt; </w:t>
            </w:r>
            <w:r>
              <w:rPr>
                <w:lang w:val="en-US"/>
              </w:rPr>
              <w:t>Shows the performance of the data</w:t>
            </w:r>
          </w:p>
          <w:p w:rsidR="001F38E7" w:rsidRDefault="001F38E7" w:rsidP="00F234A8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>ASCII</w:t>
            </w:r>
            <w:r w:rsidRPr="00B1180C">
              <w:rPr>
                <w:lang w:val="en-US"/>
              </w:rPr>
              <w:t xml:space="preserve"> &gt; </w:t>
            </w:r>
            <w:r>
              <w:rPr>
                <w:lang w:val="en-US"/>
              </w:rPr>
              <w:t>Shows Data in ASCII</w:t>
            </w:r>
          </w:p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>Hex &gt; Shows Data in Hex</w:t>
            </w:r>
          </w:p>
        </w:tc>
      </w:tr>
      <w:tr w:rsidR="001F38E7" w:rsidRPr="000F200F" w:rsidTr="00F234A8">
        <w:tc>
          <w:tcPr>
            <w:tcW w:w="1428" w:type="dxa"/>
          </w:tcPr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>Logging</w:t>
            </w:r>
          </w:p>
        </w:tc>
        <w:tc>
          <w:tcPr>
            <w:tcW w:w="7700" w:type="dxa"/>
          </w:tcPr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 xml:space="preserve">Choose destination to save </w:t>
            </w:r>
            <w:proofErr w:type="spellStart"/>
            <w:r>
              <w:rPr>
                <w:lang w:val="en-US"/>
              </w:rPr>
              <w:t>logfile</w:t>
            </w:r>
            <w:proofErr w:type="spellEnd"/>
            <w:r>
              <w:rPr>
                <w:lang w:val="en-US"/>
              </w:rPr>
              <w:t xml:space="preserve"> and switch it off or on</w:t>
            </w:r>
          </w:p>
        </w:tc>
      </w:tr>
      <w:tr w:rsidR="001F38E7" w:rsidRPr="00B1180C" w:rsidTr="00F234A8">
        <w:tc>
          <w:tcPr>
            <w:tcW w:w="1428" w:type="dxa"/>
          </w:tcPr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>Pause</w:t>
            </w:r>
          </w:p>
        </w:tc>
        <w:tc>
          <w:tcPr>
            <w:tcW w:w="7700" w:type="dxa"/>
          </w:tcPr>
          <w:p w:rsidR="001F38E7" w:rsidRPr="00B1180C" w:rsidRDefault="001F38E7" w:rsidP="00F234A8">
            <w:pPr>
              <w:pStyle w:val="Text"/>
              <w:rPr>
                <w:lang w:val="en-US"/>
              </w:rPr>
            </w:pPr>
            <w:r>
              <w:rPr>
                <w:lang w:val="en-US"/>
              </w:rPr>
              <w:t>Pause the data stream</w:t>
            </w:r>
          </w:p>
        </w:tc>
      </w:tr>
    </w:tbl>
    <w:p w:rsidR="001F38E7" w:rsidRDefault="001F38E7" w:rsidP="001F38E7">
      <w:pPr>
        <w:rPr>
          <w:lang w:val="en-US"/>
        </w:rPr>
      </w:pPr>
      <w:r>
        <w:rPr>
          <w:lang w:val="en-US"/>
        </w:rPr>
        <w:br w:type="page"/>
      </w:r>
    </w:p>
    <w:p w:rsidR="001F38E7" w:rsidRDefault="001F38E7" w:rsidP="001F38E7">
      <w:pPr>
        <w:rPr>
          <w:lang w:val="en-US"/>
        </w:rPr>
      </w:pPr>
    </w:p>
    <w:p w:rsidR="001F38E7" w:rsidRDefault="001F38E7" w:rsidP="001F38E7">
      <w:pPr>
        <w:rPr>
          <w:lang w:val="en-US"/>
        </w:rPr>
      </w:pPr>
    </w:p>
    <w:p w:rsidR="001F38E7" w:rsidRDefault="001F38E7" w:rsidP="001F38E7">
      <w:pPr>
        <w:rPr>
          <w:lang w:val="en-US"/>
        </w:rPr>
      </w:pPr>
      <w:r>
        <w:rPr>
          <w:noProof/>
          <w:lang w:val="nl-NL" w:eastAsia="nl-NL"/>
        </w:rPr>
        <w:drawing>
          <wp:inline distT="0" distB="0" distL="0" distR="0" wp14:anchorId="0003CB97" wp14:editId="2CA60373">
            <wp:extent cx="5760720" cy="4145073"/>
            <wp:effectExtent l="0" t="0" r="0" b="8255"/>
            <wp:docPr id="204" name="Afbeelding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8E7" w:rsidRDefault="001F38E7" w:rsidP="001F38E7">
      <w:pPr>
        <w:pStyle w:val="Onderschrift"/>
      </w:pPr>
      <w:bookmarkStart w:id="47" w:name="_Toc372632912"/>
      <w:bookmarkStart w:id="48" w:name="_Toc402443322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>: Latest version</w:t>
      </w:r>
      <w:bookmarkEnd w:id="47"/>
      <w:bookmarkEnd w:id="48"/>
    </w:p>
    <w:p w:rsidR="001F38E7" w:rsidRDefault="001F38E7" w:rsidP="001F38E7">
      <w:r>
        <w:t xml:space="preserve">In the latest version there </w:t>
      </w:r>
      <w:proofErr w:type="gramStart"/>
      <w:r>
        <w:t>are  a</w:t>
      </w:r>
      <w:proofErr w:type="gramEnd"/>
      <w:r>
        <w:t xml:space="preserve"> few new items added. These are however beyond the scope of this manual. Please feel free to explore them</w:t>
      </w:r>
    </w:p>
    <w:p w:rsidR="001D66BB" w:rsidRPr="001F38E7" w:rsidRDefault="001D66BB" w:rsidP="001F38E7">
      <w:bookmarkStart w:id="49" w:name="_GoBack"/>
      <w:bookmarkEnd w:id="49"/>
    </w:p>
    <w:sectPr w:rsidR="001D66BB" w:rsidRPr="001F38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008EAE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lang w:val="en-GB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0EB570F"/>
    <w:multiLevelType w:val="hybridMultilevel"/>
    <w:tmpl w:val="6180E02C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687D5E"/>
    <w:multiLevelType w:val="hybridMultilevel"/>
    <w:tmpl w:val="92C03B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9B6FEC"/>
    <w:multiLevelType w:val="hybridMultilevel"/>
    <w:tmpl w:val="E35830E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F90728"/>
    <w:multiLevelType w:val="hybridMultilevel"/>
    <w:tmpl w:val="672A355E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BA3443"/>
    <w:multiLevelType w:val="hybridMultilevel"/>
    <w:tmpl w:val="7BA4B1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3551A0"/>
    <w:multiLevelType w:val="hybridMultilevel"/>
    <w:tmpl w:val="58A891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0346FD"/>
    <w:multiLevelType w:val="hybridMultilevel"/>
    <w:tmpl w:val="3D4295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D64268"/>
    <w:multiLevelType w:val="hybridMultilevel"/>
    <w:tmpl w:val="A41EAEA2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9E06915"/>
    <w:multiLevelType w:val="hybridMultilevel"/>
    <w:tmpl w:val="EF4604EA"/>
    <w:lvl w:ilvl="0" w:tplc="D0BEB7F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9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C1A"/>
    <w:rsid w:val="000800BE"/>
    <w:rsid w:val="001D66BB"/>
    <w:rsid w:val="001F38E7"/>
    <w:rsid w:val="00487633"/>
    <w:rsid w:val="004E0C4D"/>
    <w:rsid w:val="00A2276F"/>
    <w:rsid w:val="00B55308"/>
    <w:rsid w:val="00D33DAB"/>
    <w:rsid w:val="00D87C1A"/>
    <w:rsid w:val="00E60DE3"/>
    <w:rsid w:val="00F9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265435-04FA-49E6-8FA0-F57591FF8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C1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20"/>
      <w:lang w:val="en-GB"/>
    </w:rPr>
  </w:style>
  <w:style w:type="paragraph" w:styleId="Heading1">
    <w:name w:val="heading 1"/>
    <w:aliases w:val="Hoofdstuk,Module"/>
    <w:basedOn w:val="Normal"/>
    <w:next w:val="Heading2"/>
    <w:link w:val="Heading1Char"/>
    <w:qFormat/>
    <w:rsid w:val="00D87C1A"/>
    <w:pPr>
      <w:keepNext/>
      <w:numPr>
        <w:numId w:val="1"/>
      </w:numPr>
      <w:spacing w:before="240" w:after="120" w:line="480" w:lineRule="atLeast"/>
      <w:outlineLvl w:val="0"/>
    </w:pPr>
    <w:rPr>
      <w:rFonts w:eastAsiaTheme="majorEastAsia" w:cstheme="majorBidi"/>
      <w:b/>
      <w:sz w:val="32"/>
    </w:rPr>
  </w:style>
  <w:style w:type="paragraph" w:styleId="Heading2">
    <w:name w:val="heading 2"/>
    <w:aliases w:val="2,Para level 2,h2,heading 2,Level 2,hd2,w2,sub-sect,Titre 2,l2,l 2,two,Memo 2,21,22,23,24,211,221,231,Sub,Module + Onder: (Enkel,Auto,0,75 pt Lijndikte),Hoofdstuk Char,Module + ...,Module + Onder: (Enkel1,Auto1,01,75 pt Lijndikte)1,Alinea"/>
    <w:basedOn w:val="Normal"/>
    <w:next w:val="Normal"/>
    <w:link w:val="Heading2Char"/>
    <w:qFormat/>
    <w:rsid w:val="00D87C1A"/>
    <w:pPr>
      <w:keepNext/>
      <w:numPr>
        <w:ilvl w:val="1"/>
        <w:numId w:val="1"/>
      </w:numPr>
      <w:spacing w:before="240"/>
      <w:outlineLvl w:val="1"/>
    </w:pPr>
    <w:rPr>
      <w:rFonts w:eastAsiaTheme="majorEastAsia" w:cstheme="majorBidi"/>
      <w:b/>
      <w:sz w:val="24"/>
    </w:rPr>
  </w:style>
  <w:style w:type="paragraph" w:styleId="Heading3">
    <w:name w:val="heading 3"/>
    <w:aliases w:val="Paragraaf,paragraaf"/>
    <w:basedOn w:val="Heading2"/>
    <w:next w:val="Normal"/>
    <w:link w:val="Heading3Char"/>
    <w:qFormat/>
    <w:rsid w:val="00D87C1A"/>
    <w:pPr>
      <w:numPr>
        <w:ilvl w:val="2"/>
      </w:numPr>
      <w:outlineLvl w:val="2"/>
    </w:pPr>
    <w:rPr>
      <w:sz w:val="22"/>
    </w:rPr>
  </w:style>
  <w:style w:type="paragraph" w:styleId="Heading4">
    <w:name w:val="heading 4"/>
    <w:aliases w:val="Sectie"/>
    <w:basedOn w:val="Heading2"/>
    <w:next w:val="Normal"/>
    <w:link w:val="Heading4Char"/>
    <w:qFormat/>
    <w:rsid w:val="00D87C1A"/>
    <w:pPr>
      <w:numPr>
        <w:ilvl w:val="3"/>
      </w:numPr>
      <w:outlineLvl w:val="3"/>
    </w:pPr>
  </w:style>
  <w:style w:type="paragraph" w:styleId="Heading5">
    <w:name w:val="heading 5"/>
    <w:aliases w:val="Onderdeel"/>
    <w:basedOn w:val="Heading2"/>
    <w:next w:val="Normal"/>
    <w:link w:val="Heading5Char"/>
    <w:qFormat/>
    <w:rsid w:val="00D87C1A"/>
    <w:pPr>
      <w:numPr>
        <w:ilvl w:val="4"/>
      </w:numPr>
      <w:outlineLvl w:val="4"/>
    </w:pPr>
  </w:style>
  <w:style w:type="paragraph" w:styleId="Heading6">
    <w:name w:val="heading 6"/>
    <w:basedOn w:val="Heading2"/>
    <w:next w:val="Normal"/>
    <w:link w:val="Heading6Char"/>
    <w:qFormat/>
    <w:rsid w:val="00D87C1A"/>
    <w:pPr>
      <w:numPr>
        <w:ilvl w:val="5"/>
      </w:numPr>
      <w:outlineLvl w:val="5"/>
    </w:pPr>
  </w:style>
  <w:style w:type="paragraph" w:styleId="Heading7">
    <w:name w:val="heading 7"/>
    <w:aliases w:val="7,Para level 7,h7,heading 7,71,Para level 71,h71,heading 71,72,Para level 72,h72,heading 72,73,Para level 73,h73,heading 73,74,Para level 74,h74,heading 74,75,Para level 75,h75,heading 75,76,Para level 76,h76,heading 76,77,Para level 77,h77,78"/>
    <w:basedOn w:val="Heading2"/>
    <w:next w:val="Normal"/>
    <w:link w:val="Heading7Char"/>
    <w:qFormat/>
    <w:rsid w:val="00D87C1A"/>
    <w:pPr>
      <w:numPr>
        <w:ilvl w:val="6"/>
      </w:numPr>
      <w:outlineLvl w:val="6"/>
    </w:pPr>
  </w:style>
  <w:style w:type="paragraph" w:styleId="Heading8">
    <w:name w:val="heading 8"/>
    <w:aliases w:val="8,h8,heading 8,81,h81,heading 81,82,h82,heading 82,83,h83,heading 83,84,h84,heading 84,85,h85,heading 85,86,h86,heading 86,87,h87,heading 87,88,h88,heading 88,811,h811,heading 811,821,h821,heading 821,831,h831,heading 831,841,h841,heading 841"/>
    <w:basedOn w:val="Heading2"/>
    <w:next w:val="Normal"/>
    <w:link w:val="Heading8Char"/>
    <w:qFormat/>
    <w:rsid w:val="00D87C1A"/>
    <w:pPr>
      <w:numPr>
        <w:ilvl w:val="7"/>
      </w:numPr>
      <w:ind w:left="5760" w:hanging="360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87C1A"/>
    <w:rPr>
      <w:rFonts w:ascii="Arial" w:eastAsiaTheme="majorEastAsia" w:hAnsi="Arial" w:cstheme="majorBidi"/>
      <w:b/>
      <w:sz w:val="32"/>
      <w:szCs w:val="20"/>
      <w:lang w:val="en-GB"/>
    </w:rPr>
  </w:style>
  <w:style w:type="character" w:customStyle="1" w:styleId="Heading2Char">
    <w:name w:val="Heading 2 Char"/>
    <w:aliases w:val="2 Char1,Para level 2 Char1,h2 Char1,heading 2 Char1,Level 2 Char1,hd2 Char1,w2 Char1,sub-sect Char1,Titre 2 Char1,l2 Char1,l 2 Char1,two Char1,Memo 2 Char1,21 Char1,22 Char1,23 Char1,24 Char1,211 Char1,221 Char1,231 Char1,Sub Char1,0 Char"/>
    <w:basedOn w:val="DefaultParagraphFont"/>
    <w:link w:val="Heading2"/>
    <w:rsid w:val="00D87C1A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3Char">
    <w:name w:val="Heading 3 Char"/>
    <w:aliases w:val="Paragraaf Char1,paragraaf Char"/>
    <w:basedOn w:val="DefaultParagraphFont"/>
    <w:link w:val="Heading3"/>
    <w:rsid w:val="00D87C1A"/>
    <w:rPr>
      <w:rFonts w:ascii="Arial" w:eastAsiaTheme="majorEastAsia" w:hAnsi="Arial" w:cstheme="majorBidi"/>
      <w:b/>
      <w:szCs w:val="20"/>
      <w:lang w:val="en-GB"/>
    </w:rPr>
  </w:style>
  <w:style w:type="character" w:customStyle="1" w:styleId="Heading4Char">
    <w:name w:val="Heading 4 Char"/>
    <w:aliases w:val="Sectie Char1"/>
    <w:basedOn w:val="DefaultParagraphFont"/>
    <w:link w:val="Heading4"/>
    <w:rsid w:val="00D87C1A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D87C1A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D87C1A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D87C1A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D87C1A"/>
    <w:rPr>
      <w:rFonts w:ascii="Arial" w:eastAsiaTheme="majorEastAsia" w:hAnsi="Arial" w:cstheme="majorBidi"/>
      <w:b/>
      <w:sz w:val="24"/>
      <w:szCs w:val="20"/>
      <w:lang w:val="en-GB"/>
    </w:rPr>
  </w:style>
  <w:style w:type="paragraph" w:styleId="Caption">
    <w:name w:val="caption"/>
    <w:basedOn w:val="Normal"/>
    <w:next w:val="Normal"/>
    <w:rsid w:val="00D87C1A"/>
    <w:pPr>
      <w:spacing w:before="120" w:after="240"/>
    </w:pPr>
    <w:rPr>
      <w:b/>
    </w:rPr>
  </w:style>
  <w:style w:type="paragraph" w:customStyle="1" w:styleId="Text">
    <w:name w:val="Text"/>
    <w:basedOn w:val="Normal"/>
    <w:link w:val="TextChar"/>
    <w:rsid w:val="00D87C1A"/>
  </w:style>
  <w:style w:type="character" w:customStyle="1" w:styleId="TextChar">
    <w:name w:val="Text Char"/>
    <w:link w:val="Text"/>
    <w:rsid w:val="00D87C1A"/>
    <w:rPr>
      <w:rFonts w:ascii="Arial" w:eastAsia="Times New Roman" w:hAnsi="Arial" w:cs="Times New Roman"/>
      <w:szCs w:val="20"/>
      <w:lang w:val="en-GB"/>
    </w:rPr>
  </w:style>
  <w:style w:type="paragraph" w:customStyle="1" w:styleId="Onderschrift">
    <w:name w:val="Onderschrift"/>
    <w:basedOn w:val="Caption"/>
    <w:autoRedefine/>
    <w:qFormat/>
    <w:rsid w:val="00D87C1A"/>
    <w:rPr>
      <w:rFonts w:cs="Arial"/>
      <w:sz w:val="18"/>
      <w:szCs w:val="22"/>
      <w:lang w:val="en-US"/>
    </w:rPr>
  </w:style>
  <w:style w:type="paragraph" w:customStyle="1" w:styleId="Geenafstand1">
    <w:name w:val="Geen afstand1"/>
    <w:link w:val="NoSpacingChar"/>
    <w:rsid w:val="00A2276F"/>
    <w:pPr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NoSpacingChar">
    <w:name w:val="No Spacing Char"/>
    <w:link w:val="Geenafstand1"/>
    <w:locked/>
    <w:rsid w:val="00A2276F"/>
    <w:rPr>
      <w:rFonts w:ascii="Calibri" w:eastAsia="Times New Roman" w:hAnsi="Calibri" w:cs="Times New Roman"/>
      <w:sz w:val="20"/>
      <w:szCs w:val="20"/>
    </w:rPr>
  </w:style>
  <w:style w:type="paragraph" w:styleId="ListParagraph">
    <w:name w:val="List Paragraph"/>
    <w:basedOn w:val="Normal"/>
    <w:uiPriority w:val="99"/>
    <w:rsid w:val="00F9205C"/>
    <w:pPr>
      <w:ind w:left="720"/>
      <w:contextualSpacing/>
    </w:pPr>
  </w:style>
  <w:style w:type="paragraph" w:customStyle="1" w:styleId="References">
    <w:name w:val="References"/>
    <w:basedOn w:val="Normal"/>
    <w:rsid w:val="00F9205C"/>
    <w:pPr>
      <w:numPr>
        <w:numId w:val="8"/>
      </w:numPr>
    </w:pPr>
    <w:rPr>
      <w:lang w:val="en-US"/>
    </w:rPr>
  </w:style>
  <w:style w:type="paragraph" w:styleId="Quote">
    <w:name w:val="Quote"/>
    <w:basedOn w:val="Normal"/>
    <w:next w:val="Normal"/>
    <w:link w:val="QuoteChar"/>
    <w:uiPriority w:val="29"/>
    <w:rsid w:val="001F38E7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1F38E7"/>
    <w:rPr>
      <w:rFonts w:ascii="Arial" w:eastAsia="Times New Roman" w:hAnsi="Arial" w:cs="Times New Roman"/>
      <w:i/>
      <w:iCs/>
      <w:color w:val="00000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974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VCMM Kerckhaert</dc:creator>
  <cp:keywords/>
  <dc:description/>
  <cp:lastModifiedBy>VCMM Kerckhaert</cp:lastModifiedBy>
  <cp:revision>2</cp:revision>
  <dcterms:created xsi:type="dcterms:W3CDTF">2014-11-21T13:13:00Z</dcterms:created>
  <dcterms:modified xsi:type="dcterms:W3CDTF">2014-11-21T13:13:00Z</dcterms:modified>
</cp:coreProperties>
</file>