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B4" w:rsidRDefault="00C473B4" w:rsidP="00C473B4">
      <w:pPr>
        <w:pStyle w:val="Heading1noNr"/>
        <w:numPr>
          <w:ilvl w:val="0"/>
          <w:numId w:val="0"/>
        </w:numPr>
      </w:pPr>
      <w:bookmarkStart w:id="0" w:name="_Toc400106150"/>
      <w:r>
        <w:t>Safety instructions</w:t>
      </w:r>
      <w:bookmarkEnd w:id="0"/>
    </w:p>
    <w:p w:rsidR="00C473B4" w:rsidRPr="00CA0364" w:rsidRDefault="00C473B4" w:rsidP="00C473B4">
      <w:pPr>
        <w:rPr>
          <w:lang w:val="en-US"/>
        </w:rPr>
      </w:pPr>
    </w:p>
    <w:p w:rsidR="00C473B4" w:rsidRPr="00134B6A" w:rsidRDefault="00C473B4" w:rsidP="00C473B4">
      <w:pPr>
        <w:pStyle w:val="BodyText"/>
        <w:rPr>
          <w:i/>
        </w:rPr>
      </w:pPr>
      <w:r>
        <w:rPr>
          <w:bCs/>
          <w:i/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68DFEC8F" wp14:editId="71830D14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514350" cy="449580"/>
            <wp:effectExtent l="19050" t="0" r="0" b="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critic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 </w:t>
      </w:r>
      <w:r w:rsidRPr="00134B6A">
        <w:rPr>
          <w:i/>
          <w:lang w:val="en-US"/>
        </w:rPr>
        <w:t>This section provides only a summary of the safety requirements an</w:t>
      </w:r>
      <w:r>
        <w:rPr>
          <w:i/>
          <w:lang w:val="en-US"/>
        </w:rPr>
        <w:t>d notes</w:t>
      </w:r>
      <w:r w:rsidRPr="00134B6A">
        <w:rPr>
          <w:i/>
          <w:lang w:val="en-US"/>
        </w:rPr>
        <w:t xml:space="preserve"> in the </w:t>
      </w:r>
      <w:r>
        <w:rPr>
          <w:i/>
          <w:lang w:val="en-US"/>
        </w:rPr>
        <w:t>following</w:t>
      </w:r>
      <w:r w:rsidRPr="00134B6A">
        <w:rPr>
          <w:i/>
          <w:lang w:val="en-US"/>
        </w:rPr>
        <w:t xml:space="preserve"> sections. To protect your health and prevent damage to the </w:t>
      </w:r>
      <w:r>
        <w:rPr>
          <w:i/>
          <w:lang w:val="en-US"/>
        </w:rPr>
        <w:t>AM(C</w:t>
      </w:r>
      <w:proofErr w:type="gramStart"/>
      <w:r>
        <w:rPr>
          <w:i/>
          <w:lang w:val="en-US"/>
        </w:rPr>
        <w:t>)S</w:t>
      </w:r>
      <w:proofErr w:type="gramEnd"/>
      <w:r>
        <w:rPr>
          <w:i/>
          <w:lang w:val="en-US"/>
        </w:rPr>
        <w:t xml:space="preserve"> equipment or vessel</w:t>
      </w:r>
      <w:r w:rsidRPr="00134B6A">
        <w:rPr>
          <w:i/>
          <w:lang w:val="en-US"/>
        </w:rPr>
        <w:t>, it is essential to read and carefully follow the safety instructions.</w:t>
      </w:r>
    </w:p>
    <w:p w:rsidR="00C473B4" w:rsidRPr="00CA0364" w:rsidRDefault="00C473B4" w:rsidP="00C473B4">
      <w:pPr>
        <w:rPr>
          <w:lang w:val="en-US"/>
        </w:rPr>
      </w:pPr>
    </w:p>
    <w:p w:rsidR="00C473B4" w:rsidRDefault="00C473B4" w:rsidP="00C473B4">
      <w:pPr>
        <w:pStyle w:val="BodyText"/>
      </w:pPr>
      <w:r>
        <w:t>The indications NOTE, CAUTION and WARNING have the following significance:</w:t>
      </w:r>
    </w:p>
    <w:p w:rsidR="00C473B4" w:rsidRDefault="00C473B4" w:rsidP="00C473B4">
      <w:pPr>
        <w:pStyle w:val="BodyText"/>
      </w:pPr>
      <w:r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4B999E05" wp14:editId="5F4FF311">
            <wp:simplePos x="0" y="0"/>
            <wp:positionH relativeFrom="column">
              <wp:posOffset>41275</wp:posOffset>
            </wp:positionH>
            <wp:positionV relativeFrom="paragraph">
              <wp:posOffset>240030</wp:posOffset>
            </wp:positionV>
            <wp:extent cx="449580" cy="449580"/>
            <wp:effectExtent l="19050" t="0" r="7620" b="0"/>
            <wp:wrapSquare wrapText="bothSides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Warni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B4" w:rsidRPr="00EA5D07" w:rsidRDefault="00C473B4" w:rsidP="00C473B4">
      <w:pPr>
        <w:rPr>
          <w:i/>
        </w:rPr>
      </w:pPr>
      <w:r>
        <w:rPr>
          <w:i/>
        </w:rPr>
        <w:t xml:space="preserve"> </w:t>
      </w:r>
      <w:r w:rsidRPr="00EA5D07">
        <w:rPr>
          <w:i/>
        </w:rPr>
        <w:t>NOTE</w:t>
      </w:r>
      <w:proofErr w:type="gramStart"/>
      <w:r w:rsidRPr="00EA5D07">
        <w:rPr>
          <w:i/>
        </w:rPr>
        <w:t>:</w:t>
      </w:r>
      <w:proofErr w:type="gramEnd"/>
      <w:r w:rsidRPr="00EA5D07">
        <w:rPr>
          <w:i/>
        </w:rPr>
        <w:br/>
        <w:t xml:space="preserve">An operating procedure, practice or condition etc., which it is </w:t>
      </w:r>
      <w:r>
        <w:rPr>
          <w:i/>
        </w:rPr>
        <w:t>important</w:t>
      </w:r>
      <w:r w:rsidRPr="00EA5D07">
        <w:rPr>
          <w:i/>
        </w:rPr>
        <w:t xml:space="preserve"> to </w:t>
      </w:r>
      <w:bookmarkStart w:id="1" w:name="_GoBack"/>
      <w:bookmarkEnd w:id="1"/>
      <w:r w:rsidRPr="00EA5D07">
        <w:rPr>
          <w:i/>
        </w:rPr>
        <w:t>emphasize.</w:t>
      </w:r>
    </w:p>
    <w:p w:rsidR="00C473B4" w:rsidRPr="00EA5D07" w:rsidRDefault="00C473B4" w:rsidP="00C473B4">
      <w:pPr>
        <w:rPr>
          <w:i/>
        </w:rPr>
      </w:pPr>
      <w:r>
        <w:rPr>
          <w:i/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 wp14:anchorId="192CB76F" wp14:editId="6385D226">
            <wp:simplePos x="0" y="0"/>
            <wp:positionH relativeFrom="column">
              <wp:posOffset>41275</wp:posOffset>
            </wp:positionH>
            <wp:positionV relativeFrom="paragraph">
              <wp:posOffset>161290</wp:posOffset>
            </wp:positionV>
            <wp:extent cx="449580" cy="449580"/>
            <wp:effectExtent l="19050" t="0" r="7620" b="0"/>
            <wp:wrapSquare wrapText="bothSides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Warni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B4" w:rsidRPr="00EA5D07" w:rsidRDefault="00C473B4" w:rsidP="00C473B4">
      <w:pPr>
        <w:rPr>
          <w:i/>
        </w:rPr>
      </w:pPr>
      <w:r>
        <w:rPr>
          <w:i/>
        </w:rPr>
        <w:t xml:space="preserve"> </w:t>
      </w:r>
      <w:r w:rsidRPr="00EA5D07">
        <w:rPr>
          <w:i/>
        </w:rPr>
        <w:t>CAUTION:</w:t>
      </w:r>
    </w:p>
    <w:p w:rsidR="00C473B4" w:rsidRPr="00EA5D07" w:rsidRDefault="00C473B4" w:rsidP="00C473B4">
      <w:pPr>
        <w:rPr>
          <w:i/>
        </w:rPr>
      </w:pPr>
      <w:r w:rsidRPr="00EA5D07">
        <w:rPr>
          <w:i/>
        </w:rPr>
        <w:t xml:space="preserve">An operating procedure, practise or condition etc., which, if not strictly observed, may damage </w:t>
      </w:r>
      <w:r>
        <w:rPr>
          <w:i/>
        </w:rPr>
        <w:t xml:space="preserve">AM(C)S </w:t>
      </w:r>
      <w:r w:rsidRPr="00EA5D07">
        <w:rPr>
          <w:i/>
        </w:rPr>
        <w:t>equipment</w:t>
      </w:r>
      <w:r>
        <w:rPr>
          <w:i/>
        </w:rPr>
        <w:t xml:space="preserve"> or crash NavVision software</w:t>
      </w:r>
      <w:r w:rsidRPr="00EA5D07">
        <w:rPr>
          <w:i/>
        </w:rPr>
        <w:t>.</w:t>
      </w:r>
    </w:p>
    <w:p w:rsidR="00C473B4" w:rsidRPr="00EA5D07" w:rsidRDefault="00C473B4" w:rsidP="00C473B4">
      <w:pPr>
        <w:rPr>
          <w:i/>
        </w:rPr>
      </w:pPr>
    </w:p>
    <w:p w:rsidR="00C473B4" w:rsidRPr="00EA5D07" w:rsidRDefault="00C473B4" w:rsidP="00C473B4">
      <w:pPr>
        <w:rPr>
          <w:i/>
        </w:rPr>
      </w:pPr>
      <w:r>
        <w:rPr>
          <w:bCs/>
          <w:i/>
          <w:noProof/>
          <w:lang w:val="nl-NL" w:eastAsia="nl-NL"/>
        </w:rPr>
        <w:drawing>
          <wp:anchor distT="0" distB="0" distL="114300" distR="114300" simplePos="0" relativeHeight="251662336" behindDoc="0" locked="0" layoutInCell="1" allowOverlap="1" wp14:anchorId="1FDBD7D2" wp14:editId="4FF348DD">
            <wp:simplePos x="0" y="0"/>
            <wp:positionH relativeFrom="column">
              <wp:posOffset>8890</wp:posOffset>
            </wp:positionH>
            <wp:positionV relativeFrom="paragraph">
              <wp:posOffset>-1905</wp:posOffset>
            </wp:positionV>
            <wp:extent cx="513715" cy="449580"/>
            <wp:effectExtent l="19050" t="0" r="635" b="0"/>
            <wp:wrapSquare wrapText="bothSides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critic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/>
        </w:rPr>
        <w:t xml:space="preserve"> </w:t>
      </w:r>
      <w:r w:rsidRPr="00EA5D07">
        <w:rPr>
          <w:bCs/>
          <w:i/>
        </w:rPr>
        <w:t>WARNING:</w:t>
      </w:r>
    </w:p>
    <w:p w:rsidR="001D66BB" w:rsidRPr="00C473B4" w:rsidRDefault="00C473B4" w:rsidP="00C473B4">
      <w:r w:rsidRPr="00EA5D07">
        <w:rPr>
          <w:i/>
        </w:rPr>
        <w:t>An operating procedure, practise or condition etc., which, if not carefully observed may result in personal injury</w:t>
      </w:r>
      <w:r>
        <w:rPr>
          <w:i/>
        </w:rPr>
        <w:t xml:space="preserve"> or damage to the vessel</w:t>
      </w:r>
      <w:r w:rsidRPr="00EA5D07">
        <w:rPr>
          <w:i/>
        </w:rPr>
        <w:t>.</w:t>
      </w:r>
    </w:p>
    <w:sectPr w:rsidR="001D66BB" w:rsidRPr="00C47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94"/>
    <w:rsid w:val="000800BE"/>
    <w:rsid w:val="001D66BB"/>
    <w:rsid w:val="00C473B4"/>
    <w:rsid w:val="00D33DAB"/>
    <w:rsid w:val="00E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83D4D-2FBE-4FD7-8CB6-A5CFB8C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473B4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473B4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473B4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473B4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473B4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473B4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473B4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473B4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EA7994"/>
  </w:style>
  <w:style w:type="character" w:customStyle="1" w:styleId="TextChar">
    <w:name w:val="Text Char"/>
    <w:link w:val="Text"/>
    <w:rsid w:val="00EA7994"/>
    <w:rPr>
      <w:rFonts w:ascii="Arial" w:eastAsia="Times New Roman" w:hAnsi="Arial" w:cs="Times New Roman"/>
      <w:szCs w:val="20"/>
      <w:lang w:val="en-GB"/>
    </w:rPr>
  </w:style>
  <w:style w:type="paragraph" w:styleId="BlockText">
    <w:name w:val="Block Text"/>
    <w:basedOn w:val="Normal"/>
    <w:rsid w:val="00EA7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473B4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473B4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473B4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473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473B4"/>
    <w:rPr>
      <w:rFonts w:ascii="Arial" w:eastAsia="Times New Roman" w:hAnsi="Arial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2014-11-10T09:22:00Z</dcterms:created>
  <dcterms:modified xsi:type="dcterms:W3CDTF">2014-11-10T09:22:00Z</dcterms:modified>
</cp:coreProperties>
</file>