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46" w:rsidRDefault="00167046" w:rsidP="00167046">
      <w:pPr>
        <w:pStyle w:val="Heading3"/>
      </w:pPr>
      <w:bookmarkStart w:id="0" w:name="_Toc393892894"/>
      <w:r>
        <w:t>Installation</w:t>
      </w:r>
      <w:bookmarkEnd w:id="0"/>
    </w:p>
    <w:p w:rsidR="00167046" w:rsidRDefault="00167046" w:rsidP="00167046">
      <w:r>
        <w:t xml:space="preserve">The basic wago will consist of the following modules as seen in the overview (see </w:t>
      </w:r>
      <w:r>
        <w:fldChar w:fldCharType="begin"/>
      </w:r>
      <w:r>
        <w:instrText xml:space="preserve"> REF _Ref387851688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34</w:t>
      </w:r>
      <w:r>
        <w:fldChar w:fldCharType="end"/>
      </w:r>
      <w:r>
        <w:t>).</w:t>
      </w:r>
    </w:p>
    <w:p w:rsidR="00167046" w:rsidRDefault="00167046" w:rsidP="00167046"/>
    <w:p w:rsidR="00167046" w:rsidRDefault="00167046" w:rsidP="00167046">
      <w:r>
        <w:rPr>
          <w:noProof/>
          <w:lang w:val="nl-NL" w:eastAsia="nl-NL"/>
        </w:rPr>
        <w:drawing>
          <wp:inline distT="0" distB="0" distL="0" distR="0" wp14:anchorId="7CAB5E1E" wp14:editId="5546B103">
            <wp:extent cx="2552700" cy="18192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46" w:rsidRDefault="00167046" w:rsidP="00167046">
      <w:pPr>
        <w:pStyle w:val="Onderschrift"/>
      </w:pPr>
      <w:bookmarkStart w:id="1" w:name="_Ref387851688"/>
      <w:bookmarkStart w:id="2" w:name="_Toc387852629"/>
      <w:bookmarkStart w:id="3" w:name="_Toc39389296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34</w:t>
      </w:r>
      <w:r>
        <w:fldChar w:fldCharType="end"/>
      </w:r>
      <w:bookmarkEnd w:id="1"/>
      <w:r>
        <w:t>: PLC overview</w:t>
      </w:r>
      <w:bookmarkEnd w:id="2"/>
      <w:bookmarkEnd w:id="3"/>
    </w:p>
    <w:p w:rsidR="00167046" w:rsidRDefault="00167046" w:rsidP="00167046">
      <w:pPr>
        <w:pStyle w:val="Heading4"/>
      </w:pPr>
      <w:bookmarkStart w:id="4" w:name="_Toc387852624"/>
      <w:bookmarkStart w:id="5" w:name="_Toc393892895"/>
      <w:r>
        <w:t>PLC explanation and settings</w:t>
      </w:r>
      <w:bookmarkEnd w:id="4"/>
      <w:bookmarkEnd w:id="5"/>
    </w:p>
    <w:p w:rsidR="00167046" w:rsidRDefault="00167046" w:rsidP="00167046">
      <w:r>
        <w:t xml:space="preserve">In the following exploded views (see </w:t>
      </w:r>
      <w:r>
        <w:fldChar w:fldCharType="begin"/>
      </w:r>
      <w:r>
        <w:instrText xml:space="preserve"> REF _Ref387851668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35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_Ref387851680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36</w:t>
      </w:r>
      <w:r>
        <w:fldChar w:fldCharType="end"/>
      </w:r>
      <w:r>
        <w:t>) you can see which fields are attached to which PLC slide. These settings suffice the mandatory rules as stated in MSC128(75).</w:t>
      </w:r>
    </w:p>
    <w:p w:rsidR="00167046" w:rsidRDefault="00167046" w:rsidP="00167046"/>
    <w:p w:rsidR="00167046" w:rsidRDefault="00167046" w:rsidP="00167046">
      <w:r>
        <w:t>These fields are also described in the Product description v1.2 and can be subdivided in the following:</w:t>
      </w:r>
    </w:p>
    <w:p w:rsidR="00167046" w:rsidRDefault="00167046" w:rsidP="00167046"/>
    <w:p w:rsidR="00167046" w:rsidRDefault="00167046" w:rsidP="00167046">
      <w:r>
        <w:t>6* WAP 1</w:t>
      </w:r>
      <w:r w:rsidRPr="005918A6">
        <w:rPr>
          <w:vertAlign w:val="superscript"/>
        </w:rPr>
        <w:t>st</w:t>
      </w:r>
      <w:r>
        <w:t xml:space="preserve"> stage</w:t>
      </w:r>
    </w:p>
    <w:p w:rsidR="00167046" w:rsidRDefault="00167046" w:rsidP="00167046">
      <w:r>
        <w:t>4* WAP 2</w:t>
      </w:r>
      <w:r w:rsidRPr="00610475">
        <w:rPr>
          <w:vertAlign w:val="superscript"/>
        </w:rPr>
        <w:t>nd</w:t>
      </w:r>
      <w:r>
        <w:t xml:space="preserve"> stage</w:t>
      </w:r>
    </w:p>
    <w:p w:rsidR="00167046" w:rsidRDefault="00167046" w:rsidP="00167046">
      <w:r>
        <w:t>4* WAP 3</w:t>
      </w:r>
      <w:r w:rsidRPr="00610475">
        <w:rPr>
          <w:vertAlign w:val="superscript"/>
        </w:rPr>
        <w:t>rd</w:t>
      </w:r>
      <w:r>
        <w:t xml:space="preserve"> stage</w:t>
      </w:r>
    </w:p>
    <w:p w:rsidR="00167046" w:rsidRDefault="00167046" w:rsidP="00167046">
      <w:r>
        <w:t>6* Timer reset button</w:t>
      </w:r>
    </w:p>
    <w:p w:rsidR="00167046" w:rsidRDefault="00167046" w:rsidP="00167046">
      <w:r>
        <w:t>1* Stage 1 alarm out to VDR</w:t>
      </w:r>
    </w:p>
    <w:p w:rsidR="00167046" w:rsidRDefault="00167046" w:rsidP="00167046">
      <w:r>
        <w:t>1* Stage 2 alarm out to VDR</w:t>
      </w:r>
    </w:p>
    <w:p w:rsidR="00167046" w:rsidRDefault="00167046" w:rsidP="00167046">
      <w:r>
        <w:t>1* Stage 3 alarm out to VDR</w:t>
      </w:r>
    </w:p>
    <w:p w:rsidR="00167046" w:rsidRDefault="00167046" w:rsidP="00167046">
      <w:r>
        <w:t>1* Common failure alarm out</w:t>
      </w:r>
    </w:p>
    <w:p w:rsidR="00167046" w:rsidRDefault="00167046" w:rsidP="00167046">
      <w:r>
        <w:t>1* in BNWAS on/off</w:t>
      </w:r>
    </w:p>
    <w:p w:rsidR="00167046" w:rsidRDefault="00167046" w:rsidP="00167046">
      <w:r>
        <w:t>1* in BNWAS auto</w:t>
      </w:r>
    </w:p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>
      <w:r>
        <w:rPr>
          <w:noProof/>
          <w:lang w:val="nl-NL" w:eastAsia="nl-NL"/>
        </w:rPr>
        <w:drawing>
          <wp:inline distT="0" distB="0" distL="0" distR="0" wp14:anchorId="1401B3B5" wp14:editId="2057E4A6">
            <wp:extent cx="5760720" cy="4473959"/>
            <wp:effectExtent l="0" t="0" r="0" b="3175"/>
            <wp:docPr id="79" name="Afbeelding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46" w:rsidRDefault="00167046" w:rsidP="00167046">
      <w:pPr>
        <w:pStyle w:val="Onderschrift"/>
      </w:pPr>
      <w:bookmarkStart w:id="6" w:name="_Ref387851668"/>
      <w:bookmarkStart w:id="7" w:name="_Toc387852630"/>
      <w:bookmarkStart w:id="8" w:name="_Toc39389296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35</w:t>
      </w:r>
      <w:r>
        <w:fldChar w:fldCharType="end"/>
      </w:r>
      <w:bookmarkEnd w:id="6"/>
      <w:r>
        <w:t>: Exploded view 1</w:t>
      </w:r>
      <w:bookmarkEnd w:id="7"/>
      <w:bookmarkEnd w:id="8"/>
    </w:p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/>
    <w:p w:rsidR="00167046" w:rsidRDefault="00167046" w:rsidP="00167046">
      <w:r>
        <w:rPr>
          <w:noProof/>
          <w:lang w:val="nl-NL" w:eastAsia="nl-NL"/>
        </w:rPr>
        <w:drawing>
          <wp:inline distT="0" distB="0" distL="0" distR="0" wp14:anchorId="66EB6921" wp14:editId="702CF2FF">
            <wp:extent cx="5286375" cy="5086350"/>
            <wp:effectExtent l="0" t="0" r="9525" b="0"/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46" w:rsidRDefault="00167046" w:rsidP="00167046">
      <w:pPr>
        <w:pStyle w:val="Onderschrift"/>
      </w:pPr>
      <w:bookmarkStart w:id="9" w:name="_Ref387851680"/>
      <w:bookmarkStart w:id="10" w:name="_Toc387852631"/>
      <w:bookmarkStart w:id="11" w:name="_Toc39389296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36</w:t>
      </w:r>
      <w:r>
        <w:fldChar w:fldCharType="end"/>
      </w:r>
      <w:bookmarkEnd w:id="9"/>
      <w:r>
        <w:t>: Exploded view 2</w:t>
      </w:r>
      <w:bookmarkEnd w:id="10"/>
      <w:bookmarkEnd w:id="11"/>
    </w:p>
    <w:p w:rsidR="001D66BB" w:rsidRPr="00167046" w:rsidRDefault="001D66BB" w:rsidP="00167046">
      <w:bookmarkStart w:id="12" w:name="_GoBack"/>
      <w:bookmarkEnd w:id="12"/>
    </w:p>
    <w:sectPr w:rsidR="001D66BB" w:rsidRPr="0016704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167046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167046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167046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167046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167046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167046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167046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167046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167046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167046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167046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167046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167046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167046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167046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167046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6131B"/>
    <w:rsid w:val="00075581"/>
    <w:rsid w:val="000800BE"/>
    <w:rsid w:val="00167046"/>
    <w:rsid w:val="001D66BB"/>
    <w:rsid w:val="001F623C"/>
    <w:rsid w:val="0056751C"/>
    <w:rsid w:val="006008C0"/>
    <w:rsid w:val="006B0A37"/>
    <w:rsid w:val="00755D01"/>
    <w:rsid w:val="009409E8"/>
    <w:rsid w:val="00962FCB"/>
    <w:rsid w:val="009A4F37"/>
    <w:rsid w:val="009B1CE0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2014-11-20T10:24:00Z</dcterms:created>
  <dcterms:modified xsi:type="dcterms:W3CDTF">2014-11-20T10:24:00Z</dcterms:modified>
</cp:coreProperties>
</file>