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89" w:rsidRDefault="00464089" w:rsidP="00464089">
      <w:pPr>
        <w:pStyle w:val="Heading2"/>
      </w:pPr>
      <w:bookmarkStart w:id="0" w:name="_Toc403044241"/>
      <w:r>
        <w:t>Barometer</w:t>
      </w:r>
      <w:bookmarkEnd w:id="0"/>
    </w:p>
    <w:p w:rsidR="00464089" w:rsidRDefault="00464089" w:rsidP="00464089">
      <w:r>
        <w:t xml:space="preserve">For the barometer we recommend the </w:t>
      </w:r>
      <w:proofErr w:type="spellStart"/>
      <w:r>
        <w:t>Vaisala</w:t>
      </w:r>
      <w:proofErr w:type="spellEnd"/>
      <w:r>
        <w:t xml:space="preserve"> PTB330. It provides reliable pressure measurement in a wide range of applications. Digital outputs RS232 and RS422/485 (optional) can be selected. There is also a local digital display available.</w:t>
      </w:r>
    </w:p>
    <w:p w:rsidR="00464089" w:rsidRDefault="00464089" w:rsidP="00464089"/>
    <w:p w:rsidR="00464089" w:rsidRDefault="00464089" w:rsidP="00464089">
      <w:pPr>
        <w:rPr>
          <w:i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48A663DD" wp14:editId="325200A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449580" cy="449580"/>
            <wp:effectExtent l="19050" t="0" r="762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089" w:rsidRDefault="00464089" w:rsidP="00464089">
      <w:pPr>
        <w:rPr>
          <w:i/>
        </w:rPr>
      </w:pPr>
    </w:p>
    <w:p w:rsidR="00464089" w:rsidRPr="00C009EA" w:rsidRDefault="00464089" w:rsidP="00464089">
      <w:pPr>
        <w:rPr>
          <w:i/>
        </w:rPr>
      </w:pPr>
      <w:r>
        <w:rPr>
          <w:i/>
        </w:rPr>
        <w:t xml:space="preserve">: For more information we refer you to the </w:t>
      </w:r>
      <w:proofErr w:type="spellStart"/>
      <w:r>
        <w:rPr>
          <w:i/>
        </w:rPr>
        <w:t>Vaisala</w:t>
      </w:r>
      <w:proofErr w:type="spellEnd"/>
      <w:r>
        <w:rPr>
          <w:i/>
        </w:rPr>
        <w:t xml:space="preserve"> PTB330 manual</w:t>
      </w:r>
    </w:p>
    <w:p w:rsidR="00464089" w:rsidRDefault="00464089" w:rsidP="00464089"/>
    <w:p w:rsidR="00464089" w:rsidRDefault="00464089" w:rsidP="00464089">
      <w:r>
        <w:t xml:space="preserve">The </w:t>
      </w:r>
      <w:proofErr w:type="spellStart"/>
      <w:r>
        <w:t>vaisala</w:t>
      </w:r>
      <w:proofErr w:type="spellEnd"/>
      <w:r>
        <w:t xml:space="preserve"> PTB300 will be connected to the serial port of a </w:t>
      </w:r>
      <w:proofErr w:type="spellStart"/>
      <w:r>
        <w:t>moxa</w:t>
      </w:r>
      <w:proofErr w:type="spellEnd"/>
      <w:r>
        <w:t xml:space="preserve"> that is connected to the NavVision system. In NavVision you can go to tools/configuration/serial/serial </w:t>
      </w:r>
      <w:proofErr w:type="spellStart"/>
      <w:proofErr w:type="gramStart"/>
      <w:r>
        <w:t>lan</w:t>
      </w:r>
      <w:proofErr w:type="spellEnd"/>
      <w:proofErr w:type="gramEnd"/>
      <w:r>
        <w:t xml:space="preserve"> ports and there choose the </w:t>
      </w:r>
      <w:proofErr w:type="spellStart"/>
      <w:r>
        <w:t>vaisala</w:t>
      </w:r>
      <w:proofErr w:type="spellEnd"/>
      <w:r>
        <w:t xml:space="preserve"> PTB330 protocol from the drop down menu (see </w:t>
      </w:r>
      <w:r>
        <w:fldChar w:fldCharType="begin"/>
      </w:r>
      <w:r>
        <w:instrText xml:space="preserve"> REF _Ref354497328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). For more information on how to install and set-up the Moxa, we refer you to the “software installation and commissioning manual”.</w:t>
      </w:r>
    </w:p>
    <w:p w:rsidR="00464089" w:rsidRDefault="00464089" w:rsidP="00464089"/>
    <w:p w:rsidR="00464089" w:rsidRDefault="00464089" w:rsidP="00464089">
      <w:r>
        <w:rPr>
          <w:noProof/>
          <w:lang w:val="nl-NL" w:eastAsia="nl-NL"/>
        </w:rPr>
        <w:drawing>
          <wp:inline distT="0" distB="0" distL="0" distR="0" wp14:anchorId="0EF0120A" wp14:editId="2AF0B76A">
            <wp:extent cx="3429000" cy="2967644"/>
            <wp:effectExtent l="0" t="0" r="0" b="44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4089" w:rsidRDefault="00464089" w:rsidP="00464089">
      <w:pPr>
        <w:pStyle w:val="Onderschrift"/>
      </w:pPr>
      <w:bookmarkStart w:id="1" w:name="_Ref354497328"/>
      <w:bookmarkStart w:id="2" w:name="_Toc40304426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: </w:t>
      </w:r>
      <w:proofErr w:type="spellStart"/>
      <w:r>
        <w:t>Vaisala</w:t>
      </w:r>
      <w:proofErr w:type="spellEnd"/>
      <w:r>
        <w:t xml:space="preserve"> PTB330 on </w:t>
      </w:r>
      <w:proofErr w:type="spellStart"/>
      <w:r>
        <w:t>moxa</w:t>
      </w:r>
      <w:bookmarkEnd w:id="2"/>
      <w:proofErr w:type="spellEnd"/>
    </w:p>
    <w:p w:rsidR="00E7254A" w:rsidRPr="00464089" w:rsidRDefault="00E7254A" w:rsidP="00464089">
      <w:bookmarkStart w:id="3" w:name="_GoBack"/>
      <w:bookmarkEnd w:id="3"/>
    </w:p>
    <w:sectPr w:rsidR="00E7254A" w:rsidRPr="004640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976"/>
      <w:gridCol w:w="3149"/>
      <w:gridCol w:w="970"/>
      <w:gridCol w:w="2649"/>
      <w:gridCol w:w="2064"/>
    </w:tblGrid>
    <w:tr w:rsidR="002809FF" w:rsidRPr="00F6161C" w:rsidTr="00EA5CA0">
      <w:trPr>
        <w:trHeight w:val="122"/>
      </w:trPr>
      <w:tc>
        <w:tcPr>
          <w:tcW w:w="976" w:type="dxa"/>
        </w:tcPr>
        <w:p w:rsidR="002809FF" w:rsidRPr="00F6161C" w:rsidRDefault="00464089" w:rsidP="00EA5CA0">
          <w:pPr>
            <w:pStyle w:val="zFooterText1"/>
          </w:pPr>
          <w:r>
            <w:t>File</w:t>
          </w:r>
          <w:r>
            <w:tab/>
            <w:t>:</w:t>
          </w:r>
        </w:p>
      </w:tc>
      <w:tc>
        <w:tcPr>
          <w:tcW w:w="3149" w:type="dxa"/>
          <w:tcMar>
            <w:left w:w="0" w:type="dxa"/>
            <w:right w:w="0" w:type="dxa"/>
          </w:tcMar>
        </w:tcPr>
        <w:p w:rsidR="002809FF" w:rsidRPr="00F6161C" w:rsidRDefault="00464089" w:rsidP="006B2FBD">
          <w:pPr>
            <w:pStyle w:val="zFooterText1"/>
          </w:pPr>
          <w:r>
            <w:fldChar w:fldCharType="begin"/>
          </w:r>
          <w:r>
            <w:instrText xml:space="preserve"> TITLE  "ACC-NavVision-HMS-Manual v2.1.1"  \* MERGEFORMAT </w:instrText>
          </w:r>
          <w:r>
            <w:fldChar w:fldCharType="separate"/>
          </w:r>
          <w:r>
            <w:t>ACC-NavVision-HMS-Manual v2.1.1</w:t>
          </w:r>
          <w:r>
            <w:fldChar w:fldCharType="end"/>
          </w:r>
        </w:p>
      </w:tc>
      <w:tc>
        <w:tcPr>
          <w:tcW w:w="970" w:type="dxa"/>
        </w:tcPr>
        <w:p w:rsidR="002809FF" w:rsidRPr="00F6161C" w:rsidRDefault="00464089" w:rsidP="00EA5CA0">
          <w:pPr>
            <w:pStyle w:val="zFooterText1"/>
          </w:pPr>
          <w:r>
            <w:t>Issue</w:t>
          </w:r>
          <w:r>
            <w:tab/>
            <w:t>:</w:t>
          </w:r>
        </w:p>
      </w:tc>
      <w:tc>
        <w:tcPr>
          <w:tcW w:w="4713" w:type="dxa"/>
          <w:gridSpan w:val="2"/>
          <w:tcMar>
            <w:left w:w="0" w:type="dxa"/>
            <w:right w:w="0" w:type="dxa"/>
          </w:tcMar>
        </w:tcPr>
        <w:p w:rsidR="002809FF" w:rsidRPr="00F6161C" w:rsidRDefault="00464089" w:rsidP="00EF2281">
          <w:pPr>
            <w:pStyle w:val="zFooterText1"/>
          </w:pPr>
          <w:r>
            <w:t>2.1.1</w:t>
          </w:r>
        </w:p>
      </w:tc>
    </w:tr>
    <w:tr w:rsidR="002809FF" w:rsidRPr="00CB56C1" w:rsidTr="00EA5CA0">
      <w:trPr>
        <w:trHeight w:val="134"/>
      </w:trPr>
      <w:tc>
        <w:tcPr>
          <w:tcW w:w="976" w:type="dxa"/>
        </w:tcPr>
        <w:p w:rsidR="002809FF" w:rsidRPr="00CB56C1" w:rsidRDefault="00464089" w:rsidP="00EA5CA0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149" w:type="dxa"/>
          <w:tcMar>
            <w:left w:w="0" w:type="dxa"/>
            <w:right w:w="0" w:type="dxa"/>
          </w:tcMar>
        </w:tcPr>
        <w:p w:rsidR="002809FF" w:rsidRPr="00CB56C1" w:rsidRDefault="00464089" w:rsidP="00EA5CA0">
          <w:pPr>
            <w:pStyle w:val="zFooterText1"/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  <w:r>
            <w:t>HMS</w:t>
          </w:r>
        </w:p>
      </w:tc>
      <w:tc>
        <w:tcPr>
          <w:tcW w:w="970" w:type="dxa"/>
        </w:tcPr>
        <w:p w:rsidR="002809FF" w:rsidRPr="00CB56C1" w:rsidRDefault="00464089" w:rsidP="00EA5CA0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649" w:type="dxa"/>
          <w:tcMar>
            <w:left w:w="0" w:type="dxa"/>
            <w:right w:w="0" w:type="dxa"/>
          </w:tcMar>
        </w:tcPr>
        <w:p w:rsidR="002809FF" w:rsidRPr="00F6161C" w:rsidRDefault="00464089" w:rsidP="00EA5CA0">
          <w:pPr>
            <w:pStyle w:val="zFooterText1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t>6 November 2014</w:t>
          </w:r>
          <w:r>
            <w:fldChar w:fldCharType="end"/>
          </w:r>
        </w:p>
      </w:tc>
      <w:tc>
        <w:tcPr>
          <w:tcW w:w="2064" w:type="dxa"/>
        </w:tcPr>
        <w:p w:rsidR="002809FF" w:rsidRPr="00CB56C1" w:rsidRDefault="00464089" w:rsidP="00EA5CA0">
          <w:pPr>
            <w:pStyle w:val="zFooterText1"/>
          </w:pPr>
          <w:r w:rsidRPr="00CB56C1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CB56C1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2809FF" w:rsidRPr="00C4560D" w:rsidTr="00EA5CA0">
      <w:trPr>
        <w:cantSplit/>
        <w:trHeight w:val="401"/>
      </w:trPr>
      <w:tc>
        <w:tcPr>
          <w:tcW w:w="4125" w:type="dxa"/>
          <w:gridSpan w:val="2"/>
        </w:tcPr>
        <w:p w:rsidR="002809FF" w:rsidRDefault="00464089" w:rsidP="00EA5CA0">
          <w:pPr>
            <w:pStyle w:val="zIFooter1"/>
          </w:pPr>
          <w:r>
            <w:t>Part of the stock exchange listed Imtech</w:t>
          </w:r>
        </w:p>
        <w:p w:rsidR="002809FF" w:rsidRPr="00CB56C1" w:rsidRDefault="00464089" w:rsidP="00EA5CA0">
          <w:pPr>
            <w:pStyle w:val="zIFooter2"/>
          </w:pPr>
        </w:p>
      </w:tc>
      <w:tc>
        <w:tcPr>
          <w:tcW w:w="3619" w:type="dxa"/>
          <w:gridSpan w:val="2"/>
        </w:tcPr>
        <w:p w:rsidR="002809FF" w:rsidRDefault="00464089" w:rsidP="00EA5CA0">
          <w:pPr>
            <w:pStyle w:val="zCopyright"/>
          </w:pPr>
        </w:p>
      </w:tc>
      <w:tc>
        <w:tcPr>
          <w:tcW w:w="2064" w:type="dxa"/>
        </w:tcPr>
        <w:p w:rsidR="002809FF" w:rsidRPr="0067464B" w:rsidRDefault="00464089" w:rsidP="00EA5CA0">
          <w:pPr>
            <w:pStyle w:val="zIFooter1"/>
            <w:rPr>
              <w:lang w:val="nl-NL"/>
            </w:rPr>
          </w:pPr>
          <w:r w:rsidRPr="0067464B">
            <w:rPr>
              <w:lang w:val="nl-NL"/>
            </w:rPr>
            <w:t>C.o.C. Rotterdam 24193093</w:t>
          </w:r>
        </w:p>
        <w:p w:rsidR="002809FF" w:rsidRPr="0067464B" w:rsidRDefault="00464089" w:rsidP="00EA5CA0">
          <w:pPr>
            <w:pStyle w:val="zIFooter1"/>
            <w:rPr>
              <w:lang w:val="nl-NL"/>
            </w:rPr>
          </w:pPr>
          <w:r w:rsidRPr="0067464B">
            <w:rPr>
              <w:lang w:val="nl-NL"/>
            </w:rPr>
            <w:t>VAT no.: NL800793572B01</w:t>
          </w:r>
        </w:p>
      </w:tc>
    </w:tr>
  </w:tbl>
  <w:p w:rsidR="002809FF" w:rsidRPr="00EA5CA0" w:rsidRDefault="00464089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9FF" w:rsidRDefault="00464089" w:rsidP="00186B33">
    <w:pPr>
      <w:pStyle w:val="Header"/>
      <w:jc w:val="right"/>
      <w:rPr>
        <w:noProof/>
        <w:lang w:val="nl-NL" w:eastAsia="nl-NL"/>
      </w:rPr>
    </w:pPr>
    <w:r>
      <w:rPr>
        <w:noProof/>
        <w:lang w:val="nl-NL" w:eastAsia="nl-NL"/>
      </w:rPr>
      <w:drawing>
        <wp:inline distT="0" distB="0" distL="0" distR="0" wp14:anchorId="2B4A0B94" wp14:editId="52AB02B5">
          <wp:extent cx="2407285" cy="533400"/>
          <wp:effectExtent l="19050" t="0" r="0" b="0"/>
          <wp:docPr id="7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728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809FF" w:rsidRDefault="00464089" w:rsidP="00186B3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F71744B"/>
    <w:multiLevelType w:val="hybridMultilevel"/>
    <w:tmpl w:val="86806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B4FD3"/>
    <w:multiLevelType w:val="hybridMultilevel"/>
    <w:tmpl w:val="356A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B4C91"/>
    <w:multiLevelType w:val="hybridMultilevel"/>
    <w:tmpl w:val="3192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238CD"/>
    <w:multiLevelType w:val="hybridMultilevel"/>
    <w:tmpl w:val="AFE46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B0"/>
    <w:rsid w:val="000800BE"/>
    <w:rsid w:val="001D66BB"/>
    <w:rsid w:val="002E2C5D"/>
    <w:rsid w:val="00464089"/>
    <w:rsid w:val="006C50A2"/>
    <w:rsid w:val="007E56DE"/>
    <w:rsid w:val="009855B0"/>
    <w:rsid w:val="00C4560D"/>
    <w:rsid w:val="00D33DAB"/>
    <w:rsid w:val="00E7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66BE9-185F-4A48-BC58-F0310C0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B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9855B0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9855B0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9855B0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9855B0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9855B0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9855B0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9855B0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9855B0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55B0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855B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9855B0"/>
    <w:pPr>
      <w:outlineLvl w:val="9"/>
    </w:pPr>
    <w:rPr>
      <w:rFonts w:eastAsia="Times New Roman" w:cs="Times New Roman"/>
      <w:bCs/>
    </w:rPr>
  </w:style>
  <w:style w:type="paragraph" w:styleId="ListParagraph">
    <w:name w:val="List Paragraph"/>
    <w:basedOn w:val="Normal"/>
    <w:uiPriority w:val="99"/>
    <w:rsid w:val="00E7254A"/>
    <w:pPr>
      <w:ind w:left="720"/>
      <w:contextualSpacing/>
    </w:pPr>
  </w:style>
  <w:style w:type="paragraph" w:customStyle="1" w:styleId="References">
    <w:name w:val="References"/>
    <w:basedOn w:val="Normal"/>
    <w:rsid w:val="00E7254A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E7254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table" w:styleId="LightList">
    <w:name w:val="Light List"/>
    <w:basedOn w:val="TableNormal"/>
    <w:uiPriority w:val="61"/>
    <w:rsid w:val="00E72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ody">
    <w:name w:val="body"/>
    <w:basedOn w:val="DefaultParagraphFont"/>
    <w:rsid w:val="00E7254A"/>
  </w:style>
  <w:style w:type="paragraph" w:styleId="Caption">
    <w:name w:val="caption"/>
    <w:basedOn w:val="Normal"/>
    <w:next w:val="Normal"/>
    <w:uiPriority w:val="35"/>
    <w:semiHidden/>
    <w:unhideWhenUsed/>
    <w:qFormat/>
    <w:rsid w:val="00E7254A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aliases w:val="Header style"/>
    <w:basedOn w:val="Normal"/>
    <w:link w:val="HeaderChar"/>
    <w:rsid w:val="00C4560D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C4560D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C456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4560D"/>
    <w:rPr>
      <w:rFonts w:ascii="Arial" w:eastAsia="Times New Roman" w:hAnsi="Arial" w:cs="Times New Roman"/>
      <w:szCs w:val="20"/>
      <w:lang w:val="en-GB"/>
    </w:rPr>
  </w:style>
  <w:style w:type="paragraph" w:customStyle="1" w:styleId="zCopyright">
    <w:name w:val="z_Copyright"/>
    <w:basedOn w:val="Normal"/>
    <w:rsid w:val="00C4560D"/>
    <w:pPr>
      <w:spacing w:before="120" w:line="120" w:lineRule="exact"/>
    </w:pPr>
    <w:rPr>
      <w:noProof/>
      <w:sz w:val="10"/>
    </w:rPr>
  </w:style>
  <w:style w:type="paragraph" w:customStyle="1" w:styleId="zFooterText1">
    <w:name w:val="z_FooterText1"/>
    <w:basedOn w:val="Normal"/>
    <w:rsid w:val="00C4560D"/>
    <w:pPr>
      <w:spacing w:line="160" w:lineRule="exact"/>
    </w:pPr>
    <w:rPr>
      <w:noProof/>
      <w:sz w:val="16"/>
    </w:rPr>
  </w:style>
  <w:style w:type="paragraph" w:customStyle="1" w:styleId="zIFooter1">
    <w:name w:val="zI_Footer1"/>
    <w:basedOn w:val="Normal"/>
    <w:rsid w:val="00C4560D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Normal"/>
    <w:rsid w:val="00C4560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2014-11-20T10:41:00Z</dcterms:created>
  <dcterms:modified xsi:type="dcterms:W3CDTF">2014-11-20T10:41:00Z</dcterms:modified>
</cp:coreProperties>
</file>