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E2E" w:rsidRDefault="00626E2E" w:rsidP="00626E2E">
      <w:pPr>
        <w:pStyle w:val="Heading1"/>
        <w:ind w:left="851" w:hanging="851"/>
      </w:pPr>
      <w:bookmarkStart w:id="0" w:name="_Toc400106152"/>
      <w:r>
        <w:t>Human Machine Interface</w:t>
      </w:r>
      <w:bookmarkEnd w:id="0"/>
    </w:p>
    <w:p w:rsidR="00626E2E" w:rsidRDefault="00626E2E" w:rsidP="00626E2E">
      <w:pPr>
        <w:rPr>
          <w:lang w:val="en-US"/>
        </w:rPr>
      </w:pPr>
    </w:p>
    <w:p w:rsidR="00626E2E" w:rsidRDefault="00626E2E" w:rsidP="00626E2E">
      <w:pPr>
        <w:rPr>
          <w:lang w:val="en-US"/>
        </w:rPr>
      </w:pPr>
      <w:r w:rsidRPr="00CA0364">
        <w:rPr>
          <w:lang w:val="en-US"/>
        </w:rPr>
        <w:t xml:space="preserve">The </w:t>
      </w:r>
      <w:r>
        <w:rPr>
          <w:lang w:val="en-US"/>
        </w:rPr>
        <w:t xml:space="preserve">FT NavVision </w:t>
      </w:r>
      <w:r w:rsidRPr="00937BEA">
        <w:rPr>
          <w:i/>
          <w:lang w:val="en-US"/>
        </w:rPr>
        <w:t>Human Machine Interface</w:t>
      </w:r>
      <w:r>
        <w:rPr>
          <w:lang w:val="en-US"/>
        </w:rPr>
        <w:t xml:space="preserve"> (HMI) </w:t>
      </w:r>
      <w:r w:rsidRPr="00CA0364">
        <w:rPr>
          <w:lang w:val="en-US"/>
        </w:rPr>
        <w:t>displays</w:t>
      </w:r>
      <w:r>
        <w:rPr>
          <w:lang w:val="en-US"/>
        </w:rPr>
        <w:t xml:space="preserve"> the current state of any </w:t>
      </w:r>
      <w:r w:rsidRPr="00CA0364">
        <w:rPr>
          <w:lang w:val="en-US"/>
        </w:rPr>
        <w:t>physical</w:t>
      </w:r>
      <w:r>
        <w:rPr>
          <w:lang w:val="en-US"/>
        </w:rPr>
        <w:t xml:space="preserve"> device (I/O) on one or more monitor screen(s)</w:t>
      </w:r>
      <w:r w:rsidRPr="00CA0364">
        <w:rPr>
          <w:lang w:val="en-US"/>
        </w:rPr>
        <w:t xml:space="preserve"> by</w:t>
      </w:r>
      <w:r>
        <w:rPr>
          <w:lang w:val="en-US"/>
        </w:rPr>
        <w:t xml:space="preserve"> color, animation or values.</w:t>
      </w:r>
    </w:p>
    <w:p w:rsidR="00626E2E" w:rsidRDefault="00626E2E" w:rsidP="00626E2E">
      <w:pPr>
        <w:rPr>
          <w:lang w:val="en-US"/>
        </w:rPr>
      </w:pPr>
      <w:r w:rsidRPr="00CA0364">
        <w:rPr>
          <w:lang w:val="en-US"/>
        </w:rPr>
        <w:t>Moreover</w:t>
      </w:r>
      <w:r>
        <w:rPr>
          <w:lang w:val="en-US"/>
        </w:rPr>
        <w:t>,</w:t>
      </w:r>
      <w:r w:rsidRPr="00CA0364">
        <w:rPr>
          <w:lang w:val="en-US"/>
        </w:rPr>
        <w:t xml:space="preserve"> </w:t>
      </w:r>
      <w:r>
        <w:rPr>
          <w:lang w:val="en-US"/>
        </w:rPr>
        <w:t xml:space="preserve">when an undesirable </w:t>
      </w:r>
      <w:r w:rsidRPr="00CA0364">
        <w:rPr>
          <w:lang w:val="en-US"/>
        </w:rPr>
        <w:t>state</w:t>
      </w:r>
      <w:r>
        <w:rPr>
          <w:lang w:val="en-US"/>
        </w:rPr>
        <w:t xml:space="preserve"> of a device</w:t>
      </w:r>
      <w:r w:rsidRPr="00CA0364">
        <w:rPr>
          <w:lang w:val="en-US"/>
        </w:rPr>
        <w:t xml:space="preserve"> is detected the operator will be notified by mea</w:t>
      </w:r>
      <w:r>
        <w:rPr>
          <w:lang w:val="en-US"/>
        </w:rPr>
        <w:t xml:space="preserve">ns of an audible and/or visible alarm signal. </w:t>
      </w:r>
      <w:r w:rsidRPr="00CA0364">
        <w:rPr>
          <w:lang w:val="en-US"/>
        </w:rPr>
        <w:t xml:space="preserve">Messages concerning the alarm are </w:t>
      </w:r>
      <w:r>
        <w:rPr>
          <w:lang w:val="en-US"/>
        </w:rPr>
        <w:t>added to the FT NavVision list of active or unacknowledged alarms (</w:t>
      </w:r>
      <w:r w:rsidRPr="00937BEA">
        <w:rPr>
          <w:i/>
          <w:lang w:val="en-US"/>
        </w:rPr>
        <w:t>Alarm Page</w:t>
      </w:r>
      <w:r>
        <w:rPr>
          <w:lang w:val="en-US"/>
        </w:rPr>
        <w:t xml:space="preserve">). This list can be </w:t>
      </w:r>
      <w:r w:rsidRPr="00CA0364">
        <w:rPr>
          <w:lang w:val="en-US"/>
        </w:rPr>
        <w:t>dis</w:t>
      </w:r>
      <w:r>
        <w:rPr>
          <w:lang w:val="en-US"/>
        </w:rPr>
        <w:t xml:space="preserve">played by clicking the Imtech logo in the center of the taskbar. </w:t>
      </w:r>
      <w:r w:rsidRPr="00CA0364">
        <w:rPr>
          <w:lang w:val="en-US"/>
        </w:rPr>
        <w:t xml:space="preserve"> </w:t>
      </w:r>
    </w:p>
    <w:p w:rsidR="00626E2E" w:rsidRDefault="00626E2E" w:rsidP="00626E2E">
      <w:pPr>
        <w:rPr>
          <w:lang w:val="en-US"/>
        </w:rPr>
      </w:pPr>
      <w:r w:rsidRPr="00CA0364">
        <w:rPr>
          <w:lang w:val="en-US"/>
        </w:rPr>
        <w:t xml:space="preserve">The HMI also supports </w:t>
      </w:r>
      <w:r>
        <w:rPr>
          <w:lang w:val="en-US"/>
        </w:rPr>
        <w:t>remote platform control. O</w:t>
      </w:r>
      <w:r w:rsidRPr="00CA0364">
        <w:rPr>
          <w:lang w:val="en-US"/>
        </w:rPr>
        <w:t xml:space="preserve">perators </w:t>
      </w:r>
      <w:r>
        <w:rPr>
          <w:lang w:val="en-US"/>
        </w:rPr>
        <w:t xml:space="preserve">can </w:t>
      </w:r>
      <w:r w:rsidRPr="00CA0364">
        <w:rPr>
          <w:lang w:val="en-US"/>
        </w:rPr>
        <w:t>control the platform</w:t>
      </w:r>
      <w:r>
        <w:rPr>
          <w:lang w:val="en-US"/>
        </w:rPr>
        <w:t xml:space="preserve"> (vessel)</w:t>
      </w:r>
      <w:r w:rsidRPr="00CA0364">
        <w:rPr>
          <w:lang w:val="en-US"/>
        </w:rPr>
        <w:t xml:space="preserve"> via the </w:t>
      </w:r>
      <w:r>
        <w:rPr>
          <w:lang w:val="en-US"/>
        </w:rPr>
        <w:t>HMI.</w:t>
      </w:r>
    </w:p>
    <w:p w:rsidR="00626E2E" w:rsidRDefault="00626E2E" w:rsidP="00626E2E">
      <w:pPr>
        <w:rPr>
          <w:lang w:val="en-US"/>
        </w:rPr>
      </w:pPr>
    </w:p>
    <w:p w:rsidR="00626E2E" w:rsidRDefault="00626E2E" w:rsidP="00626E2E">
      <w:pPr>
        <w:pStyle w:val="Heading2"/>
      </w:pPr>
      <w:bookmarkStart w:id="1" w:name="_Toc257380431"/>
      <w:bookmarkStart w:id="2" w:name="_Toc400106153"/>
      <w:r>
        <w:t>Taskbar</w:t>
      </w:r>
      <w:bookmarkEnd w:id="1"/>
      <w:bookmarkEnd w:id="2"/>
      <w:r>
        <w:t xml:space="preserve"> </w:t>
      </w:r>
    </w:p>
    <w:p w:rsidR="00626E2E" w:rsidRDefault="00626E2E" w:rsidP="00626E2E">
      <w:pPr>
        <w:rPr>
          <w:lang w:val="en-US"/>
        </w:rPr>
      </w:pPr>
    </w:p>
    <w:p w:rsidR="00626E2E" w:rsidRDefault="00626E2E" w:rsidP="00626E2E">
      <w:pPr>
        <w:rPr>
          <w:lang w:val="en-US"/>
        </w:rPr>
      </w:pPr>
      <w:r w:rsidRPr="00CA0364">
        <w:rPr>
          <w:lang w:val="en-US"/>
        </w:rPr>
        <w:t>NavVision</w:t>
      </w:r>
      <w:r>
        <w:rPr>
          <w:lang w:val="en-US"/>
        </w:rPr>
        <w:t>’s</w:t>
      </w:r>
      <w:r w:rsidRPr="00CA0364">
        <w:rPr>
          <w:lang w:val="en-US"/>
        </w:rPr>
        <w:t xml:space="preserve"> main User Interface (UI) element is the taskbar, positioned on top of </w:t>
      </w:r>
      <w:r>
        <w:rPr>
          <w:lang w:val="en-US"/>
        </w:rPr>
        <w:t xml:space="preserve">each </w:t>
      </w:r>
      <w:r w:rsidRPr="00CA0364">
        <w:rPr>
          <w:lang w:val="en-US"/>
        </w:rPr>
        <w:t>screen. The taskbar is home to the short</w:t>
      </w:r>
      <w:r>
        <w:rPr>
          <w:lang w:val="en-US"/>
        </w:rPr>
        <w:t>cuts to various settings, modules and mimics</w:t>
      </w:r>
      <w:r w:rsidRPr="00CA0364">
        <w:rPr>
          <w:lang w:val="en-US"/>
        </w:rPr>
        <w:t xml:space="preserve">. </w:t>
      </w:r>
    </w:p>
    <w:p w:rsidR="00626E2E" w:rsidRDefault="00626E2E" w:rsidP="00626E2E">
      <w:pPr>
        <w:rPr>
          <w:lang w:val="en-US"/>
        </w:rPr>
      </w:pPr>
      <w:r>
        <w:rPr>
          <w:lang w:val="en-US"/>
        </w:rPr>
        <w:t>In addition, when</w:t>
      </w:r>
      <w:r w:rsidRPr="00CA0364">
        <w:rPr>
          <w:lang w:val="en-US"/>
        </w:rPr>
        <w:t xml:space="preserve"> an alarm is registered, the </w:t>
      </w:r>
      <w:r>
        <w:rPr>
          <w:lang w:val="en-US"/>
        </w:rPr>
        <w:t>middle</w:t>
      </w:r>
      <w:r w:rsidRPr="00CA0364">
        <w:rPr>
          <w:lang w:val="en-US"/>
        </w:rPr>
        <w:t xml:space="preserve"> portion of the taskbar</w:t>
      </w:r>
      <w:r>
        <w:rPr>
          <w:lang w:val="en-US"/>
        </w:rPr>
        <w:t xml:space="preserve"> turns a bright red and shows the most recent unacknowledged alarm, the number of active alarms, and the total number of unacknowledged alarms</w:t>
      </w:r>
      <w:r w:rsidRPr="00CA0364">
        <w:rPr>
          <w:lang w:val="en-US"/>
        </w:rPr>
        <w:t xml:space="preserve">. A single </w:t>
      </w:r>
      <w:r>
        <w:rPr>
          <w:lang w:val="en-US"/>
        </w:rPr>
        <w:t xml:space="preserve">mouse </w:t>
      </w:r>
      <w:r w:rsidRPr="00CA0364">
        <w:rPr>
          <w:lang w:val="en-US"/>
        </w:rPr>
        <w:t>click on this portion</w:t>
      </w:r>
      <w:r>
        <w:rPr>
          <w:lang w:val="en-US"/>
        </w:rPr>
        <w:t xml:space="preserve"> of the taskbar</w:t>
      </w:r>
      <w:r w:rsidRPr="00CA0364">
        <w:rPr>
          <w:lang w:val="en-US"/>
        </w:rPr>
        <w:t xml:space="preserve"> links to the extensive alarm viewer</w:t>
      </w:r>
      <w:r>
        <w:rPr>
          <w:lang w:val="en-US"/>
        </w:rPr>
        <w:t>,</w:t>
      </w:r>
      <w:r w:rsidRPr="00CA0364">
        <w:rPr>
          <w:lang w:val="en-US"/>
        </w:rPr>
        <w:t xml:space="preserve"> showing the data </w:t>
      </w:r>
      <w:r>
        <w:rPr>
          <w:lang w:val="en-US"/>
        </w:rPr>
        <w:t>for</w:t>
      </w:r>
      <w:r w:rsidRPr="00CA0364">
        <w:rPr>
          <w:lang w:val="en-US"/>
        </w:rPr>
        <w:t xml:space="preserve"> each </w:t>
      </w:r>
      <w:r>
        <w:rPr>
          <w:lang w:val="en-US"/>
        </w:rPr>
        <w:t>active alarm</w:t>
      </w:r>
      <w:r w:rsidRPr="00CA0364">
        <w:rPr>
          <w:lang w:val="en-US"/>
        </w:rPr>
        <w:t xml:space="preserve"> such as time, alarm group, status and duration.</w:t>
      </w:r>
    </w:p>
    <w:p w:rsidR="00626E2E" w:rsidRPr="00CA0364" w:rsidRDefault="00626E2E" w:rsidP="00626E2E">
      <w:pPr>
        <w:rPr>
          <w:lang w:val="en-US"/>
        </w:rPr>
      </w:pPr>
    </w:p>
    <w:p w:rsidR="00626E2E" w:rsidRDefault="00626E2E" w:rsidP="00626E2E">
      <w:pPr>
        <w:pStyle w:val="opmaakwissen"/>
        <w:rPr>
          <w:rFonts w:ascii="Arial" w:hAnsi="Arial"/>
          <w:sz w:val="22"/>
          <w:szCs w:val="20"/>
          <w:lang w:val="en-US" w:eastAsia="en-US"/>
        </w:rPr>
      </w:pPr>
    </w:p>
    <w:p w:rsidR="00626E2E" w:rsidRDefault="00626E2E" w:rsidP="00626E2E">
      <w:pPr>
        <w:pStyle w:val="opmaakwissen"/>
        <w:keepNext/>
      </w:pPr>
      <w:r>
        <w:rPr>
          <w:noProof/>
          <w:lang w:val="nl-NL"/>
        </w:rPr>
        <w:drawing>
          <wp:inline distT="0" distB="0" distL="0" distR="0" wp14:anchorId="1C69E797" wp14:editId="25E659B5">
            <wp:extent cx="5760720" cy="791900"/>
            <wp:effectExtent l="0" t="0" r="0"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760720" cy="791900"/>
                    </a:xfrm>
                    <a:prstGeom prst="rect">
                      <a:avLst/>
                    </a:prstGeom>
                  </pic:spPr>
                </pic:pic>
              </a:graphicData>
            </a:graphic>
          </wp:inline>
        </w:drawing>
      </w:r>
    </w:p>
    <w:p w:rsidR="00626E2E" w:rsidRDefault="00626E2E" w:rsidP="00626E2E">
      <w:pPr>
        <w:pStyle w:val="Onderschrift"/>
      </w:pPr>
      <w:bookmarkStart w:id="3" w:name="_Ref398717955"/>
      <w:bookmarkStart w:id="4" w:name="_Toc257380490"/>
      <w:bookmarkStart w:id="5" w:name="_Toc400106203"/>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bookmarkEnd w:id="3"/>
      <w:r>
        <w:t xml:space="preserve">: </w:t>
      </w:r>
      <w:bookmarkEnd w:id="4"/>
      <w:r>
        <w:t>NavVision taskbar</w:t>
      </w:r>
      <w:bookmarkEnd w:id="5"/>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firstRow="1" w:lastRow="0" w:firstColumn="1" w:lastColumn="0" w:noHBand="0" w:noVBand="0"/>
      </w:tblPr>
      <w:tblGrid>
        <w:gridCol w:w="3001"/>
        <w:gridCol w:w="5943"/>
      </w:tblGrid>
      <w:tr w:rsidR="00626E2E" w:rsidRPr="00A00367" w:rsidTr="002C706D">
        <w:tc>
          <w:tcPr>
            <w:tcW w:w="3080" w:type="dxa"/>
            <w:shd w:val="clear" w:color="auto" w:fill="333333"/>
          </w:tcPr>
          <w:p w:rsidR="00626E2E" w:rsidRPr="00A00367" w:rsidRDefault="00626E2E" w:rsidP="002C706D">
            <w:pPr>
              <w:rPr>
                <w:b/>
              </w:rPr>
            </w:pPr>
            <w:proofErr w:type="spellStart"/>
            <w:r>
              <w:rPr>
                <w:b/>
              </w:rPr>
              <w:t>Takbar</w:t>
            </w:r>
            <w:proofErr w:type="spellEnd"/>
            <w:r>
              <w:rPr>
                <w:b/>
              </w:rPr>
              <w:t xml:space="preserve"> Icon</w:t>
            </w:r>
          </w:p>
        </w:tc>
        <w:tc>
          <w:tcPr>
            <w:tcW w:w="6100" w:type="dxa"/>
            <w:shd w:val="clear" w:color="auto" w:fill="333333"/>
          </w:tcPr>
          <w:p w:rsidR="00626E2E" w:rsidRPr="00A00367" w:rsidRDefault="00626E2E" w:rsidP="002C706D">
            <w:pPr>
              <w:rPr>
                <w:b/>
              </w:rPr>
            </w:pPr>
            <w:r>
              <w:rPr>
                <w:b/>
              </w:rPr>
              <w:t>Explanation</w:t>
            </w:r>
          </w:p>
        </w:tc>
      </w:tr>
      <w:tr w:rsidR="00626E2E" w:rsidRPr="000F200F" w:rsidTr="002C706D">
        <w:tc>
          <w:tcPr>
            <w:tcW w:w="3080" w:type="dxa"/>
            <w:shd w:val="clear" w:color="auto" w:fill="auto"/>
          </w:tcPr>
          <w:p w:rsidR="00626E2E" w:rsidRPr="002C5A3C" w:rsidRDefault="00626E2E" w:rsidP="002C706D">
            <w:r>
              <w:t>User</w:t>
            </w:r>
          </w:p>
        </w:tc>
        <w:tc>
          <w:tcPr>
            <w:tcW w:w="6100" w:type="dxa"/>
            <w:shd w:val="clear" w:color="auto" w:fill="auto"/>
          </w:tcPr>
          <w:p w:rsidR="00626E2E" w:rsidRPr="00CA0364" w:rsidRDefault="00626E2E" w:rsidP="002C706D">
            <w:pPr>
              <w:rPr>
                <w:lang w:val="en-US"/>
              </w:rPr>
            </w:pPr>
            <w:r>
              <w:rPr>
                <w:lang w:val="en-US"/>
              </w:rPr>
              <w:t>Setting of user and user rights</w:t>
            </w:r>
          </w:p>
        </w:tc>
      </w:tr>
      <w:tr w:rsidR="00626E2E" w:rsidRPr="000F200F" w:rsidTr="002C706D">
        <w:tc>
          <w:tcPr>
            <w:tcW w:w="3080" w:type="dxa"/>
            <w:shd w:val="clear" w:color="auto" w:fill="auto"/>
          </w:tcPr>
          <w:p w:rsidR="00626E2E" w:rsidRPr="002C5A3C" w:rsidRDefault="00626E2E" w:rsidP="002C706D">
            <w:r>
              <w:t>Palette</w:t>
            </w:r>
          </w:p>
        </w:tc>
        <w:tc>
          <w:tcPr>
            <w:tcW w:w="6100" w:type="dxa"/>
            <w:shd w:val="clear" w:color="auto" w:fill="auto"/>
          </w:tcPr>
          <w:p w:rsidR="00626E2E" w:rsidRPr="00CA0364" w:rsidRDefault="00626E2E" w:rsidP="002C706D">
            <w:pPr>
              <w:rPr>
                <w:lang w:val="en-US"/>
              </w:rPr>
            </w:pPr>
            <w:r>
              <w:rPr>
                <w:lang w:val="en-US"/>
              </w:rPr>
              <w:t>Setting of colors and day, dusk or night mode</w:t>
            </w:r>
          </w:p>
        </w:tc>
      </w:tr>
      <w:tr w:rsidR="00626E2E" w:rsidRPr="000F200F" w:rsidTr="002C706D">
        <w:tc>
          <w:tcPr>
            <w:tcW w:w="3080" w:type="dxa"/>
            <w:shd w:val="clear" w:color="auto" w:fill="auto"/>
          </w:tcPr>
          <w:p w:rsidR="00626E2E" w:rsidRPr="002C5A3C" w:rsidRDefault="00626E2E" w:rsidP="002C706D">
            <w:r>
              <w:t>Mimics</w:t>
            </w:r>
          </w:p>
        </w:tc>
        <w:tc>
          <w:tcPr>
            <w:tcW w:w="6100" w:type="dxa"/>
            <w:shd w:val="clear" w:color="auto" w:fill="auto"/>
          </w:tcPr>
          <w:p w:rsidR="00626E2E" w:rsidRPr="00CA0364" w:rsidRDefault="00626E2E" w:rsidP="002C706D">
            <w:pPr>
              <w:rPr>
                <w:lang w:val="en-US"/>
              </w:rPr>
            </w:pPr>
            <w:r>
              <w:rPr>
                <w:lang w:val="en-US"/>
              </w:rPr>
              <w:t>Selecting the mimics</w:t>
            </w:r>
          </w:p>
        </w:tc>
      </w:tr>
      <w:tr w:rsidR="00626E2E" w:rsidRPr="000F200F" w:rsidTr="002C706D">
        <w:tc>
          <w:tcPr>
            <w:tcW w:w="3080" w:type="dxa"/>
            <w:shd w:val="clear" w:color="auto" w:fill="auto"/>
          </w:tcPr>
          <w:p w:rsidR="00626E2E" w:rsidRPr="002C5A3C" w:rsidRDefault="00626E2E" w:rsidP="002C706D">
            <w:r>
              <w:t>Log</w:t>
            </w:r>
          </w:p>
        </w:tc>
        <w:tc>
          <w:tcPr>
            <w:tcW w:w="6100" w:type="dxa"/>
            <w:shd w:val="clear" w:color="auto" w:fill="auto"/>
          </w:tcPr>
          <w:p w:rsidR="00626E2E" w:rsidRPr="00CA0364" w:rsidRDefault="00626E2E" w:rsidP="002C706D">
            <w:pPr>
              <w:rPr>
                <w:lang w:val="en-US"/>
              </w:rPr>
            </w:pPr>
            <w:r>
              <w:rPr>
                <w:lang w:val="en-US"/>
              </w:rPr>
              <w:t>Show the log files</w:t>
            </w:r>
          </w:p>
        </w:tc>
      </w:tr>
      <w:tr w:rsidR="00626E2E" w:rsidRPr="002C5A3C" w:rsidTr="002C706D">
        <w:tc>
          <w:tcPr>
            <w:tcW w:w="3080" w:type="dxa"/>
            <w:shd w:val="clear" w:color="auto" w:fill="auto"/>
          </w:tcPr>
          <w:p w:rsidR="00626E2E" w:rsidRPr="002C5A3C" w:rsidRDefault="00626E2E" w:rsidP="002C706D">
            <w:r>
              <w:t>Group viewer</w:t>
            </w:r>
          </w:p>
        </w:tc>
        <w:tc>
          <w:tcPr>
            <w:tcW w:w="6100" w:type="dxa"/>
            <w:shd w:val="clear" w:color="auto" w:fill="auto"/>
          </w:tcPr>
          <w:p w:rsidR="00626E2E" w:rsidRPr="002C5A3C" w:rsidRDefault="00626E2E" w:rsidP="002C706D">
            <w:r>
              <w:t>Show information on all I/O</w:t>
            </w:r>
          </w:p>
        </w:tc>
      </w:tr>
      <w:tr w:rsidR="00626E2E" w:rsidRPr="000F200F" w:rsidTr="002C706D">
        <w:tc>
          <w:tcPr>
            <w:tcW w:w="3080" w:type="dxa"/>
            <w:shd w:val="clear" w:color="auto" w:fill="auto"/>
          </w:tcPr>
          <w:p w:rsidR="00626E2E" w:rsidRPr="002C5A3C" w:rsidRDefault="00626E2E" w:rsidP="002C706D">
            <w:r>
              <w:t>Settings</w:t>
            </w:r>
          </w:p>
        </w:tc>
        <w:tc>
          <w:tcPr>
            <w:tcW w:w="6100" w:type="dxa"/>
            <w:shd w:val="clear" w:color="auto" w:fill="auto"/>
          </w:tcPr>
          <w:p w:rsidR="00626E2E" w:rsidRPr="00CA0364" w:rsidRDefault="00626E2E" w:rsidP="002C706D">
            <w:pPr>
              <w:rPr>
                <w:lang w:val="en-US"/>
              </w:rPr>
            </w:pPr>
            <w:r>
              <w:rPr>
                <w:lang w:val="en-US"/>
              </w:rPr>
              <w:t>Entry to all settings</w:t>
            </w:r>
          </w:p>
        </w:tc>
      </w:tr>
      <w:tr w:rsidR="00626E2E" w:rsidRPr="000F200F" w:rsidTr="002C706D">
        <w:tc>
          <w:tcPr>
            <w:tcW w:w="3080" w:type="dxa"/>
            <w:shd w:val="clear" w:color="auto" w:fill="auto"/>
          </w:tcPr>
          <w:p w:rsidR="00626E2E" w:rsidRPr="002C5A3C" w:rsidRDefault="00626E2E" w:rsidP="002C706D">
            <w:r>
              <w:t>Alarm Area</w:t>
            </w:r>
          </w:p>
        </w:tc>
        <w:tc>
          <w:tcPr>
            <w:tcW w:w="6100" w:type="dxa"/>
            <w:shd w:val="clear" w:color="auto" w:fill="auto"/>
          </w:tcPr>
          <w:p w:rsidR="00626E2E" w:rsidRPr="00CA0364" w:rsidRDefault="00626E2E" w:rsidP="002C706D">
            <w:pPr>
              <w:rPr>
                <w:lang w:val="en-US"/>
              </w:rPr>
            </w:pPr>
            <w:r>
              <w:rPr>
                <w:lang w:val="en-US"/>
              </w:rPr>
              <w:t>Click to show/hide alarm mimic</w:t>
            </w:r>
          </w:p>
        </w:tc>
      </w:tr>
      <w:tr w:rsidR="00626E2E" w:rsidRPr="002A7537" w:rsidTr="002C706D">
        <w:tc>
          <w:tcPr>
            <w:tcW w:w="3080" w:type="dxa"/>
            <w:shd w:val="clear" w:color="auto" w:fill="auto"/>
          </w:tcPr>
          <w:p w:rsidR="00626E2E" w:rsidRPr="002C5A3C" w:rsidRDefault="00626E2E" w:rsidP="002C706D">
            <w:r>
              <w:t>Timer Reset</w:t>
            </w:r>
          </w:p>
        </w:tc>
        <w:tc>
          <w:tcPr>
            <w:tcW w:w="6100" w:type="dxa"/>
            <w:shd w:val="clear" w:color="auto" w:fill="auto"/>
          </w:tcPr>
          <w:p w:rsidR="00626E2E" w:rsidRPr="00CA0364" w:rsidRDefault="00626E2E" w:rsidP="002C706D">
            <w:pPr>
              <w:rPr>
                <w:lang w:val="en-US"/>
              </w:rPr>
            </w:pPr>
            <w:r>
              <w:rPr>
                <w:lang w:val="en-US"/>
              </w:rPr>
              <w:t xml:space="preserve">Reset </w:t>
            </w:r>
            <w:proofErr w:type="spellStart"/>
            <w:r>
              <w:rPr>
                <w:lang w:val="en-US"/>
              </w:rPr>
              <w:t>deadman</w:t>
            </w:r>
            <w:proofErr w:type="spellEnd"/>
            <w:r>
              <w:rPr>
                <w:lang w:val="en-US"/>
              </w:rPr>
              <w:t xml:space="preserve"> timer, show active/inactive state</w:t>
            </w:r>
          </w:p>
        </w:tc>
      </w:tr>
      <w:tr w:rsidR="00626E2E" w:rsidRPr="000F200F" w:rsidTr="002C706D">
        <w:tc>
          <w:tcPr>
            <w:tcW w:w="3080" w:type="dxa"/>
            <w:shd w:val="clear" w:color="auto" w:fill="auto"/>
          </w:tcPr>
          <w:p w:rsidR="00626E2E" w:rsidRDefault="00626E2E" w:rsidP="002C706D">
            <w:r>
              <w:t>Status</w:t>
            </w:r>
          </w:p>
        </w:tc>
        <w:tc>
          <w:tcPr>
            <w:tcW w:w="6100" w:type="dxa"/>
            <w:shd w:val="clear" w:color="auto" w:fill="auto"/>
          </w:tcPr>
          <w:p w:rsidR="00626E2E" w:rsidRPr="00CA0364" w:rsidRDefault="00626E2E" w:rsidP="002C706D">
            <w:pPr>
              <w:rPr>
                <w:lang w:val="en-US"/>
              </w:rPr>
            </w:pPr>
            <w:r>
              <w:rPr>
                <w:lang w:val="en-US"/>
              </w:rPr>
              <w:t>Show status of attendance of the ER</w:t>
            </w:r>
          </w:p>
        </w:tc>
      </w:tr>
      <w:tr w:rsidR="00626E2E" w:rsidRPr="000F200F" w:rsidTr="002C706D">
        <w:tc>
          <w:tcPr>
            <w:tcW w:w="3080" w:type="dxa"/>
            <w:shd w:val="clear" w:color="auto" w:fill="auto"/>
          </w:tcPr>
          <w:p w:rsidR="00626E2E" w:rsidRDefault="00626E2E" w:rsidP="002C706D">
            <w:r>
              <w:t>Duty</w:t>
            </w:r>
          </w:p>
        </w:tc>
        <w:tc>
          <w:tcPr>
            <w:tcW w:w="6100" w:type="dxa"/>
            <w:shd w:val="clear" w:color="auto" w:fill="auto"/>
          </w:tcPr>
          <w:p w:rsidR="00626E2E" w:rsidRPr="00CA0364" w:rsidRDefault="00626E2E" w:rsidP="002C706D">
            <w:pPr>
              <w:rPr>
                <w:lang w:val="en-US"/>
              </w:rPr>
            </w:pPr>
            <w:r>
              <w:rPr>
                <w:lang w:val="en-US"/>
              </w:rPr>
              <w:t>Show person on duty</w:t>
            </w:r>
          </w:p>
        </w:tc>
      </w:tr>
      <w:tr w:rsidR="00626E2E" w:rsidRPr="000F200F" w:rsidTr="002C706D">
        <w:tc>
          <w:tcPr>
            <w:tcW w:w="3080" w:type="dxa"/>
            <w:shd w:val="clear" w:color="auto" w:fill="auto"/>
          </w:tcPr>
          <w:p w:rsidR="00626E2E" w:rsidRPr="002C5A3C" w:rsidRDefault="00626E2E" w:rsidP="002C706D">
            <w:r>
              <w:t>Time</w:t>
            </w:r>
          </w:p>
        </w:tc>
        <w:tc>
          <w:tcPr>
            <w:tcW w:w="6100" w:type="dxa"/>
            <w:shd w:val="clear" w:color="auto" w:fill="auto"/>
          </w:tcPr>
          <w:p w:rsidR="00626E2E" w:rsidRPr="00CA0364" w:rsidRDefault="00626E2E" w:rsidP="002C706D">
            <w:pPr>
              <w:rPr>
                <w:lang w:val="en-US"/>
              </w:rPr>
            </w:pPr>
            <w:r>
              <w:rPr>
                <w:lang w:val="en-US"/>
              </w:rPr>
              <w:t>Time</w:t>
            </w:r>
          </w:p>
        </w:tc>
      </w:tr>
      <w:tr w:rsidR="00626E2E" w:rsidRPr="000F200F" w:rsidTr="002C706D">
        <w:tc>
          <w:tcPr>
            <w:tcW w:w="3080" w:type="dxa"/>
            <w:shd w:val="clear" w:color="auto" w:fill="auto"/>
          </w:tcPr>
          <w:p w:rsidR="00626E2E" w:rsidRPr="002C5A3C" w:rsidRDefault="00626E2E" w:rsidP="002C706D">
            <w:r>
              <w:t>Td</w:t>
            </w:r>
          </w:p>
        </w:tc>
        <w:tc>
          <w:tcPr>
            <w:tcW w:w="6100" w:type="dxa"/>
            <w:shd w:val="clear" w:color="auto" w:fill="auto"/>
          </w:tcPr>
          <w:p w:rsidR="00626E2E" w:rsidRPr="00CA0364" w:rsidRDefault="00626E2E" w:rsidP="002C706D">
            <w:pPr>
              <w:rPr>
                <w:lang w:val="en-US"/>
              </w:rPr>
            </w:pPr>
            <w:r>
              <w:rPr>
                <w:lang w:val="en-US"/>
              </w:rPr>
              <w:t xml:space="preserve">Time dormant (for </w:t>
            </w:r>
            <w:proofErr w:type="spellStart"/>
            <w:r>
              <w:rPr>
                <w:lang w:val="en-US"/>
              </w:rPr>
              <w:t>deadman</w:t>
            </w:r>
            <w:proofErr w:type="spellEnd"/>
            <w:r>
              <w:rPr>
                <w:lang w:val="en-US"/>
              </w:rPr>
              <w:t xml:space="preserve"> timer)</w:t>
            </w:r>
          </w:p>
        </w:tc>
      </w:tr>
      <w:tr w:rsidR="00626E2E" w:rsidRPr="000F200F" w:rsidTr="002C706D">
        <w:tc>
          <w:tcPr>
            <w:tcW w:w="3080" w:type="dxa"/>
            <w:shd w:val="clear" w:color="auto" w:fill="auto"/>
          </w:tcPr>
          <w:p w:rsidR="00626E2E" w:rsidRPr="002C5A3C" w:rsidRDefault="00626E2E" w:rsidP="002C706D">
            <w:r>
              <w:t>Attend Button</w:t>
            </w:r>
          </w:p>
        </w:tc>
        <w:tc>
          <w:tcPr>
            <w:tcW w:w="6100" w:type="dxa"/>
            <w:shd w:val="clear" w:color="auto" w:fill="auto"/>
          </w:tcPr>
          <w:p w:rsidR="00626E2E" w:rsidRPr="00CA0364" w:rsidRDefault="00626E2E" w:rsidP="002C706D">
            <w:pPr>
              <w:rPr>
                <w:lang w:val="en-US"/>
              </w:rPr>
            </w:pPr>
            <w:r>
              <w:rPr>
                <w:lang w:val="en-US"/>
              </w:rPr>
              <w:t xml:space="preserve">Attend/unattended button for ER or Bridge </w:t>
            </w:r>
          </w:p>
        </w:tc>
      </w:tr>
    </w:tbl>
    <w:p w:rsidR="00626E2E" w:rsidRDefault="00626E2E" w:rsidP="00626E2E">
      <w:pPr>
        <w:pStyle w:val="Onderschrift"/>
      </w:pPr>
      <w:bookmarkStart w:id="6" w:name="_Toc400106256"/>
      <w:r>
        <w:t xml:space="preserve">Table </w:t>
      </w:r>
      <w:r>
        <w:fldChar w:fldCharType="begin"/>
      </w:r>
      <w:r>
        <w:instrText xml:space="preserve"> SEQ Table \* ARABIC </w:instrText>
      </w:r>
      <w:r>
        <w:fldChar w:fldCharType="separate"/>
      </w:r>
      <w:r>
        <w:rPr>
          <w:noProof/>
        </w:rPr>
        <w:t>1</w:t>
      </w:r>
      <w:r>
        <w:fldChar w:fldCharType="end"/>
      </w:r>
      <w:r>
        <w:t>: NavVision taskbar</w:t>
      </w:r>
      <w:bookmarkEnd w:id="6"/>
    </w:p>
    <w:p w:rsidR="00626E2E" w:rsidRDefault="00626E2E" w:rsidP="00626E2E"/>
    <w:p w:rsidR="00626E2E" w:rsidRDefault="00626E2E" w:rsidP="00626E2E"/>
    <w:p w:rsidR="00626E2E" w:rsidRDefault="00626E2E" w:rsidP="00626E2E"/>
    <w:p w:rsidR="00626E2E" w:rsidRDefault="00626E2E" w:rsidP="00626E2E">
      <w:pPr>
        <w:pStyle w:val="ListBullet2"/>
        <w:rPr>
          <w:szCs w:val="20"/>
          <w:lang w:val="en-US"/>
        </w:rPr>
      </w:pPr>
    </w:p>
    <w:p w:rsidR="00626E2E" w:rsidRPr="00CA0364" w:rsidRDefault="00626E2E" w:rsidP="00626E2E">
      <w:pPr>
        <w:rPr>
          <w:lang w:val="en-US"/>
        </w:rPr>
      </w:pPr>
    </w:p>
    <w:p w:rsidR="00626E2E" w:rsidRDefault="00626E2E" w:rsidP="00626E2E">
      <w:pPr>
        <w:pStyle w:val="Heading3"/>
      </w:pPr>
      <w:bookmarkStart w:id="7" w:name="_Toc235862016"/>
      <w:bookmarkStart w:id="8" w:name="_Toc257380433"/>
      <w:bookmarkStart w:id="9" w:name="_Toc400106154"/>
      <w:r>
        <w:lastRenderedPageBreak/>
        <w:t>User rights</w:t>
      </w:r>
      <w:bookmarkEnd w:id="7"/>
      <w:bookmarkEnd w:id="8"/>
      <w:bookmarkEnd w:id="9"/>
    </w:p>
    <w:p w:rsidR="00626E2E" w:rsidRDefault="00626E2E" w:rsidP="00626E2E">
      <w:pPr>
        <w:rPr>
          <w:noProof/>
          <w:lang w:val="en-US"/>
        </w:rPr>
      </w:pPr>
    </w:p>
    <w:p w:rsidR="00626E2E" w:rsidRDefault="00626E2E" w:rsidP="00626E2E">
      <w:pPr>
        <w:rPr>
          <w:noProof/>
          <w:lang w:val="en-US"/>
        </w:rPr>
      </w:pPr>
      <w:r>
        <w:rPr>
          <w:noProof/>
          <w:lang w:val="en-US"/>
        </w:rPr>
        <w:t>FT NavVision</w:t>
      </w:r>
      <w:r w:rsidRPr="00CA0364">
        <w:rPr>
          <w:vertAlign w:val="superscript"/>
          <w:lang w:val="en-US"/>
        </w:rPr>
        <w:t xml:space="preserve"> </w:t>
      </w:r>
      <w:r w:rsidRPr="00CA0364">
        <w:rPr>
          <w:noProof/>
          <w:lang w:val="en-US"/>
        </w:rPr>
        <w:t>handles control rights by using log-in credentials (username and password), and assigning rights to these credentials. These rights limit access to the system's configuration, therefore ruling out any edits that may harm the system made by unauthorised crewmembers.</w:t>
      </w:r>
    </w:p>
    <w:p w:rsidR="00626E2E" w:rsidRPr="00CA0364" w:rsidRDefault="00626E2E" w:rsidP="00626E2E">
      <w:pPr>
        <w:rPr>
          <w:noProof/>
          <w:lang w:val="en-US"/>
        </w:rPr>
      </w:pPr>
    </w:p>
    <w:p w:rsidR="00626E2E" w:rsidRPr="00CA0364" w:rsidRDefault="00626E2E" w:rsidP="00626E2E">
      <w:pPr>
        <w:rPr>
          <w:noProof/>
          <w:lang w:val="en-US"/>
        </w:rPr>
      </w:pPr>
      <w:r w:rsidRPr="00CA0364">
        <w:rPr>
          <w:noProof/>
          <w:lang w:val="en-US"/>
        </w:rPr>
        <w:t xml:space="preserve">Users </w:t>
      </w:r>
      <w:r w:rsidRPr="00CA0364">
        <w:rPr>
          <w:lang w:val="en-US"/>
        </w:rPr>
        <w:t xml:space="preserve">can be added, edited or removed. </w:t>
      </w:r>
      <w:r w:rsidRPr="00CA0364">
        <w:rPr>
          <w:noProof/>
          <w:lang w:val="en-US"/>
        </w:rPr>
        <w:t>Adding, editing and removing users, together with assigning their rights, can only be done by an administrator, i.e. a top-level user.</w:t>
      </w:r>
    </w:p>
    <w:p w:rsidR="00626E2E" w:rsidRDefault="00626E2E" w:rsidP="00626E2E">
      <w:pPr>
        <w:rPr>
          <w:lang w:val="en-US"/>
        </w:rPr>
      </w:pPr>
      <w:r w:rsidRPr="00CA0364">
        <w:rPr>
          <w:lang w:val="en-US"/>
        </w:rPr>
        <w:t>For every profile made, permissions can be set. The system is delivered with three pre-configured user-profiles, namely:</w:t>
      </w:r>
    </w:p>
    <w:p w:rsidR="00626E2E" w:rsidRPr="00CA0364" w:rsidRDefault="00626E2E" w:rsidP="00626E2E">
      <w:pPr>
        <w:rPr>
          <w:lang w:val="en-US"/>
        </w:rPr>
      </w:pPr>
    </w:p>
    <w:p w:rsidR="00626E2E" w:rsidRPr="00EC3F1F" w:rsidRDefault="00626E2E" w:rsidP="00626E2E">
      <w:pPr>
        <w:numPr>
          <w:ilvl w:val="0"/>
          <w:numId w:val="40"/>
        </w:numPr>
      </w:pPr>
      <w:r w:rsidRPr="00B52BC5">
        <w:rPr>
          <w:bCs/>
          <w:i/>
        </w:rPr>
        <w:t>Administrator</w:t>
      </w:r>
      <w:r w:rsidRPr="003E196D">
        <w:rPr>
          <w:bCs/>
        </w:rPr>
        <w:t>:</w:t>
      </w:r>
      <w:r w:rsidRPr="00EC3F1F">
        <w:t xml:space="preserve"> has all rights</w:t>
      </w:r>
      <w:r>
        <w:t>;</w:t>
      </w:r>
    </w:p>
    <w:p w:rsidR="00626E2E" w:rsidRPr="00CA0364" w:rsidRDefault="00626E2E" w:rsidP="00626E2E">
      <w:pPr>
        <w:numPr>
          <w:ilvl w:val="0"/>
          <w:numId w:val="40"/>
        </w:numPr>
        <w:rPr>
          <w:bCs/>
          <w:lang w:val="en-US"/>
        </w:rPr>
      </w:pPr>
      <w:r w:rsidRPr="00CA0364">
        <w:rPr>
          <w:bCs/>
          <w:i/>
          <w:lang w:val="en-US"/>
        </w:rPr>
        <w:t>Guest</w:t>
      </w:r>
      <w:r w:rsidRPr="00CA0364">
        <w:rPr>
          <w:bCs/>
          <w:lang w:val="en-US"/>
        </w:rPr>
        <w:t>: can only use the available viewers;</w:t>
      </w:r>
    </w:p>
    <w:p w:rsidR="00626E2E" w:rsidRDefault="00626E2E" w:rsidP="00626E2E">
      <w:pPr>
        <w:numPr>
          <w:ilvl w:val="0"/>
          <w:numId w:val="40"/>
        </w:numPr>
        <w:rPr>
          <w:bCs/>
          <w:lang w:val="en-US"/>
        </w:rPr>
      </w:pPr>
      <w:r w:rsidRPr="00CA0364">
        <w:rPr>
          <w:bCs/>
          <w:i/>
          <w:lang w:val="en-US"/>
        </w:rPr>
        <w:t>Operator</w:t>
      </w:r>
      <w:r w:rsidRPr="00CA0364">
        <w:rPr>
          <w:bCs/>
          <w:lang w:val="en-US"/>
        </w:rPr>
        <w:t>: can only alter display mode and/or units.</w:t>
      </w:r>
    </w:p>
    <w:p w:rsidR="00626E2E" w:rsidRDefault="00626E2E" w:rsidP="00626E2E">
      <w:pPr>
        <w:rPr>
          <w:lang w:val="en-US"/>
        </w:rPr>
      </w:pPr>
    </w:p>
    <w:p w:rsidR="00626E2E" w:rsidRDefault="00626E2E" w:rsidP="00626E2E">
      <w:pPr>
        <w:rPr>
          <w:lang w:val="en-US"/>
        </w:rPr>
      </w:pPr>
      <w:r w:rsidRPr="00CA0364">
        <w:rPr>
          <w:lang w:val="en-US"/>
        </w:rPr>
        <w:t xml:space="preserve">Login is required upon system start-up. After start-up, users can log off and </w:t>
      </w:r>
      <w:r>
        <w:rPr>
          <w:lang w:val="en-US"/>
        </w:rPr>
        <w:t xml:space="preserve">log </w:t>
      </w:r>
      <w:r w:rsidRPr="00CA0364">
        <w:rPr>
          <w:lang w:val="en-US"/>
        </w:rPr>
        <w:t xml:space="preserve">in using </w:t>
      </w:r>
      <w:r>
        <w:rPr>
          <w:lang w:val="en-US"/>
        </w:rPr>
        <w:t>the</w:t>
      </w:r>
      <w:r w:rsidRPr="00CA0364">
        <w:rPr>
          <w:lang w:val="en-US"/>
        </w:rPr>
        <w:t xml:space="preserve"> dedicated button on the taskbar.</w:t>
      </w:r>
      <w:r>
        <w:rPr>
          <w:lang w:val="en-US"/>
        </w:rPr>
        <w:t xml:space="preserve"> By clicking the button, the following window will appear:</w:t>
      </w:r>
    </w:p>
    <w:p w:rsidR="00626E2E" w:rsidRDefault="00626E2E" w:rsidP="00626E2E">
      <w:pPr>
        <w:rPr>
          <w:lang w:val="en-US"/>
        </w:rPr>
      </w:pPr>
    </w:p>
    <w:p w:rsidR="00626E2E" w:rsidRDefault="00626E2E" w:rsidP="00626E2E">
      <w:pPr>
        <w:rPr>
          <w:lang w:val="en-US"/>
        </w:rPr>
      </w:pPr>
      <w:r>
        <w:rPr>
          <w:noProof/>
          <w:lang w:val="nl-NL" w:eastAsia="nl-NL"/>
        </w:rPr>
        <w:drawing>
          <wp:inline distT="0" distB="0" distL="0" distR="0" wp14:anchorId="110C4408" wp14:editId="1E9AA121">
            <wp:extent cx="2962275" cy="360765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2967236" cy="3613692"/>
                    </a:xfrm>
                    <a:prstGeom prst="rect">
                      <a:avLst/>
                    </a:prstGeom>
                  </pic:spPr>
                </pic:pic>
              </a:graphicData>
            </a:graphic>
          </wp:inline>
        </w:drawing>
      </w:r>
    </w:p>
    <w:p w:rsidR="00626E2E" w:rsidRDefault="00626E2E" w:rsidP="00626E2E">
      <w:pPr>
        <w:pStyle w:val="Onderschrift"/>
      </w:pPr>
      <w:bookmarkStart w:id="10" w:name="_Toc400106204"/>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 User selection</w:t>
      </w:r>
      <w:bookmarkEnd w:id="10"/>
    </w:p>
    <w:p w:rsidR="00626E2E" w:rsidRDefault="00626E2E" w:rsidP="00626E2E">
      <w:r>
        <w:t>By clicking the drop-down menu “Name”, you can choose which user you want to start. Provide the password if necessary and click “OK”.</w:t>
      </w:r>
    </w:p>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Pr>
        <w:pStyle w:val="Heading3"/>
      </w:pPr>
      <w:bookmarkStart w:id="11" w:name="_Toc400106155"/>
      <w:r>
        <w:t>Palette</w:t>
      </w:r>
      <w:bookmarkEnd w:id="11"/>
    </w:p>
    <w:p w:rsidR="00626E2E" w:rsidRDefault="00626E2E" w:rsidP="00626E2E"/>
    <w:p w:rsidR="00626E2E" w:rsidRDefault="00626E2E" w:rsidP="00626E2E">
      <w:r>
        <w:lastRenderedPageBreak/>
        <w:t xml:space="preserve">The palette is meant to give a quick selection to change the color settings of the screen. When you click the button, you’ll be presented with 4 choices (see </w:t>
      </w:r>
      <w:r>
        <w:fldChar w:fldCharType="begin"/>
      </w:r>
      <w:r>
        <w:instrText xml:space="preserve"> REF _Ref398280175 \h </w:instrText>
      </w:r>
      <w:r>
        <w:fldChar w:fldCharType="separate"/>
      </w:r>
      <w:r>
        <w:t xml:space="preserve">Figure </w:t>
      </w:r>
      <w:r>
        <w:rPr>
          <w:noProof/>
        </w:rPr>
        <w:t>1</w:t>
      </w:r>
      <w:r>
        <w:noBreakHyphen/>
      </w:r>
      <w:r>
        <w:rPr>
          <w:noProof/>
        </w:rPr>
        <w:t>3</w:t>
      </w:r>
      <w:r>
        <w:fldChar w:fldCharType="end"/>
      </w:r>
      <w:r>
        <w:t xml:space="preserve">). </w:t>
      </w:r>
    </w:p>
    <w:p w:rsidR="00626E2E" w:rsidRDefault="00626E2E" w:rsidP="00626E2E"/>
    <w:p w:rsidR="00626E2E" w:rsidRDefault="00626E2E" w:rsidP="00626E2E">
      <w:r>
        <w:rPr>
          <w:noProof/>
          <w:lang w:val="nl-NL" w:eastAsia="nl-NL"/>
        </w:rPr>
        <w:drawing>
          <wp:inline distT="0" distB="0" distL="0" distR="0" wp14:anchorId="2D2427A3" wp14:editId="5F1157FA">
            <wp:extent cx="1790700" cy="26384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790700" cy="2638425"/>
                    </a:xfrm>
                    <a:prstGeom prst="rect">
                      <a:avLst/>
                    </a:prstGeom>
                  </pic:spPr>
                </pic:pic>
              </a:graphicData>
            </a:graphic>
          </wp:inline>
        </w:drawing>
      </w:r>
    </w:p>
    <w:p w:rsidR="00626E2E" w:rsidRDefault="00626E2E" w:rsidP="00626E2E">
      <w:pPr>
        <w:pStyle w:val="Onderschrift"/>
      </w:pPr>
      <w:bookmarkStart w:id="12" w:name="_Ref398280175"/>
      <w:bookmarkStart w:id="13" w:name="_Ref398280140"/>
      <w:bookmarkStart w:id="14" w:name="_Toc400106205"/>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bookmarkEnd w:id="12"/>
      <w:r>
        <w:t>: Palette options</w:t>
      </w:r>
      <w:bookmarkEnd w:id="13"/>
      <w:bookmarkEnd w:id="14"/>
    </w:p>
    <w:p w:rsidR="00626E2E" w:rsidRDefault="00626E2E" w:rsidP="00626E2E">
      <w:r>
        <w:t>From left to right (beginning top left), there are three predefined buttons: Day, Dusk and Night. These choices give you the right colors and brightness for these specific periods of time. The last one is the palette selection tool. Using this, you can change the colors of the three presets to your liking.</w:t>
      </w:r>
    </w:p>
    <w:p w:rsidR="00626E2E" w:rsidRDefault="00626E2E" w:rsidP="00626E2E"/>
    <w:p w:rsidR="00626E2E" w:rsidRDefault="00626E2E" w:rsidP="00626E2E">
      <w:pPr>
        <w:rPr>
          <w:i/>
        </w:rPr>
      </w:pPr>
      <w:r>
        <w:rPr>
          <w:i/>
          <w:noProof/>
          <w:lang w:val="nl-NL" w:eastAsia="nl-NL"/>
        </w:rPr>
        <w:drawing>
          <wp:anchor distT="0" distB="0" distL="114300" distR="114300" simplePos="0" relativeHeight="251659264" behindDoc="0" locked="0" layoutInCell="1" allowOverlap="1" wp14:anchorId="376901C4" wp14:editId="52757DEA">
            <wp:simplePos x="0" y="0"/>
            <wp:positionH relativeFrom="column">
              <wp:posOffset>18415</wp:posOffset>
            </wp:positionH>
            <wp:positionV relativeFrom="paragraph">
              <wp:posOffset>-3810</wp:posOffset>
            </wp:positionV>
            <wp:extent cx="454025" cy="449580"/>
            <wp:effectExtent l="19050" t="0" r="3175"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54025" cy="449580"/>
                    </a:xfrm>
                    <a:prstGeom prst="rect">
                      <a:avLst/>
                    </a:prstGeom>
                  </pic:spPr>
                </pic:pic>
              </a:graphicData>
            </a:graphic>
          </wp:anchor>
        </w:drawing>
      </w:r>
      <w:r>
        <w:rPr>
          <w:i/>
        </w:rPr>
        <w:t xml:space="preserve"> When you change the colors of a preset, be aware that there is no “Default” setting. It might be hard to get the colors back to their old state.</w:t>
      </w:r>
    </w:p>
    <w:p w:rsidR="00626E2E" w:rsidRDefault="00626E2E" w:rsidP="00626E2E"/>
    <w:p w:rsidR="00626E2E" w:rsidRPr="00ED59A9" w:rsidRDefault="00626E2E" w:rsidP="00626E2E"/>
    <w:p w:rsidR="00626E2E" w:rsidRDefault="00626E2E" w:rsidP="00626E2E"/>
    <w:p w:rsidR="00626E2E" w:rsidRPr="00CA0364" w:rsidRDefault="00626E2E" w:rsidP="00626E2E">
      <w:pPr>
        <w:rPr>
          <w:lang w:val="en-US"/>
        </w:rPr>
      </w:pPr>
    </w:p>
    <w:p w:rsidR="00626E2E" w:rsidRDefault="00626E2E" w:rsidP="00626E2E">
      <w:pPr>
        <w:pStyle w:val="Heading3"/>
      </w:pPr>
      <w:bookmarkStart w:id="15" w:name="_Toc235862022"/>
      <w:bookmarkStart w:id="16" w:name="_Toc257380442"/>
      <w:bookmarkStart w:id="17" w:name="_Toc400106156"/>
      <w:r>
        <w:t>Mimics</w:t>
      </w:r>
      <w:bookmarkEnd w:id="15"/>
      <w:bookmarkEnd w:id="16"/>
      <w:bookmarkEnd w:id="17"/>
    </w:p>
    <w:p w:rsidR="00626E2E" w:rsidRDefault="00626E2E" w:rsidP="00626E2E"/>
    <w:p w:rsidR="00626E2E" w:rsidRDefault="00626E2E" w:rsidP="00626E2E">
      <w:r>
        <w:t xml:space="preserve">When you click the mimic button, you’re presented with a grid of mimics available to you. It‘s possible that you have all the mimics as numbers so you have to choose the right number (see </w:t>
      </w:r>
      <w:r>
        <w:fldChar w:fldCharType="begin"/>
      </w:r>
      <w:r>
        <w:instrText xml:space="preserve"> REF _Ref398281434 \h </w:instrText>
      </w:r>
      <w:r>
        <w:fldChar w:fldCharType="separate"/>
      </w:r>
      <w:r>
        <w:t xml:space="preserve">Figure </w:t>
      </w:r>
      <w:r>
        <w:rPr>
          <w:noProof/>
        </w:rPr>
        <w:t>1</w:t>
      </w:r>
      <w:r>
        <w:noBreakHyphen/>
      </w:r>
      <w:r>
        <w:rPr>
          <w:noProof/>
        </w:rPr>
        <w:t>4</w:t>
      </w:r>
      <w:r>
        <w:fldChar w:fldCharType="end"/>
      </w:r>
      <w:r>
        <w:t>).</w:t>
      </w:r>
    </w:p>
    <w:p w:rsidR="00626E2E" w:rsidRDefault="00626E2E" w:rsidP="00626E2E">
      <w:r>
        <w:t>If you know the right number for the mimic you want to see, simply click on the corresponding icon.</w:t>
      </w:r>
    </w:p>
    <w:p w:rsidR="00626E2E" w:rsidRDefault="00626E2E" w:rsidP="00626E2E">
      <w:r>
        <w:t>Quite often, the only mimic icon that is presented is number one. This is the home mimic. From the home-mimic you can then navigate to other mimics.</w:t>
      </w:r>
    </w:p>
    <w:p w:rsidR="00626E2E" w:rsidRDefault="00626E2E" w:rsidP="00626E2E"/>
    <w:p w:rsidR="00626E2E" w:rsidRDefault="00626E2E" w:rsidP="00626E2E"/>
    <w:p w:rsidR="00626E2E" w:rsidRDefault="00626E2E" w:rsidP="00626E2E"/>
    <w:p w:rsidR="00626E2E" w:rsidRDefault="00626E2E" w:rsidP="00626E2E"/>
    <w:p w:rsidR="00626E2E" w:rsidRDefault="00626E2E" w:rsidP="00626E2E">
      <w:r>
        <w:rPr>
          <w:noProof/>
          <w:lang w:val="nl-NL" w:eastAsia="nl-NL"/>
        </w:rPr>
        <w:lastRenderedPageBreak/>
        <w:drawing>
          <wp:inline distT="0" distB="0" distL="0" distR="0" wp14:anchorId="006C5F51" wp14:editId="589149B7">
            <wp:extent cx="3429000" cy="3115491"/>
            <wp:effectExtent l="0" t="0" r="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446385" cy="3131287"/>
                    </a:xfrm>
                    <a:prstGeom prst="rect">
                      <a:avLst/>
                    </a:prstGeom>
                  </pic:spPr>
                </pic:pic>
              </a:graphicData>
            </a:graphic>
          </wp:inline>
        </w:drawing>
      </w:r>
    </w:p>
    <w:p w:rsidR="00626E2E" w:rsidRDefault="00626E2E" w:rsidP="00626E2E">
      <w:pPr>
        <w:pStyle w:val="Onderschrift"/>
      </w:pPr>
      <w:bookmarkStart w:id="18" w:name="_Ref398281434"/>
      <w:bookmarkStart w:id="19" w:name="_Toc400106206"/>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4</w:t>
      </w:r>
      <w:r>
        <w:fldChar w:fldCharType="end"/>
      </w:r>
      <w:bookmarkEnd w:id="18"/>
      <w:r>
        <w:t>: Mimic menu</w:t>
      </w:r>
      <w:bookmarkEnd w:id="19"/>
    </w:p>
    <w:p w:rsidR="00626E2E" w:rsidRPr="00BD67F0" w:rsidRDefault="00626E2E" w:rsidP="00626E2E"/>
    <w:p w:rsidR="00626E2E" w:rsidRPr="004C72EE" w:rsidRDefault="00626E2E" w:rsidP="00626E2E">
      <w:pPr>
        <w:pStyle w:val="Heading4"/>
      </w:pPr>
      <w:bookmarkStart w:id="20" w:name="_Toc257380432"/>
      <w:bookmarkStart w:id="21" w:name="_Toc400106157"/>
      <w:r w:rsidRPr="004C72EE">
        <w:t>Mimics</w:t>
      </w:r>
      <w:bookmarkEnd w:id="20"/>
      <w:bookmarkEnd w:id="21"/>
    </w:p>
    <w:p w:rsidR="00626E2E" w:rsidRDefault="00626E2E" w:rsidP="00626E2E">
      <w:pPr>
        <w:rPr>
          <w:lang w:val="en-US"/>
        </w:rPr>
      </w:pPr>
    </w:p>
    <w:p w:rsidR="00626E2E" w:rsidRPr="00CA0364" w:rsidRDefault="00626E2E" w:rsidP="00626E2E">
      <w:pPr>
        <w:rPr>
          <w:lang w:val="en-US"/>
        </w:rPr>
      </w:pPr>
      <w:r w:rsidRPr="00CA0364">
        <w:rPr>
          <w:lang w:val="en-US"/>
        </w:rPr>
        <w:t xml:space="preserve">The </w:t>
      </w:r>
      <w:r>
        <w:rPr>
          <w:lang w:val="en-US"/>
        </w:rPr>
        <w:t>FT NavVision</w:t>
      </w:r>
      <w:r w:rsidRPr="00CA0364">
        <w:rPr>
          <w:lang w:val="en-US"/>
        </w:rPr>
        <w:t xml:space="preserve"> mimic presentation function provides schematic and graphical overviews of the vessel’s systems like navigation lights, electrical</w:t>
      </w:r>
      <w:r>
        <w:rPr>
          <w:lang w:val="en-US"/>
        </w:rPr>
        <w:t>, piping and hydraulic overview</w:t>
      </w:r>
      <w:r w:rsidRPr="00CA0364">
        <w:rPr>
          <w:lang w:val="en-US"/>
        </w:rPr>
        <w:t xml:space="preserve">. </w:t>
      </w:r>
    </w:p>
    <w:p w:rsidR="00626E2E" w:rsidRPr="00CA0364" w:rsidRDefault="00626E2E" w:rsidP="00626E2E">
      <w:pPr>
        <w:rPr>
          <w:lang w:val="en-US"/>
        </w:rPr>
      </w:pPr>
      <w:r w:rsidRPr="00CA0364">
        <w:rPr>
          <w:lang w:val="en-US"/>
        </w:rPr>
        <w:t>The screens and mimics presentations are automatically updated with live data of the platform components illustrating components and/or sys</w:t>
      </w:r>
      <w:r>
        <w:rPr>
          <w:lang w:val="en-US"/>
        </w:rPr>
        <w:t>tem status</w:t>
      </w:r>
      <w:r w:rsidRPr="00CA0364">
        <w:rPr>
          <w:lang w:val="en-US"/>
        </w:rPr>
        <w:t>.</w:t>
      </w:r>
    </w:p>
    <w:p w:rsidR="00626E2E" w:rsidRDefault="00626E2E" w:rsidP="00626E2E">
      <w:pPr>
        <w:rPr>
          <w:lang w:val="en-US"/>
        </w:rPr>
      </w:pPr>
      <w:r w:rsidRPr="00CA0364">
        <w:rPr>
          <w:lang w:val="en-US"/>
        </w:rPr>
        <w:t>Via these screens and mimic pages, the operator is able to monitor and control the vessel by using the trackball or touch-screen as a pointing device by selecting elements and their associated commands.</w:t>
      </w:r>
    </w:p>
    <w:p w:rsidR="00626E2E" w:rsidRPr="007330F7" w:rsidRDefault="00626E2E" w:rsidP="00626E2E">
      <w:pPr>
        <w:rPr>
          <w:lang w:val="en-US"/>
        </w:rPr>
      </w:pPr>
    </w:p>
    <w:p w:rsidR="00626E2E" w:rsidRDefault="00626E2E" w:rsidP="00626E2E">
      <w:pPr>
        <w:pStyle w:val="Heading4"/>
      </w:pPr>
      <w:bookmarkStart w:id="22" w:name="_Toc400106158"/>
      <w:r>
        <w:t>General</w:t>
      </w:r>
      <w:bookmarkEnd w:id="22"/>
    </w:p>
    <w:p w:rsidR="00626E2E" w:rsidRPr="00CA0364" w:rsidRDefault="00626E2E" w:rsidP="00626E2E">
      <w:pPr>
        <w:spacing w:before="240"/>
        <w:rPr>
          <w:lang w:val="en-US"/>
        </w:rPr>
      </w:pPr>
      <w:r w:rsidRPr="00CA0364">
        <w:rPr>
          <w:lang w:val="en-US"/>
        </w:rPr>
        <w:t>In general</w:t>
      </w:r>
      <w:r>
        <w:rPr>
          <w:lang w:val="en-US"/>
        </w:rPr>
        <w:t>,</w:t>
      </w:r>
      <w:r w:rsidRPr="00CA0364">
        <w:rPr>
          <w:lang w:val="en-US"/>
        </w:rPr>
        <w:t xml:space="preserve"> we say that every page that represents a set of values, switches or any other representation of data is a mimic. </w:t>
      </w:r>
      <w:r>
        <w:rPr>
          <w:lang w:val="en-US"/>
        </w:rPr>
        <w:t>The mimics within the system are all freely adjustable within the design stage. After the system is delivered, changes can be made by the NavVision engineers, on appointment. Small changes to the mimic can be made by a trained and skilled operator, who is granted some extra rights in the system. This trained crewmember will have the documentation, so we won’t discuss the changing of mimics in this manual.</w:t>
      </w:r>
    </w:p>
    <w:p w:rsidR="00626E2E" w:rsidRDefault="00626E2E" w:rsidP="00626E2E">
      <w:pPr>
        <w:overflowPunct/>
        <w:autoSpaceDE/>
        <w:autoSpaceDN/>
        <w:adjustRightInd/>
        <w:textAlignment w:val="auto"/>
        <w:rPr>
          <w:rFonts w:eastAsiaTheme="majorEastAsia" w:cstheme="majorBidi"/>
          <w:b/>
        </w:rPr>
      </w:pPr>
    </w:p>
    <w:p w:rsidR="00626E2E" w:rsidRDefault="00626E2E" w:rsidP="00626E2E">
      <w:pPr>
        <w:pStyle w:val="Heading4"/>
      </w:pPr>
      <w:bookmarkStart w:id="23" w:name="_Toc400106159"/>
      <w:r>
        <w:t>Mimic examples</w:t>
      </w:r>
      <w:bookmarkEnd w:id="23"/>
    </w:p>
    <w:p w:rsidR="00626E2E" w:rsidRDefault="00626E2E" w:rsidP="00626E2E">
      <w:pPr>
        <w:rPr>
          <w:lang w:val="en-US"/>
        </w:rPr>
      </w:pPr>
    </w:p>
    <w:p w:rsidR="00626E2E" w:rsidRDefault="00626E2E" w:rsidP="00626E2E">
      <w:r>
        <w:t xml:space="preserve">Although the mimics are freely adjustable, the main setup will be greatly alike on your screen. Imtech has defined some rules that the mimics have to live up to. This results in an overall recognizable style of mimics that gives it the modern and stylish look and feel. </w:t>
      </w:r>
    </w:p>
    <w:p w:rsidR="00626E2E" w:rsidRDefault="00626E2E" w:rsidP="00626E2E"/>
    <w:p w:rsidR="00626E2E" w:rsidRDefault="00626E2E" w:rsidP="00626E2E">
      <w:r w:rsidRPr="00EF2A00">
        <w:rPr>
          <w:noProof/>
          <w:highlight w:val="yellow"/>
          <w:lang w:val="nl-NL" w:eastAsia="nl-NL"/>
        </w:rPr>
        <w:lastRenderedPageBreak/>
        <w:drawing>
          <wp:inline distT="0" distB="0" distL="0" distR="0" wp14:anchorId="58C5E086" wp14:editId="3A436154">
            <wp:extent cx="5760720" cy="2985135"/>
            <wp:effectExtent l="0" t="0" r="0" b="571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720" cy="2985135"/>
                    </a:xfrm>
                    <a:prstGeom prst="rect">
                      <a:avLst/>
                    </a:prstGeom>
                  </pic:spPr>
                </pic:pic>
              </a:graphicData>
            </a:graphic>
          </wp:inline>
        </w:drawing>
      </w:r>
    </w:p>
    <w:p w:rsidR="00626E2E" w:rsidRPr="00EF2A00" w:rsidRDefault="00626E2E" w:rsidP="00626E2E">
      <w:pPr>
        <w:pStyle w:val="Onderschrift"/>
        <w:rPr>
          <w:b w:val="0"/>
        </w:rPr>
      </w:pPr>
      <w:bookmarkStart w:id="24" w:name="_Toc400106207"/>
      <w:r w:rsidRPr="00EF2A00">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5</w:t>
      </w:r>
      <w:r>
        <w:fldChar w:fldCharType="end"/>
      </w:r>
      <w:r w:rsidRPr="00EF2A00">
        <w:t>: Mimic example 1</w:t>
      </w:r>
      <w:bookmarkEnd w:id="24"/>
    </w:p>
    <w:p w:rsidR="00626E2E" w:rsidRPr="004A7B33" w:rsidRDefault="00626E2E" w:rsidP="00626E2E">
      <w:pPr>
        <w:pStyle w:val="Heading4"/>
      </w:pPr>
      <w:bookmarkStart w:id="25" w:name="_Toc400106160"/>
      <w:r w:rsidRPr="004A7B33">
        <w:t>Reading the mimic</w:t>
      </w:r>
      <w:bookmarkEnd w:id="25"/>
    </w:p>
    <w:p w:rsidR="00626E2E" w:rsidRPr="004A7B33" w:rsidRDefault="00626E2E" w:rsidP="00626E2E"/>
    <w:p w:rsidR="00626E2E" w:rsidRDefault="00626E2E" w:rsidP="00626E2E">
      <w:r>
        <w:t xml:space="preserve">Some installations contain a special </w:t>
      </w:r>
      <w:r w:rsidRPr="003B4389">
        <w:rPr>
          <w:i/>
        </w:rPr>
        <w:t>legend</w:t>
      </w:r>
      <w:r>
        <w:t xml:space="preserve"> mimic. This mimic explains the symbols, variations, colors etc. that you can find in your system’s mimics (see </w:t>
      </w:r>
      <w:r>
        <w:fldChar w:fldCharType="begin"/>
      </w:r>
      <w:r>
        <w:instrText xml:space="preserve"> REF _Ref398558030 \h </w:instrText>
      </w:r>
      <w:r>
        <w:fldChar w:fldCharType="separate"/>
      </w:r>
      <w:r>
        <w:t xml:space="preserve">Figure </w:t>
      </w:r>
      <w:r>
        <w:rPr>
          <w:noProof/>
        </w:rPr>
        <w:t>1</w:t>
      </w:r>
      <w:r>
        <w:noBreakHyphen/>
      </w:r>
      <w:r>
        <w:rPr>
          <w:noProof/>
        </w:rPr>
        <w:t>6</w:t>
      </w:r>
      <w:r>
        <w:fldChar w:fldCharType="end"/>
      </w:r>
      <w:r>
        <w:t>). If there is ever a doubt in what you observe on the mimic you are watching, please refer to this mimic.</w:t>
      </w:r>
    </w:p>
    <w:p w:rsidR="00626E2E" w:rsidRDefault="00626E2E" w:rsidP="00626E2E"/>
    <w:p w:rsidR="00626E2E" w:rsidRDefault="00626E2E" w:rsidP="00626E2E">
      <w:pPr>
        <w:pStyle w:val="Onderschrift"/>
      </w:pPr>
      <w:r>
        <w:rPr>
          <w:noProof/>
          <w:lang w:val="nl-NL" w:eastAsia="nl-NL"/>
        </w:rPr>
        <w:drawing>
          <wp:inline distT="0" distB="0" distL="0" distR="0" wp14:anchorId="45F99587" wp14:editId="12EA36DC">
            <wp:extent cx="5760720" cy="330454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304540"/>
                    </a:xfrm>
                    <a:prstGeom prst="rect">
                      <a:avLst/>
                    </a:prstGeom>
                  </pic:spPr>
                </pic:pic>
              </a:graphicData>
            </a:graphic>
          </wp:inline>
        </w:drawing>
      </w:r>
    </w:p>
    <w:p w:rsidR="00626E2E" w:rsidRDefault="00626E2E" w:rsidP="00626E2E">
      <w:pPr>
        <w:pStyle w:val="Onderschrift"/>
      </w:pPr>
      <w:bookmarkStart w:id="26" w:name="_Ref398558030"/>
      <w:bookmarkStart w:id="27" w:name="_Toc400106208"/>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6</w:t>
      </w:r>
      <w:r>
        <w:fldChar w:fldCharType="end"/>
      </w:r>
      <w:bookmarkEnd w:id="26"/>
      <w:r>
        <w:t>: Legend mimic</w:t>
      </w:r>
      <w:bookmarkEnd w:id="27"/>
    </w:p>
    <w:p w:rsidR="00626E2E" w:rsidRDefault="00626E2E" w:rsidP="00626E2E">
      <w:pPr>
        <w:rPr>
          <w:highlight w:val="red"/>
        </w:rPr>
      </w:pPr>
    </w:p>
    <w:p w:rsidR="00626E2E" w:rsidRDefault="00626E2E" w:rsidP="00626E2E">
      <w:pPr>
        <w:rPr>
          <w:highlight w:val="red"/>
        </w:rPr>
      </w:pPr>
    </w:p>
    <w:p w:rsidR="00626E2E" w:rsidRDefault="00626E2E" w:rsidP="00626E2E">
      <w:r w:rsidRPr="004A7B33">
        <w:t>Other mimics can show a variety</w:t>
      </w:r>
      <w:r>
        <w:t xml:space="preserve"> of information. There can be mimics for power distribution, tank volumes (see </w:t>
      </w:r>
      <w:r>
        <w:fldChar w:fldCharType="begin"/>
      </w:r>
      <w:r>
        <w:instrText xml:space="preserve"> REF _Ref398558591 \h </w:instrText>
      </w:r>
      <w:r>
        <w:fldChar w:fldCharType="separate"/>
      </w:r>
      <w:r>
        <w:t xml:space="preserve">Figure </w:t>
      </w:r>
      <w:r>
        <w:rPr>
          <w:noProof/>
        </w:rPr>
        <w:t>1</w:t>
      </w:r>
      <w:r>
        <w:noBreakHyphen/>
      </w:r>
      <w:r>
        <w:rPr>
          <w:noProof/>
        </w:rPr>
        <w:t>7</w:t>
      </w:r>
      <w:r>
        <w:fldChar w:fldCharType="end"/>
      </w:r>
      <w:r>
        <w:t xml:space="preserve">), fire alarms and many more. It is also possible that you have a </w:t>
      </w:r>
      <w:r>
        <w:lastRenderedPageBreak/>
        <w:t xml:space="preserve">combination of subjects on one mimic. Mimics are perfectly capable of displaying camera feeds or trend graphs. </w:t>
      </w:r>
    </w:p>
    <w:p w:rsidR="00626E2E" w:rsidRDefault="00626E2E" w:rsidP="00626E2E"/>
    <w:p w:rsidR="00626E2E" w:rsidRPr="004A7B33" w:rsidRDefault="00626E2E" w:rsidP="00626E2E">
      <w:r>
        <w:t xml:space="preserve">As a special feature you can show the alarm list or the logbook on (part of) the mimic (see </w:t>
      </w:r>
      <w:r>
        <w:fldChar w:fldCharType="begin"/>
      </w:r>
      <w:r>
        <w:instrText xml:space="preserve"> REF _Ref398647006 \h </w:instrText>
      </w:r>
      <w:r>
        <w:fldChar w:fldCharType="separate"/>
      </w:r>
      <w:r>
        <w:t xml:space="preserve">Figure </w:t>
      </w:r>
      <w:r>
        <w:rPr>
          <w:noProof/>
        </w:rPr>
        <w:t>1</w:t>
      </w:r>
      <w:r>
        <w:noBreakHyphen/>
      </w:r>
      <w:r>
        <w:rPr>
          <w:noProof/>
        </w:rPr>
        <w:t>8</w:t>
      </w:r>
      <w:r>
        <w:fldChar w:fldCharType="end"/>
      </w:r>
      <w:r>
        <w:t>).</w:t>
      </w:r>
    </w:p>
    <w:p w:rsidR="00626E2E" w:rsidRDefault="00626E2E" w:rsidP="00626E2E">
      <w:pPr>
        <w:rPr>
          <w:highlight w:val="red"/>
        </w:rPr>
      </w:pPr>
    </w:p>
    <w:p w:rsidR="00626E2E" w:rsidRDefault="00626E2E" w:rsidP="00626E2E">
      <w:pPr>
        <w:rPr>
          <w:highlight w:val="red"/>
        </w:rPr>
      </w:pPr>
      <w:r>
        <w:rPr>
          <w:noProof/>
          <w:lang w:val="nl-NL" w:eastAsia="nl-NL"/>
        </w:rPr>
        <w:drawing>
          <wp:inline distT="0" distB="0" distL="0" distR="0" wp14:anchorId="3E474F18" wp14:editId="50B215E6">
            <wp:extent cx="5760720" cy="330327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303270"/>
                    </a:xfrm>
                    <a:prstGeom prst="rect">
                      <a:avLst/>
                    </a:prstGeom>
                  </pic:spPr>
                </pic:pic>
              </a:graphicData>
            </a:graphic>
          </wp:inline>
        </w:drawing>
      </w:r>
    </w:p>
    <w:p w:rsidR="00626E2E" w:rsidRDefault="00626E2E" w:rsidP="00626E2E">
      <w:pPr>
        <w:pStyle w:val="Onderschrift"/>
      </w:pPr>
      <w:bookmarkStart w:id="28" w:name="_Ref398558591"/>
      <w:bookmarkStart w:id="29" w:name="_Toc400106209"/>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7</w:t>
      </w:r>
      <w:r>
        <w:fldChar w:fldCharType="end"/>
      </w:r>
      <w:bookmarkEnd w:id="28"/>
      <w:r>
        <w:t>: Tank mimic</w:t>
      </w:r>
      <w:bookmarkEnd w:id="29"/>
    </w:p>
    <w:p w:rsidR="00626E2E" w:rsidRDefault="00626E2E" w:rsidP="00626E2E">
      <w:pPr>
        <w:rPr>
          <w:highlight w:val="red"/>
        </w:rPr>
      </w:pPr>
      <w:r>
        <w:rPr>
          <w:noProof/>
          <w:lang w:val="nl-NL" w:eastAsia="nl-NL"/>
        </w:rPr>
        <w:drawing>
          <wp:inline distT="0" distB="0" distL="0" distR="0" wp14:anchorId="5AFEEBA6" wp14:editId="00A32A02">
            <wp:extent cx="5760720" cy="186736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1867365"/>
                    </a:xfrm>
                    <a:prstGeom prst="rect">
                      <a:avLst/>
                    </a:prstGeom>
                  </pic:spPr>
                </pic:pic>
              </a:graphicData>
            </a:graphic>
          </wp:inline>
        </w:drawing>
      </w:r>
    </w:p>
    <w:p w:rsidR="00626E2E" w:rsidRDefault="00626E2E" w:rsidP="00626E2E">
      <w:pPr>
        <w:pStyle w:val="Onderschrift"/>
      </w:pPr>
      <w:bookmarkStart w:id="30" w:name="_Ref398647006"/>
      <w:bookmarkStart w:id="31" w:name="_Toc400106210"/>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8</w:t>
      </w:r>
      <w:r>
        <w:fldChar w:fldCharType="end"/>
      </w:r>
      <w:bookmarkEnd w:id="30"/>
      <w:r>
        <w:t>: Alarm list and logbook in mimic</w:t>
      </w:r>
      <w:bookmarkEnd w:id="31"/>
    </w:p>
    <w:p w:rsidR="00626E2E" w:rsidRDefault="00626E2E" w:rsidP="00626E2E">
      <w:pPr>
        <w:rPr>
          <w:highlight w:val="red"/>
        </w:rPr>
      </w:pPr>
    </w:p>
    <w:p w:rsidR="00626E2E" w:rsidRPr="008A2073" w:rsidRDefault="00626E2E" w:rsidP="00626E2E">
      <w:pPr>
        <w:rPr>
          <w:i/>
          <w:highlight w:val="red"/>
        </w:rPr>
      </w:pPr>
      <w:r>
        <w:rPr>
          <w:i/>
          <w:noProof/>
          <w:lang w:val="nl-NL" w:eastAsia="nl-NL"/>
        </w:rPr>
        <w:drawing>
          <wp:anchor distT="0" distB="0" distL="114300" distR="114300" simplePos="0" relativeHeight="251660288" behindDoc="0" locked="0" layoutInCell="1" allowOverlap="1" wp14:anchorId="0E8F3505" wp14:editId="26F1AD54">
            <wp:simplePos x="0" y="0"/>
            <wp:positionH relativeFrom="column">
              <wp:posOffset>18415</wp:posOffset>
            </wp:positionH>
            <wp:positionV relativeFrom="paragraph">
              <wp:posOffset>1905</wp:posOffset>
            </wp:positionV>
            <wp:extent cx="454025" cy="449580"/>
            <wp:effectExtent l="19050" t="0" r="3175" b="0"/>
            <wp:wrapSquare wrapText="bothSides"/>
            <wp:docPr id="70"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54025" cy="449580"/>
                    </a:xfrm>
                    <a:prstGeom prst="rect">
                      <a:avLst/>
                    </a:prstGeom>
                  </pic:spPr>
                </pic:pic>
              </a:graphicData>
            </a:graphic>
          </wp:anchor>
        </w:drawing>
      </w:r>
      <w:r>
        <w:rPr>
          <w:i/>
        </w:rPr>
        <w:t xml:space="preserve">More extensive explanation on control in a mimic can be found in Annex 1 (See Chapter 6, page </w:t>
      </w:r>
      <w:r>
        <w:rPr>
          <w:i/>
        </w:rPr>
        <w:fldChar w:fldCharType="begin"/>
      </w:r>
      <w:r>
        <w:rPr>
          <w:i/>
        </w:rPr>
        <w:instrText xml:space="preserve"> PAGEREF _Ref398647511 \h </w:instrText>
      </w:r>
      <w:r>
        <w:rPr>
          <w:i/>
        </w:rPr>
      </w:r>
      <w:r>
        <w:rPr>
          <w:i/>
        </w:rPr>
        <w:fldChar w:fldCharType="separate"/>
      </w:r>
      <w:r>
        <w:rPr>
          <w:i/>
          <w:noProof/>
        </w:rPr>
        <w:t>47</w:t>
      </w:r>
      <w:r>
        <w:rPr>
          <w:i/>
        </w:rPr>
        <w:fldChar w:fldCharType="end"/>
      </w:r>
      <w:r>
        <w:rPr>
          <w:i/>
        </w:rPr>
        <w:t>).</w:t>
      </w:r>
      <w:r w:rsidRPr="008A2073">
        <w:rPr>
          <w:i/>
        </w:rPr>
        <w:t xml:space="preserve"> </w:t>
      </w:r>
    </w:p>
    <w:p w:rsidR="00626E2E" w:rsidRDefault="00626E2E" w:rsidP="00626E2E">
      <w:pPr>
        <w:rPr>
          <w:highlight w:val="red"/>
        </w:rPr>
      </w:pPr>
    </w:p>
    <w:p w:rsidR="00626E2E" w:rsidRDefault="00626E2E" w:rsidP="00626E2E">
      <w:pPr>
        <w:rPr>
          <w:highlight w:val="red"/>
        </w:rPr>
      </w:pPr>
    </w:p>
    <w:p w:rsidR="00626E2E" w:rsidRDefault="00626E2E" w:rsidP="00626E2E">
      <w:pPr>
        <w:rPr>
          <w:highlight w:val="red"/>
        </w:rPr>
      </w:pPr>
    </w:p>
    <w:p w:rsidR="00626E2E" w:rsidRDefault="00626E2E" w:rsidP="00626E2E">
      <w:pPr>
        <w:rPr>
          <w:highlight w:val="red"/>
        </w:rPr>
      </w:pPr>
    </w:p>
    <w:p w:rsidR="00626E2E" w:rsidRPr="00D24674" w:rsidRDefault="00626E2E" w:rsidP="00626E2E">
      <w:pPr>
        <w:pStyle w:val="Heading3"/>
      </w:pPr>
      <w:bookmarkStart w:id="32" w:name="_Toc400106161"/>
      <w:r w:rsidRPr="00D24674">
        <w:t>Logbook</w:t>
      </w:r>
      <w:bookmarkEnd w:id="32"/>
    </w:p>
    <w:p w:rsidR="00626E2E" w:rsidRDefault="00626E2E" w:rsidP="00626E2E">
      <w:pPr>
        <w:rPr>
          <w:lang w:val="en-US"/>
        </w:rPr>
      </w:pPr>
    </w:p>
    <w:p w:rsidR="00626E2E" w:rsidRDefault="00626E2E" w:rsidP="00626E2E">
      <w:pPr>
        <w:pStyle w:val="Text"/>
        <w:rPr>
          <w:rFonts w:cs="Calibri"/>
          <w:color w:val="000000"/>
          <w:lang w:val="en-US"/>
        </w:rPr>
      </w:pPr>
      <w:r>
        <w:rPr>
          <w:rFonts w:cs="Calibri"/>
          <w:color w:val="000000"/>
          <w:lang w:val="en-US"/>
        </w:rPr>
        <w:lastRenderedPageBreak/>
        <w:t xml:space="preserve">During normal operation, </w:t>
      </w:r>
      <w:r w:rsidRPr="00D47797">
        <w:rPr>
          <w:rFonts w:cs="Calibri"/>
          <w:color w:val="000000"/>
          <w:lang w:val="en-US"/>
        </w:rPr>
        <w:t xml:space="preserve">all system events </w:t>
      </w:r>
      <w:r>
        <w:rPr>
          <w:rFonts w:cs="Calibri"/>
          <w:color w:val="000000"/>
          <w:lang w:val="en-US"/>
        </w:rPr>
        <w:t xml:space="preserve">are registered </w:t>
      </w:r>
      <w:r w:rsidRPr="00D47797">
        <w:rPr>
          <w:rFonts w:cs="Calibri"/>
          <w:color w:val="000000"/>
          <w:lang w:val="en-US"/>
        </w:rPr>
        <w:t>chronologically.</w:t>
      </w:r>
      <w:r>
        <w:rPr>
          <w:rFonts w:cs="Calibri"/>
          <w:color w:val="000000"/>
          <w:lang w:val="en-US"/>
        </w:rPr>
        <w:t xml:space="preserve"> By clicking the </w:t>
      </w:r>
      <w:r w:rsidRPr="00717E4D">
        <w:rPr>
          <w:rFonts w:cs="Calibri"/>
          <w:i/>
          <w:color w:val="000000"/>
          <w:lang w:val="en-US"/>
        </w:rPr>
        <w:t>Logbook</w:t>
      </w:r>
      <w:r>
        <w:rPr>
          <w:rFonts w:cs="Calibri"/>
          <w:color w:val="000000"/>
          <w:lang w:val="en-US"/>
        </w:rPr>
        <w:t xml:space="preserve"> button (see </w:t>
      </w:r>
      <w:r>
        <w:rPr>
          <w:rFonts w:cs="Calibri"/>
          <w:color w:val="000000"/>
          <w:lang w:val="en-US"/>
        </w:rPr>
        <w:fldChar w:fldCharType="begin"/>
      </w:r>
      <w:r>
        <w:rPr>
          <w:rFonts w:cs="Calibri"/>
          <w:color w:val="000000"/>
          <w:lang w:val="en-US"/>
        </w:rPr>
        <w:instrText xml:space="preserve"> REF _Ref398717955 \h </w:instrText>
      </w:r>
      <w:r>
        <w:rPr>
          <w:rFonts w:cs="Calibri"/>
          <w:color w:val="000000"/>
          <w:lang w:val="en-US"/>
        </w:rPr>
      </w:r>
      <w:r>
        <w:rPr>
          <w:rFonts w:cs="Calibri"/>
          <w:color w:val="000000"/>
          <w:lang w:val="en-US"/>
        </w:rPr>
        <w:fldChar w:fldCharType="separate"/>
      </w:r>
      <w:r>
        <w:t xml:space="preserve">Figure </w:t>
      </w:r>
      <w:r>
        <w:rPr>
          <w:noProof/>
        </w:rPr>
        <w:t>1</w:t>
      </w:r>
      <w:r>
        <w:noBreakHyphen/>
      </w:r>
      <w:r>
        <w:rPr>
          <w:noProof/>
        </w:rPr>
        <w:t>1</w:t>
      </w:r>
      <w:r>
        <w:rPr>
          <w:rFonts w:cs="Calibri"/>
          <w:color w:val="000000"/>
          <w:lang w:val="en-US"/>
        </w:rPr>
        <w:fldChar w:fldCharType="end"/>
      </w:r>
      <w:r>
        <w:rPr>
          <w:rFonts w:cs="Calibri"/>
          <w:color w:val="000000"/>
          <w:lang w:val="en-US"/>
        </w:rPr>
        <w:t xml:space="preserve">), these registered system events are displayed in a dedicated screen. It is also possible to show the logbook in any mimic (see </w:t>
      </w:r>
      <w:r>
        <w:rPr>
          <w:rFonts w:cs="Calibri"/>
          <w:color w:val="000000"/>
          <w:lang w:val="en-US"/>
        </w:rPr>
        <w:fldChar w:fldCharType="begin"/>
      </w:r>
      <w:r>
        <w:rPr>
          <w:rFonts w:cs="Calibri"/>
          <w:color w:val="000000"/>
          <w:lang w:val="en-US"/>
        </w:rPr>
        <w:instrText xml:space="preserve"> REF _Ref398647006 \h </w:instrText>
      </w:r>
      <w:r>
        <w:rPr>
          <w:rFonts w:cs="Calibri"/>
          <w:color w:val="000000"/>
          <w:lang w:val="en-US"/>
        </w:rPr>
      </w:r>
      <w:r>
        <w:rPr>
          <w:rFonts w:cs="Calibri"/>
          <w:color w:val="000000"/>
          <w:lang w:val="en-US"/>
        </w:rPr>
        <w:fldChar w:fldCharType="separate"/>
      </w:r>
      <w:r>
        <w:t xml:space="preserve">Figure </w:t>
      </w:r>
      <w:r>
        <w:rPr>
          <w:noProof/>
        </w:rPr>
        <w:t>1</w:t>
      </w:r>
      <w:r>
        <w:noBreakHyphen/>
      </w:r>
      <w:r>
        <w:rPr>
          <w:noProof/>
        </w:rPr>
        <w:t>8</w:t>
      </w:r>
      <w:r>
        <w:rPr>
          <w:rFonts w:cs="Calibri"/>
          <w:color w:val="000000"/>
          <w:lang w:val="en-US"/>
        </w:rPr>
        <w:fldChar w:fldCharType="end"/>
      </w:r>
      <w:r>
        <w:rPr>
          <w:rFonts w:cs="Calibri"/>
          <w:color w:val="000000"/>
          <w:lang w:val="en-US"/>
        </w:rPr>
        <w:t>).</w:t>
      </w:r>
    </w:p>
    <w:p w:rsidR="00626E2E" w:rsidRDefault="00626E2E" w:rsidP="00626E2E">
      <w:pPr>
        <w:pStyle w:val="Text"/>
        <w:rPr>
          <w:rFonts w:cs="Calibri"/>
          <w:color w:val="000000"/>
          <w:lang w:val="en-US"/>
        </w:rPr>
      </w:pPr>
    </w:p>
    <w:p w:rsidR="00626E2E" w:rsidRDefault="00626E2E" w:rsidP="00626E2E">
      <w:pPr>
        <w:pStyle w:val="Heading4"/>
        <w:rPr>
          <w:lang w:val="en-US"/>
        </w:rPr>
      </w:pPr>
      <w:bookmarkStart w:id="33" w:name="_Toc400106162"/>
      <w:r>
        <w:rPr>
          <w:lang w:val="en-US"/>
        </w:rPr>
        <w:t>Logbook groups</w:t>
      </w:r>
      <w:bookmarkEnd w:id="33"/>
    </w:p>
    <w:p w:rsidR="00626E2E" w:rsidRPr="00EC3251" w:rsidRDefault="00626E2E" w:rsidP="00626E2E">
      <w:pPr>
        <w:rPr>
          <w:lang w:val="en-US"/>
        </w:rPr>
      </w:pPr>
    </w:p>
    <w:p w:rsidR="00626E2E" w:rsidRDefault="00626E2E" w:rsidP="00626E2E">
      <w:pPr>
        <w:pStyle w:val="Text"/>
        <w:rPr>
          <w:rFonts w:cs="Calibri"/>
          <w:color w:val="000000"/>
          <w:lang w:val="en-US"/>
        </w:rPr>
      </w:pPr>
      <w:r>
        <w:rPr>
          <w:rFonts w:cs="Calibri"/>
          <w:color w:val="000000"/>
          <w:lang w:val="en-US"/>
        </w:rPr>
        <w:t xml:space="preserve">In order to separate various categories of information from each other, log entries are stored in various logging-groups. You can select them all or just a few of them, or even one if you need to focus on these entries. Just by selecting the category label at the top of the list, you filter the information you need (see </w:t>
      </w:r>
      <w:r>
        <w:rPr>
          <w:rFonts w:cs="Calibri"/>
          <w:color w:val="000000"/>
          <w:lang w:val="en-US"/>
        </w:rPr>
        <w:fldChar w:fldCharType="begin"/>
      </w:r>
      <w:r>
        <w:rPr>
          <w:rFonts w:cs="Calibri"/>
          <w:color w:val="000000"/>
          <w:lang w:val="en-US"/>
        </w:rPr>
        <w:instrText xml:space="preserve"> REF _Ref398719670 \h </w:instrText>
      </w:r>
      <w:r>
        <w:rPr>
          <w:rFonts w:cs="Calibri"/>
          <w:color w:val="000000"/>
          <w:lang w:val="en-US"/>
        </w:rPr>
      </w:r>
      <w:r>
        <w:rPr>
          <w:rFonts w:cs="Calibri"/>
          <w:color w:val="000000"/>
          <w:lang w:val="en-US"/>
        </w:rPr>
        <w:fldChar w:fldCharType="separate"/>
      </w:r>
      <w:r>
        <w:t xml:space="preserve">Figure </w:t>
      </w:r>
      <w:r>
        <w:rPr>
          <w:noProof/>
        </w:rPr>
        <w:t>1</w:t>
      </w:r>
      <w:r>
        <w:noBreakHyphen/>
      </w:r>
      <w:r>
        <w:rPr>
          <w:noProof/>
        </w:rPr>
        <w:t>9</w:t>
      </w:r>
      <w:r>
        <w:rPr>
          <w:rFonts w:cs="Calibri"/>
          <w:color w:val="000000"/>
          <w:lang w:val="en-US"/>
        </w:rPr>
        <w:fldChar w:fldCharType="end"/>
      </w:r>
      <w:r>
        <w:rPr>
          <w:rFonts w:cs="Calibri"/>
          <w:color w:val="000000"/>
          <w:lang w:val="en-US"/>
        </w:rPr>
        <w:t>).</w:t>
      </w:r>
    </w:p>
    <w:p w:rsidR="00626E2E" w:rsidRDefault="00626E2E" w:rsidP="00626E2E">
      <w:pPr>
        <w:pStyle w:val="Text"/>
        <w:rPr>
          <w:rFonts w:cs="Calibri"/>
          <w:color w:val="000000"/>
          <w:lang w:val="en-US"/>
        </w:rPr>
      </w:pPr>
    </w:p>
    <w:p w:rsidR="00626E2E" w:rsidRDefault="00626E2E" w:rsidP="00626E2E">
      <w:pPr>
        <w:pStyle w:val="Text"/>
        <w:rPr>
          <w:rFonts w:cs="Calibri"/>
          <w:color w:val="000000"/>
          <w:lang w:val="en-US"/>
        </w:rPr>
      </w:pPr>
      <w:r>
        <w:rPr>
          <w:noProof/>
          <w:lang w:val="nl-NL" w:eastAsia="nl-NL"/>
        </w:rPr>
        <w:drawing>
          <wp:inline distT="0" distB="0" distL="0" distR="0" wp14:anchorId="20932A73" wp14:editId="48D03F14">
            <wp:extent cx="5760720" cy="395031"/>
            <wp:effectExtent l="0" t="0" r="0" b="508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395031"/>
                    </a:xfrm>
                    <a:prstGeom prst="rect">
                      <a:avLst/>
                    </a:prstGeom>
                  </pic:spPr>
                </pic:pic>
              </a:graphicData>
            </a:graphic>
          </wp:inline>
        </w:drawing>
      </w:r>
    </w:p>
    <w:p w:rsidR="00626E2E" w:rsidRDefault="00626E2E" w:rsidP="00626E2E">
      <w:pPr>
        <w:pStyle w:val="Onderschrift"/>
      </w:pPr>
      <w:bookmarkStart w:id="34" w:name="_Ref398719670"/>
      <w:bookmarkStart w:id="35" w:name="_Toc400106211"/>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9</w:t>
      </w:r>
      <w:r>
        <w:fldChar w:fldCharType="end"/>
      </w:r>
      <w:bookmarkEnd w:id="34"/>
      <w:r>
        <w:t>: logging groups, all selected</w:t>
      </w:r>
      <w:bookmarkEnd w:id="35"/>
    </w:p>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firstRow="1" w:lastRow="0" w:firstColumn="1" w:lastColumn="0" w:noHBand="0" w:noVBand="0"/>
      </w:tblPr>
      <w:tblGrid>
        <w:gridCol w:w="3011"/>
        <w:gridCol w:w="5933"/>
      </w:tblGrid>
      <w:tr w:rsidR="00626E2E" w:rsidRPr="00A00367" w:rsidTr="002C706D">
        <w:tc>
          <w:tcPr>
            <w:tcW w:w="3080" w:type="dxa"/>
            <w:shd w:val="clear" w:color="auto" w:fill="333333"/>
          </w:tcPr>
          <w:p w:rsidR="00626E2E" w:rsidRPr="00A00367" w:rsidRDefault="00626E2E" w:rsidP="002C706D">
            <w:pPr>
              <w:rPr>
                <w:b/>
              </w:rPr>
            </w:pPr>
            <w:r>
              <w:rPr>
                <w:b/>
              </w:rPr>
              <w:t>Logging group</w:t>
            </w:r>
          </w:p>
        </w:tc>
        <w:tc>
          <w:tcPr>
            <w:tcW w:w="6100" w:type="dxa"/>
            <w:shd w:val="clear" w:color="auto" w:fill="333333"/>
          </w:tcPr>
          <w:p w:rsidR="00626E2E" w:rsidRPr="00A00367" w:rsidRDefault="00626E2E" w:rsidP="002C706D">
            <w:pPr>
              <w:rPr>
                <w:b/>
              </w:rPr>
            </w:pPr>
            <w:r>
              <w:rPr>
                <w:b/>
              </w:rPr>
              <w:t>Explanation</w:t>
            </w:r>
          </w:p>
        </w:tc>
      </w:tr>
      <w:tr w:rsidR="00626E2E" w:rsidRPr="000F200F" w:rsidTr="002C706D">
        <w:tc>
          <w:tcPr>
            <w:tcW w:w="3080" w:type="dxa"/>
            <w:shd w:val="clear" w:color="auto" w:fill="auto"/>
          </w:tcPr>
          <w:p w:rsidR="00626E2E" w:rsidRPr="002C5A3C" w:rsidRDefault="00626E2E" w:rsidP="002C706D">
            <w:r>
              <w:t>All Alarms</w:t>
            </w:r>
          </w:p>
        </w:tc>
        <w:tc>
          <w:tcPr>
            <w:tcW w:w="6100" w:type="dxa"/>
            <w:shd w:val="clear" w:color="auto" w:fill="auto"/>
          </w:tcPr>
          <w:p w:rsidR="00626E2E" w:rsidRPr="00CA0364" w:rsidRDefault="00626E2E" w:rsidP="002C706D">
            <w:pPr>
              <w:rPr>
                <w:lang w:val="en-US"/>
              </w:rPr>
            </w:pPr>
            <w:r>
              <w:rPr>
                <w:lang w:val="en-US"/>
              </w:rPr>
              <w:t>Alarms from all stations (even alarms you might not see on this station will be logged)</w:t>
            </w:r>
          </w:p>
        </w:tc>
      </w:tr>
      <w:tr w:rsidR="00626E2E" w:rsidRPr="000F200F" w:rsidTr="002C706D">
        <w:tc>
          <w:tcPr>
            <w:tcW w:w="3080" w:type="dxa"/>
            <w:shd w:val="clear" w:color="auto" w:fill="auto"/>
          </w:tcPr>
          <w:p w:rsidR="00626E2E" w:rsidRPr="002C5A3C" w:rsidRDefault="00626E2E" w:rsidP="002C706D">
            <w:r>
              <w:t>Alarms</w:t>
            </w:r>
          </w:p>
        </w:tc>
        <w:tc>
          <w:tcPr>
            <w:tcW w:w="6100" w:type="dxa"/>
            <w:shd w:val="clear" w:color="auto" w:fill="auto"/>
          </w:tcPr>
          <w:p w:rsidR="00626E2E" w:rsidRPr="00CA0364" w:rsidRDefault="00626E2E" w:rsidP="002C706D">
            <w:pPr>
              <w:rPr>
                <w:lang w:val="en-US"/>
              </w:rPr>
            </w:pPr>
            <w:r>
              <w:rPr>
                <w:lang w:val="en-US"/>
              </w:rPr>
              <w:t>All alarms from this station (all alarms that are visible on this station will be logged)</w:t>
            </w:r>
          </w:p>
        </w:tc>
      </w:tr>
      <w:tr w:rsidR="00626E2E" w:rsidRPr="000F200F" w:rsidTr="002C706D">
        <w:tc>
          <w:tcPr>
            <w:tcW w:w="3080" w:type="dxa"/>
            <w:shd w:val="clear" w:color="auto" w:fill="auto"/>
          </w:tcPr>
          <w:p w:rsidR="00626E2E" w:rsidRPr="002C5A3C" w:rsidRDefault="00626E2E" w:rsidP="002C706D">
            <w:r>
              <w:t>Serial</w:t>
            </w:r>
          </w:p>
        </w:tc>
        <w:tc>
          <w:tcPr>
            <w:tcW w:w="6100" w:type="dxa"/>
            <w:shd w:val="clear" w:color="auto" w:fill="auto"/>
          </w:tcPr>
          <w:p w:rsidR="00626E2E" w:rsidRPr="00CA0364" w:rsidRDefault="00626E2E" w:rsidP="002C706D">
            <w:pPr>
              <w:rPr>
                <w:lang w:val="en-US"/>
              </w:rPr>
            </w:pPr>
            <w:r>
              <w:rPr>
                <w:lang w:val="en-US"/>
              </w:rPr>
              <w:t>All serial information available on this station will be logged (initializing, finalizing and errors)</w:t>
            </w:r>
          </w:p>
        </w:tc>
      </w:tr>
      <w:tr w:rsidR="00626E2E" w:rsidRPr="000F200F" w:rsidTr="002C706D">
        <w:tc>
          <w:tcPr>
            <w:tcW w:w="3080" w:type="dxa"/>
            <w:shd w:val="clear" w:color="auto" w:fill="auto"/>
          </w:tcPr>
          <w:p w:rsidR="00626E2E" w:rsidRPr="002C5A3C" w:rsidRDefault="00626E2E" w:rsidP="002C706D">
            <w:r>
              <w:t>Network</w:t>
            </w:r>
          </w:p>
        </w:tc>
        <w:tc>
          <w:tcPr>
            <w:tcW w:w="6100" w:type="dxa"/>
            <w:shd w:val="clear" w:color="auto" w:fill="auto"/>
          </w:tcPr>
          <w:p w:rsidR="00626E2E" w:rsidRPr="00CA0364" w:rsidRDefault="00626E2E" w:rsidP="002C706D">
            <w:pPr>
              <w:rPr>
                <w:lang w:val="en-US"/>
              </w:rPr>
            </w:pPr>
            <w:r>
              <w:rPr>
                <w:lang w:val="en-US"/>
              </w:rPr>
              <w:t>All network information available on this station will be logged (Connecting, conn. Failed and errors)</w:t>
            </w:r>
          </w:p>
        </w:tc>
      </w:tr>
      <w:tr w:rsidR="00626E2E" w:rsidRPr="002C5A3C" w:rsidTr="002C706D">
        <w:tc>
          <w:tcPr>
            <w:tcW w:w="3080" w:type="dxa"/>
            <w:shd w:val="clear" w:color="auto" w:fill="auto"/>
          </w:tcPr>
          <w:p w:rsidR="00626E2E" w:rsidRPr="002C5A3C" w:rsidRDefault="00626E2E" w:rsidP="002C706D">
            <w:r>
              <w:t>Switching</w:t>
            </w:r>
          </w:p>
        </w:tc>
        <w:tc>
          <w:tcPr>
            <w:tcW w:w="6100" w:type="dxa"/>
            <w:shd w:val="clear" w:color="auto" w:fill="auto"/>
          </w:tcPr>
          <w:p w:rsidR="00626E2E" w:rsidRPr="002C5A3C" w:rsidRDefault="00626E2E" w:rsidP="002C706D">
            <w:r>
              <w:t>All system, network and program switching</w:t>
            </w:r>
          </w:p>
        </w:tc>
      </w:tr>
      <w:tr w:rsidR="00626E2E" w:rsidRPr="000F200F" w:rsidTr="002C706D">
        <w:tc>
          <w:tcPr>
            <w:tcW w:w="3080" w:type="dxa"/>
            <w:shd w:val="clear" w:color="auto" w:fill="auto"/>
          </w:tcPr>
          <w:p w:rsidR="00626E2E" w:rsidRPr="002C5A3C" w:rsidRDefault="00626E2E" w:rsidP="002C706D">
            <w:r>
              <w:t>System</w:t>
            </w:r>
          </w:p>
        </w:tc>
        <w:tc>
          <w:tcPr>
            <w:tcW w:w="6100" w:type="dxa"/>
            <w:shd w:val="clear" w:color="auto" w:fill="auto"/>
          </w:tcPr>
          <w:p w:rsidR="00626E2E" w:rsidRPr="00CA0364" w:rsidRDefault="00626E2E" w:rsidP="002C706D">
            <w:pPr>
              <w:rPr>
                <w:lang w:val="en-US"/>
              </w:rPr>
            </w:pPr>
            <w:r>
              <w:rPr>
                <w:lang w:val="en-US"/>
              </w:rPr>
              <w:t>All process information and errors</w:t>
            </w:r>
          </w:p>
        </w:tc>
      </w:tr>
    </w:tbl>
    <w:p w:rsidR="00626E2E" w:rsidRDefault="00626E2E" w:rsidP="00626E2E">
      <w:pPr>
        <w:pStyle w:val="Onderschrift"/>
      </w:pPr>
      <w:bookmarkStart w:id="36" w:name="_Toc400106257"/>
      <w:r>
        <w:t xml:space="preserve">Table </w:t>
      </w:r>
      <w:r>
        <w:fldChar w:fldCharType="begin"/>
      </w:r>
      <w:r>
        <w:instrText xml:space="preserve"> SEQ Table \* ARABIC </w:instrText>
      </w:r>
      <w:r>
        <w:fldChar w:fldCharType="separate"/>
      </w:r>
      <w:r>
        <w:rPr>
          <w:noProof/>
        </w:rPr>
        <w:t>2</w:t>
      </w:r>
      <w:r>
        <w:fldChar w:fldCharType="end"/>
      </w:r>
      <w:r>
        <w:t>: Logging groups</w:t>
      </w:r>
      <w:bookmarkEnd w:id="36"/>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Text"/>
        <w:rPr>
          <w:rFonts w:cs="Calibri"/>
          <w:color w:val="000000"/>
        </w:rPr>
      </w:pPr>
    </w:p>
    <w:p w:rsidR="00626E2E" w:rsidRDefault="00626E2E" w:rsidP="00626E2E">
      <w:pPr>
        <w:pStyle w:val="Heading4"/>
      </w:pPr>
      <w:bookmarkStart w:id="37" w:name="_Toc400106163"/>
      <w:r>
        <w:t>Logbook appearance</w:t>
      </w:r>
      <w:bookmarkEnd w:id="37"/>
    </w:p>
    <w:p w:rsidR="00626E2E" w:rsidRPr="009B3C0F" w:rsidRDefault="00626E2E" w:rsidP="00626E2E"/>
    <w:p w:rsidR="00626E2E" w:rsidRDefault="00626E2E" w:rsidP="00626E2E">
      <w:pPr>
        <w:pStyle w:val="Text"/>
        <w:rPr>
          <w:rFonts w:cs="Calibri"/>
          <w:color w:val="000000"/>
        </w:rPr>
      </w:pPr>
      <w:r>
        <w:rPr>
          <w:rFonts w:cs="Calibri"/>
          <w:color w:val="000000"/>
        </w:rPr>
        <w:t xml:space="preserve">All identical log entries that appear at the same time will be interconnected as shown in the following figure (see </w:t>
      </w:r>
      <w:r>
        <w:rPr>
          <w:rFonts w:cs="Calibri"/>
          <w:color w:val="000000"/>
        </w:rPr>
        <w:fldChar w:fldCharType="begin"/>
      </w:r>
      <w:r>
        <w:rPr>
          <w:rFonts w:cs="Calibri"/>
          <w:color w:val="000000"/>
        </w:rPr>
        <w:instrText xml:space="preserve"> REF _Ref398726838 \h </w:instrText>
      </w:r>
      <w:r>
        <w:rPr>
          <w:rFonts w:cs="Calibri"/>
          <w:color w:val="000000"/>
        </w:rPr>
      </w:r>
      <w:r>
        <w:rPr>
          <w:rFonts w:cs="Calibri"/>
          <w:color w:val="000000"/>
        </w:rPr>
        <w:fldChar w:fldCharType="separate"/>
      </w:r>
      <w:r>
        <w:t xml:space="preserve">Figure </w:t>
      </w:r>
      <w:r>
        <w:rPr>
          <w:noProof/>
        </w:rPr>
        <w:t>1</w:t>
      </w:r>
      <w:r>
        <w:noBreakHyphen/>
      </w:r>
      <w:r>
        <w:rPr>
          <w:noProof/>
        </w:rPr>
        <w:t>10</w:t>
      </w:r>
      <w:r>
        <w:rPr>
          <w:rFonts w:cs="Calibri"/>
          <w:color w:val="000000"/>
        </w:rPr>
        <w:fldChar w:fldCharType="end"/>
      </w:r>
      <w:r>
        <w:rPr>
          <w:rFonts w:cs="Calibri"/>
          <w:color w:val="000000"/>
        </w:rPr>
        <w:t>).</w:t>
      </w:r>
    </w:p>
    <w:p w:rsidR="00626E2E" w:rsidRDefault="00626E2E" w:rsidP="00626E2E">
      <w:pPr>
        <w:pStyle w:val="Text"/>
        <w:rPr>
          <w:rFonts w:cs="Calibri"/>
          <w:color w:val="000000"/>
        </w:rPr>
      </w:pPr>
    </w:p>
    <w:p w:rsidR="00626E2E" w:rsidRDefault="00626E2E" w:rsidP="00626E2E">
      <w:pPr>
        <w:pStyle w:val="Text"/>
        <w:rPr>
          <w:rFonts w:cs="Calibri"/>
          <w:color w:val="000000"/>
          <w:lang w:val="en-US"/>
        </w:rPr>
      </w:pPr>
      <w:r>
        <w:rPr>
          <w:noProof/>
          <w:lang w:val="nl-NL" w:eastAsia="nl-NL"/>
        </w:rPr>
        <w:lastRenderedPageBreak/>
        <w:drawing>
          <wp:inline distT="0" distB="0" distL="0" distR="0" wp14:anchorId="7810B46C" wp14:editId="33E686C6">
            <wp:extent cx="3219450" cy="2668912"/>
            <wp:effectExtent l="0" t="0" r="0" b="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219450" cy="2668912"/>
                    </a:xfrm>
                    <a:prstGeom prst="rect">
                      <a:avLst/>
                    </a:prstGeom>
                  </pic:spPr>
                </pic:pic>
              </a:graphicData>
            </a:graphic>
          </wp:inline>
        </w:drawing>
      </w:r>
      <w:r>
        <w:rPr>
          <w:rFonts w:cs="Calibri"/>
          <w:color w:val="000000"/>
          <w:lang w:val="en-US"/>
        </w:rPr>
        <w:t xml:space="preserve"> </w:t>
      </w:r>
    </w:p>
    <w:p w:rsidR="00626E2E" w:rsidRDefault="00626E2E" w:rsidP="00626E2E">
      <w:pPr>
        <w:pStyle w:val="Onderschrift"/>
      </w:pPr>
      <w:bookmarkStart w:id="38" w:name="_Ref398726838"/>
      <w:bookmarkStart w:id="39" w:name="_Toc400106212"/>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10</w:t>
      </w:r>
      <w:r>
        <w:fldChar w:fldCharType="end"/>
      </w:r>
      <w:bookmarkEnd w:id="38"/>
      <w:r>
        <w:t>: interconnecting log appearance</w:t>
      </w:r>
      <w:bookmarkEnd w:id="39"/>
    </w:p>
    <w:p w:rsidR="00626E2E" w:rsidRDefault="00626E2E" w:rsidP="00626E2E">
      <w:pPr>
        <w:pStyle w:val="Heading4"/>
      </w:pPr>
      <w:bookmarkStart w:id="40" w:name="_Toc400106164"/>
      <w:r>
        <w:t>Logbook status indication</w:t>
      </w:r>
      <w:bookmarkEnd w:id="40"/>
    </w:p>
    <w:p w:rsidR="00626E2E" w:rsidRDefault="00626E2E" w:rsidP="00626E2E"/>
    <w:p w:rsidR="00626E2E" w:rsidRDefault="00626E2E" w:rsidP="00626E2E">
      <w:r>
        <w:t xml:space="preserve">All entries will have an explanatory status indication at the end of the entry line. This will give an indication about the reason that the indication is in the logbook (see </w:t>
      </w:r>
      <w:r>
        <w:fldChar w:fldCharType="begin"/>
      </w:r>
      <w:r>
        <w:instrText xml:space="preserve"> REF _Ref398726559 \h </w:instrText>
      </w:r>
      <w:r>
        <w:fldChar w:fldCharType="separate"/>
      </w:r>
      <w:r>
        <w:t xml:space="preserve">Figure </w:t>
      </w:r>
      <w:r>
        <w:rPr>
          <w:noProof/>
        </w:rPr>
        <w:t>1</w:t>
      </w:r>
      <w:r>
        <w:noBreakHyphen/>
      </w:r>
      <w:r>
        <w:rPr>
          <w:noProof/>
        </w:rPr>
        <w:t>11</w:t>
      </w:r>
      <w:r>
        <w:fldChar w:fldCharType="end"/>
      </w:r>
      <w:r>
        <w:t>).</w:t>
      </w:r>
    </w:p>
    <w:p w:rsidR="00626E2E" w:rsidRDefault="00626E2E" w:rsidP="00626E2E"/>
    <w:p w:rsidR="00626E2E" w:rsidRDefault="00626E2E" w:rsidP="00626E2E">
      <w:r>
        <w:rPr>
          <w:noProof/>
          <w:lang w:val="nl-NL" w:eastAsia="nl-NL"/>
        </w:rPr>
        <w:drawing>
          <wp:inline distT="0" distB="0" distL="0" distR="0" wp14:anchorId="2DCD375E" wp14:editId="34D1D808">
            <wp:extent cx="4476750" cy="3047484"/>
            <wp:effectExtent l="0" t="0" r="0" b="635"/>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475270" cy="3046477"/>
                    </a:xfrm>
                    <a:prstGeom prst="rect">
                      <a:avLst/>
                    </a:prstGeom>
                  </pic:spPr>
                </pic:pic>
              </a:graphicData>
            </a:graphic>
          </wp:inline>
        </w:drawing>
      </w:r>
    </w:p>
    <w:p w:rsidR="00626E2E" w:rsidRDefault="00626E2E" w:rsidP="00626E2E">
      <w:pPr>
        <w:pStyle w:val="Onderschrift"/>
      </w:pPr>
      <w:bookmarkStart w:id="41" w:name="_Ref398726559"/>
      <w:bookmarkStart w:id="42" w:name="_Toc400106213"/>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11</w:t>
      </w:r>
      <w:r>
        <w:fldChar w:fldCharType="end"/>
      </w:r>
      <w:bookmarkEnd w:id="41"/>
      <w:r>
        <w:t>: Status indication log-entries</w:t>
      </w:r>
      <w:bookmarkEnd w:id="42"/>
    </w:p>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r>
        <w:t xml:space="preserve">When logging alarms, this status indication will also be </w:t>
      </w:r>
      <w:proofErr w:type="spellStart"/>
      <w:r>
        <w:t>colored</w:t>
      </w:r>
      <w:proofErr w:type="spellEnd"/>
      <w:r>
        <w:t>.</w:t>
      </w:r>
    </w:p>
    <w:p w:rsidR="00626E2E" w:rsidRDefault="00626E2E" w:rsidP="00626E2E"/>
    <w:p w:rsidR="00626E2E" w:rsidRDefault="00626E2E" w:rsidP="00626E2E">
      <w:r>
        <w:rPr>
          <w:noProof/>
          <w:lang w:val="nl-NL" w:eastAsia="nl-NL"/>
        </w:rPr>
        <w:lastRenderedPageBreak/>
        <w:drawing>
          <wp:inline distT="0" distB="0" distL="0" distR="0" wp14:anchorId="71597E4C" wp14:editId="114F302F">
            <wp:extent cx="4429125" cy="3551870"/>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429219" cy="3551946"/>
                    </a:xfrm>
                    <a:prstGeom prst="rect">
                      <a:avLst/>
                    </a:prstGeom>
                  </pic:spPr>
                </pic:pic>
              </a:graphicData>
            </a:graphic>
          </wp:inline>
        </w:drawing>
      </w:r>
    </w:p>
    <w:p w:rsidR="00626E2E" w:rsidRDefault="00626E2E" w:rsidP="00626E2E">
      <w:pPr>
        <w:pStyle w:val="Onderschrift"/>
        <w:rPr>
          <w:lang w:val="nl-NL"/>
        </w:rPr>
      </w:pPr>
      <w:bookmarkStart w:id="43" w:name="_Toc400106214"/>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12</w:t>
      </w:r>
      <w:r>
        <w:fldChar w:fldCharType="end"/>
      </w:r>
      <w:r>
        <w:t xml:space="preserve">: </w:t>
      </w:r>
      <w:proofErr w:type="spellStart"/>
      <w:r>
        <w:rPr>
          <w:lang w:val="nl-NL"/>
        </w:rPr>
        <w:t>Logging</w:t>
      </w:r>
      <w:proofErr w:type="spellEnd"/>
      <w:r>
        <w:rPr>
          <w:lang w:val="nl-NL"/>
        </w:rPr>
        <w:t xml:space="preserve"> colors</w:t>
      </w:r>
      <w:bookmarkEnd w:id="43"/>
    </w:p>
    <w:p w:rsidR="00626E2E" w:rsidRPr="00D47797" w:rsidRDefault="00626E2E" w:rsidP="00626E2E"/>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firstRow="1" w:lastRow="0" w:firstColumn="1" w:lastColumn="0" w:noHBand="0" w:noVBand="0"/>
      </w:tblPr>
      <w:tblGrid>
        <w:gridCol w:w="3007"/>
        <w:gridCol w:w="5937"/>
      </w:tblGrid>
      <w:tr w:rsidR="00626E2E" w:rsidRPr="00A00367" w:rsidTr="002C706D">
        <w:tc>
          <w:tcPr>
            <w:tcW w:w="3080" w:type="dxa"/>
            <w:shd w:val="clear" w:color="auto" w:fill="333333"/>
          </w:tcPr>
          <w:p w:rsidR="00626E2E" w:rsidRPr="00A00367" w:rsidRDefault="00626E2E" w:rsidP="002C706D">
            <w:pPr>
              <w:rPr>
                <w:b/>
              </w:rPr>
            </w:pPr>
            <w:r>
              <w:rPr>
                <w:b/>
              </w:rPr>
              <w:t>Logging colors</w:t>
            </w:r>
          </w:p>
        </w:tc>
        <w:tc>
          <w:tcPr>
            <w:tcW w:w="6100" w:type="dxa"/>
            <w:shd w:val="clear" w:color="auto" w:fill="333333"/>
          </w:tcPr>
          <w:p w:rsidR="00626E2E" w:rsidRPr="00A00367" w:rsidRDefault="00626E2E" w:rsidP="002C706D">
            <w:pPr>
              <w:rPr>
                <w:b/>
              </w:rPr>
            </w:pPr>
            <w:r>
              <w:rPr>
                <w:b/>
              </w:rPr>
              <w:t>Explanation</w:t>
            </w:r>
          </w:p>
        </w:tc>
      </w:tr>
      <w:tr w:rsidR="00626E2E" w:rsidRPr="000F200F" w:rsidTr="002C706D">
        <w:tc>
          <w:tcPr>
            <w:tcW w:w="3080" w:type="dxa"/>
            <w:shd w:val="clear" w:color="auto" w:fill="auto"/>
          </w:tcPr>
          <w:p w:rsidR="00626E2E" w:rsidRPr="002C5A3C" w:rsidRDefault="00626E2E" w:rsidP="002C706D">
            <w:r>
              <w:t>Grey</w:t>
            </w:r>
          </w:p>
        </w:tc>
        <w:tc>
          <w:tcPr>
            <w:tcW w:w="6100" w:type="dxa"/>
            <w:shd w:val="clear" w:color="auto" w:fill="auto"/>
          </w:tcPr>
          <w:p w:rsidR="00626E2E" w:rsidRPr="00CA0364" w:rsidRDefault="00626E2E" w:rsidP="002C706D">
            <w:pPr>
              <w:rPr>
                <w:lang w:val="en-US"/>
              </w:rPr>
            </w:pPr>
            <w:r>
              <w:rPr>
                <w:lang w:val="en-US"/>
              </w:rPr>
              <w:t>Acknowledged</w:t>
            </w:r>
          </w:p>
        </w:tc>
      </w:tr>
      <w:tr w:rsidR="00626E2E" w:rsidRPr="000F200F" w:rsidTr="002C706D">
        <w:tc>
          <w:tcPr>
            <w:tcW w:w="3080" w:type="dxa"/>
            <w:shd w:val="clear" w:color="auto" w:fill="auto"/>
          </w:tcPr>
          <w:p w:rsidR="00626E2E" w:rsidRPr="002C5A3C" w:rsidRDefault="00626E2E" w:rsidP="002C706D">
            <w:r>
              <w:t>Green</w:t>
            </w:r>
          </w:p>
        </w:tc>
        <w:tc>
          <w:tcPr>
            <w:tcW w:w="6100" w:type="dxa"/>
            <w:shd w:val="clear" w:color="auto" w:fill="auto"/>
          </w:tcPr>
          <w:p w:rsidR="00626E2E" w:rsidRPr="00CA0364" w:rsidRDefault="00626E2E" w:rsidP="002C706D">
            <w:pPr>
              <w:rPr>
                <w:lang w:val="en-US"/>
              </w:rPr>
            </w:pPr>
            <w:r>
              <w:rPr>
                <w:lang w:val="en-US"/>
              </w:rPr>
              <w:t>Out of alarm or OK</w:t>
            </w:r>
          </w:p>
        </w:tc>
      </w:tr>
      <w:tr w:rsidR="00626E2E" w:rsidRPr="000F200F" w:rsidTr="002C706D">
        <w:tc>
          <w:tcPr>
            <w:tcW w:w="3080" w:type="dxa"/>
            <w:shd w:val="clear" w:color="auto" w:fill="auto"/>
          </w:tcPr>
          <w:p w:rsidR="00626E2E" w:rsidRPr="002C5A3C" w:rsidRDefault="00626E2E" w:rsidP="002C706D">
            <w:r>
              <w:t>Yellow</w:t>
            </w:r>
          </w:p>
        </w:tc>
        <w:tc>
          <w:tcPr>
            <w:tcW w:w="6100" w:type="dxa"/>
            <w:shd w:val="clear" w:color="auto" w:fill="auto"/>
          </w:tcPr>
          <w:p w:rsidR="00626E2E" w:rsidRPr="00CA0364" w:rsidRDefault="00626E2E" w:rsidP="002C706D">
            <w:pPr>
              <w:rPr>
                <w:lang w:val="en-US"/>
              </w:rPr>
            </w:pPr>
            <w:r>
              <w:rPr>
                <w:lang w:val="en-US"/>
              </w:rPr>
              <w:t>Caution</w:t>
            </w:r>
          </w:p>
        </w:tc>
      </w:tr>
      <w:tr w:rsidR="00626E2E" w:rsidRPr="000F200F" w:rsidTr="002C706D">
        <w:tc>
          <w:tcPr>
            <w:tcW w:w="3080" w:type="dxa"/>
            <w:shd w:val="clear" w:color="auto" w:fill="auto"/>
          </w:tcPr>
          <w:p w:rsidR="00626E2E" w:rsidRPr="002C5A3C" w:rsidRDefault="00626E2E" w:rsidP="002C706D">
            <w:r>
              <w:t>Orange</w:t>
            </w:r>
          </w:p>
        </w:tc>
        <w:tc>
          <w:tcPr>
            <w:tcW w:w="6100" w:type="dxa"/>
            <w:shd w:val="clear" w:color="auto" w:fill="auto"/>
          </w:tcPr>
          <w:p w:rsidR="00626E2E" w:rsidRPr="00CA0364" w:rsidRDefault="00626E2E" w:rsidP="002C706D">
            <w:pPr>
              <w:rPr>
                <w:lang w:val="en-US"/>
              </w:rPr>
            </w:pPr>
            <w:r>
              <w:rPr>
                <w:lang w:val="en-US"/>
              </w:rPr>
              <w:t>Warning</w:t>
            </w:r>
          </w:p>
        </w:tc>
      </w:tr>
      <w:tr w:rsidR="00626E2E" w:rsidRPr="002C5A3C" w:rsidTr="002C706D">
        <w:tc>
          <w:tcPr>
            <w:tcW w:w="3080" w:type="dxa"/>
            <w:shd w:val="clear" w:color="auto" w:fill="auto"/>
          </w:tcPr>
          <w:p w:rsidR="00626E2E" w:rsidRPr="002C5A3C" w:rsidRDefault="00626E2E" w:rsidP="002C706D">
            <w:r>
              <w:t>Red</w:t>
            </w:r>
          </w:p>
        </w:tc>
        <w:tc>
          <w:tcPr>
            <w:tcW w:w="6100" w:type="dxa"/>
            <w:shd w:val="clear" w:color="auto" w:fill="auto"/>
          </w:tcPr>
          <w:p w:rsidR="00626E2E" w:rsidRPr="002C5A3C" w:rsidRDefault="00626E2E" w:rsidP="002C706D">
            <w:r>
              <w:t>Critical, Slowdown and Shutdown</w:t>
            </w:r>
          </w:p>
        </w:tc>
      </w:tr>
    </w:tbl>
    <w:p w:rsidR="00626E2E" w:rsidRDefault="00626E2E" w:rsidP="00626E2E">
      <w:pPr>
        <w:pStyle w:val="Onderschrift"/>
        <w:rPr>
          <w:lang w:val="nl-NL"/>
        </w:rPr>
      </w:pPr>
      <w:bookmarkStart w:id="44" w:name="_Toc400106258"/>
      <w:r>
        <w:t xml:space="preserve">Table </w:t>
      </w:r>
      <w:r>
        <w:fldChar w:fldCharType="begin"/>
      </w:r>
      <w:r>
        <w:instrText xml:space="preserve"> SEQ Table \* ARABIC </w:instrText>
      </w:r>
      <w:r>
        <w:fldChar w:fldCharType="separate"/>
      </w:r>
      <w:r>
        <w:rPr>
          <w:noProof/>
        </w:rPr>
        <w:t>3</w:t>
      </w:r>
      <w:r>
        <w:fldChar w:fldCharType="end"/>
      </w:r>
      <w:r>
        <w:rPr>
          <w:lang w:val="nl-NL"/>
        </w:rPr>
        <w:t xml:space="preserve">: </w:t>
      </w:r>
      <w:proofErr w:type="spellStart"/>
      <w:r>
        <w:rPr>
          <w:lang w:val="nl-NL"/>
        </w:rPr>
        <w:t>Logbook</w:t>
      </w:r>
      <w:proofErr w:type="spellEnd"/>
      <w:r>
        <w:rPr>
          <w:lang w:val="nl-NL"/>
        </w:rPr>
        <w:t xml:space="preserve"> colors</w:t>
      </w:r>
      <w:bookmarkEnd w:id="44"/>
    </w:p>
    <w:p w:rsidR="00626E2E" w:rsidRPr="009D4A1E" w:rsidRDefault="00626E2E" w:rsidP="00626E2E">
      <w:pPr>
        <w:pStyle w:val="Heading4"/>
        <w:rPr>
          <w:lang w:val="en-US"/>
        </w:rPr>
      </w:pPr>
      <w:bookmarkStart w:id="45" w:name="_Toc275956034"/>
      <w:bookmarkStart w:id="46" w:name="_Toc400106165"/>
      <w:r w:rsidRPr="009D4A1E">
        <w:rPr>
          <w:lang w:val="en-US"/>
        </w:rPr>
        <w:t xml:space="preserve">Logbook </w:t>
      </w:r>
      <w:bookmarkEnd w:id="45"/>
      <w:r>
        <w:rPr>
          <w:lang w:val="en-US"/>
        </w:rPr>
        <w:t>search bar and buttons</w:t>
      </w:r>
      <w:bookmarkEnd w:id="46"/>
    </w:p>
    <w:p w:rsidR="00626E2E" w:rsidRDefault="00626E2E" w:rsidP="00626E2E">
      <w:pPr>
        <w:pStyle w:val="Text"/>
        <w:rPr>
          <w:lang w:val="en-US"/>
        </w:rPr>
      </w:pPr>
    </w:p>
    <w:p w:rsidR="00626E2E" w:rsidRDefault="00626E2E" w:rsidP="00626E2E">
      <w:pPr>
        <w:rPr>
          <w:rFonts w:cs="Calibri"/>
          <w:lang w:val="en-US"/>
        </w:rPr>
      </w:pPr>
      <w:r>
        <w:rPr>
          <w:rFonts w:cs="Calibri"/>
          <w:lang w:val="en-US"/>
        </w:rPr>
        <w:t xml:space="preserve">At the bottom of the logbook, you will find a search bar and a few buttons (see </w:t>
      </w:r>
      <w:r>
        <w:rPr>
          <w:rFonts w:cs="Calibri"/>
          <w:lang w:val="en-US"/>
        </w:rPr>
        <w:fldChar w:fldCharType="begin"/>
      </w:r>
      <w:r>
        <w:rPr>
          <w:rFonts w:cs="Calibri"/>
          <w:lang w:val="en-US"/>
        </w:rPr>
        <w:instrText xml:space="preserve"> REF _Ref398732366 \h </w:instrText>
      </w:r>
      <w:r>
        <w:rPr>
          <w:rFonts w:cs="Calibri"/>
          <w:lang w:val="en-US"/>
        </w:rPr>
      </w:r>
      <w:r>
        <w:rPr>
          <w:rFonts w:cs="Calibri"/>
          <w:lang w:val="en-US"/>
        </w:rPr>
        <w:fldChar w:fldCharType="separate"/>
      </w:r>
      <w:r>
        <w:t xml:space="preserve">Figure </w:t>
      </w:r>
      <w:r>
        <w:rPr>
          <w:noProof/>
        </w:rPr>
        <w:t>1</w:t>
      </w:r>
      <w:r>
        <w:noBreakHyphen/>
      </w:r>
      <w:r>
        <w:rPr>
          <w:noProof/>
        </w:rPr>
        <w:t>13</w:t>
      </w:r>
      <w:r>
        <w:rPr>
          <w:rFonts w:cs="Calibri"/>
          <w:lang w:val="en-US"/>
        </w:rPr>
        <w:fldChar w:fldCharType="end"/>
      </w:r>
      <w:r>
        <w:rPr>
          <w:rFonts w:cs="Calibri"/>
          <w:lang w:val="en-US"/>
        </w:rPr>
        <w:t xml:space="preserve">). In the search bar, you can click and type the name of the listing you are looking for. After hitting </w:t>
      </w:r>
      <w:r w:rsidRPr="00717E4D">
        <w:rPr>
          <w:rFonts w:cs="Calibri"/>
          <w:i/>
          <w:lang w:val="en-US"/>
        </w:rPr>
        <w:t>Enter</w:t>
      </w:r>
      <w:r>
        <w:rPr>
          <w:rFonts w:cs="Calibri"/>
          <w:lang w:val="en-US"/>
        </w:rPr>
        <w:t xml:space="preserve"> the listing is shown, if available. </w:t>
      </w:r>
    </w:p>
    <w:p w:rsidR="00626E2E" w:rsidRDefault="00626E2E" w:rsidP="00626E2E">
      <w:pPr>
        <w:overflowPunct/>
        <w:autoSpaceDE/>
        <w:autoSpaceDN/>
        <w:adjustRightInd/>
        <w:textAlignment w:val="auto"/>
      </w:pPr>
      <w:bookmarkStart w:id="47" w:name="_Toc275956035"/>
    </w:p>
    <w:p w:rsidR="00626E2E" w:rsidRDefault="00626E2E" w:rsidP="00626E2E">
      <w:pPr>
        <w:overflowPunct/>
        <w:autoSpaceDE/>
        <w:autoSpaceDN/>
        <w:adjustRightInd/>
        <w:textAlignment w:val="auto"/>
      </w:pPr>
      <w:r>
        <w:rPr>
          <w:noProof/>
          <w:lang w:val="nl-NL" w:eastAsia="nl-NL"/>
        </w:rPr>
        <w:drawing>
          <wp:inline distT="0" distB="0" distL="0" distR="0" wp14:anchorId="25F8373E" wp14:editId="3E6C19E5">
            <wp:extent cx="5760720" cy="568968"/>
            <wp:effectExtent l="0" t="0" r="0" b="2540"/>
            <wp:docPr id="114" name="Afbeelding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760720" cy="568968"/>
                    </a:xfrm>
                    <a:prstGeom prst="rect">
                      <a:avLst/>
                    </a:prstGeom>
                  </pic:spPr>
                </pic:pic>
              </a:graphicData>
            </a:graphic>
          </wp:inline>
        </w:drawing>
      </w:r>
    </w:p>
    <w:p w:rsidR="00626E2E" w:rsidRDefault="00626E2E" w:rsidP="00626E2E">
      <w:pPr>
        <w:pStyle w:val="Onderschrift"/>
      </w:pPr>
      <w:bookmarkStart w:id="48" w:name="_Ref398732366"/>
      <w:bookmarkStart w:id="49" w:name="_Toc400106215"/>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13</w:t>
      </w:r>
      <w:r>
        <w:fldChar w:fldCharType="end"/>
      </w:r>
      <w:bookmarkEnd w:id="48"/>
      <w:r>
        <w:t>: Logbook search bar and buttons</w:t>
      </w:r>
      <w:bookmarkEnd w:id="49"/>
    </w:p>
    <w:p w:rsidR="00626E2E" w:rsidRDefault="00626E2E" w:rsidP="00626E2E"/>
    <w:p w:rsidR="00626E2E" w:rsidRDefault="00626E2E" w:rsidP="00626E2E"/>
    <w:p w:rsidR="00626E2E" w:rsidRDefault="00626E2E" w:rsidP="00626E2E"/>
    <w:p w:rsidR="00626E2E" w:rsidRDefault="00626E2E" w:rsidP="00626E2E"/>
    <w:p w:rsidR="00626E2E" w:rsidRDefault="00626E2E" w:rsidP="00626E2E">
      <w:r>
        <w:t xml:space="preserve">If you click on the “From:” or “To:” on the search bar, a new window will appear (see </w:t>
      </w:r>
      <w:r>
        <w:fldChar w:fldCharType="begin"/>
      </w:r>
      <w:r>
        <w:instrText xml:space="preserve"> REF _Ref398733907 \h </w:instrText>
      </w:r>
      <w:r>
        <w:fldChar w:fldCharType="separate"/>
      </w:r>
      <w:r>
        <w:t xml:space="preserve">Figure </w:t>
      </w:r>
      <w:r>
        <w:rPr>
          <w:noProof/>
        </w:rPr>
        <w:t>1</w:t>
      </w:r>
      <w:r>
        <w:noBreakHyphen/>
      </w:r>
      <w:r>
        <w:rPr>
          <w:noProof/>
        </w:rPr>
        <w:t>14</w:t>
      </w:r>
      <w:r>
        <w:fldChar w:fldCharType="end"/>
      </w:r>
      <w:r>
        <w:t>). This window is a fully working calendar from which you can choose a “From” or “To” date. After you have entered the date and pressed the checkmark, the entries that occurred in the entered timeframe are shown.</w:t>
      </w:r>
    </w:p>
    <w:p w:rsidR="00626E2E" w:rsidRDefault="00626E2E" w:rsidP="00626E2E"/>
    <w:p w:rsidR="00626E2E" w:rsidRDefault="00626E2E" w:rsidP="00626E2E">
      <w:r>
        <w:rPr>
          <w:noProof/>
          <w:lang w:val="nl-NL" w:eastAsia="nl-NL"/>
        </w:rPr>
        <w:lastRenderedPageBreak/>
        <w:drawing>
          <wp:inline distT="0" distB="0" distL="0" distR="0" wp14:anchorId="542A2DE6" wp14:editId="712FA3DF">
            <wp:extent cx="3009900" cy="1943100"/>
            <wp:effectExtent l="0" t="0" r="0" b="0"/>
            <wp:docPr id="118" name="Afbeelding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009900" cy="1943100"/>
                    </a:xfrm>
                    <a:prstGeom prst="rect">
                      <a:avLst/>
                    </a:prstGeom>
                  </pic:spPr>
                </pic:pic>
              </a:graphicData>
            </a:graphic>
          </wp:inline>
        </w:drawing>
      </w:r>
    </w:p>
    <w:p w:rsidR="00626E2E" w:rsidRDefault="00626E2E" w:rsidP="00626E2E">
      <w:pPr>
        <w:pStyle w:val="Onderschrift"/>
      </w:pPr>
      <w:bookmarkStart w:id="50" w:name="_Ref398733907"/>
      <w:bookmarkStart w:id="51" w:name="_Toc400106216"/>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14</w:t>
      </w:r>
      <w:r>
        <w:fldChar w:fldCharType="end"/>
      </w:r>
      <w:bookmarkEnd w:id="50"/>
      <w:r>
        <w:t>: Search calendar</w:t>
      </w:r>
      <w:bookmarkEnd w:id="51"/>
    </w:p>
    <w:p w:rsidR="00626E2E" w:rsidRDefault="00626E2E" w:rsidP="00626E2E">
      <w:bookmarkStart w:id="52" w:name="OLE_LINK20"/>
      <w:bookmarkStart w:id="53" w:name="OLE_LINK21"/>
      <w:r>
        <w:rPr>
          <w:noProof/>
          <w:lang w:val="nl-NL" w:eastAsia="nl-NL"/>
        </w:rPr>
        <w:drawing>
          <wp:inline distT="0" distB="0" distL="0" distR="0" wp14:anchorId="4BAEA19D" wp14:editId="057AEAC4">
            <wp:extent cx="1171575" cy="876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171575" cy="876300"/>
                    </a:xfrm>
                    <a:prstGeom prst="rect">
                      <a:avLst/>
                    </a:prstGeom>
                  </pic:spPr>
                </pic:pic>
              </a:graphicData>
            </a:graphic>
          </wp:inline>
        </w:drawing>
      </w:r>
    </w:p>
    <w:p w:rsidR="00626E2E" w:rsidRDefault="00626E2E" w:rsidP="00626E2E">
      <w:pPr>
        <w:pStyle w:val="Onderschrift"/>
      </w:pPr>
      <w:bookmarkStart w:id="54" w:name="_Toc400106217"/>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15</w:t>
      </w:r>
      <w:r>
        <w:fldChar w:fldCharType="end"/>
      </w:r>
      <w:r>
        <w:t>: Print button</w:t>
      </w:r>
      <w:bookmarkEnd w:id="54"/>
    </w:p>
    <w:p w:rsidR="00626E2E" w:rsidRDefault="00626E2E" w:rsidP="00626E2E">
      <w:r>
        <w:rPr>
          <w:noProof/>
          <w:lang w:val="nl-NL" w:eastAsia="nl-NL"/>
        </w:rPr>
        <w:drawing>
          <wp:inline distT="0" distB="0" distL="0" distR="0" wp14:anchorId="578D15CD" wp14:editId="5A8A46F1">
            <wp:extent cx="3667125" cy="904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67125" cy="904875"/>
                    </a:xfrm>
                    <a:prstGeom prst="rect">
                      <a:avLst/>
                    </a:prstGeom>
                  </pic:spPr>
                </pic:pic>
              </a:graphicData>
            </a:graphic>
          </wp:inline>
        </w:drawing>
      </w:r>
    </w:p>
    <w:p w:rsidR="00626E2E" w:rsidRDefault="00626E2E" w:rsidP="00626E2E">
      <w:pPr>
        <w:pStyle w:val="Onderschrift"/>
      </w:pPr>
      <w:bookmarkStart w:id="55" w:name="_Toc400106218"/>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16</w:t>
      </w:r>
      <w:r>
        <w:fldChar w:fldCharType="end"/>
      </w:r>
      <w:r>
        <w:t>: Up- down buttons</w:t>
      </w:r>
      <w:bookmarkEnd w:id="55"/>
    </w:p>
    <w:p w:rsidR="00626E2E" w:rsidRDefault="00626E2E" w:rsidP="00626E2E">
      <w:pPr>
        <w:rPr>
          <w:rFonts w:eastAsiaTheme="majorEastAsia" w:cstheme="majorBidi"/>
        </w:rPr>
      </w:pPr>
      <w:r>
        <w:t xml:space="preserve">If you click the </w:t>
      </w:r>
      <w:r w:rsidRPr="00907925">
        <w:rPr>
          <w:i/>
        </w:rPr>
        <w:t>Print</w:t>
      </w:r>
      <w:r>
        <w:t xml:space="preserve"> button, you can print the logbook (if a printer is available). With the </w:t>
      </w:r>
      <w:r>
        <w:rPr>
          <w:i/>
        </w:rPr>
        <w:t xml:space="preserve">Up </w:t>
      </w:r>
      <w:r>
        <w:t xml:space="preserve">&amp; </w:t>
      </w:r>
      <w:proofErr w:type="gramStart"/>
      <w:r>
        <w:rPr>
          <w:i/>
        </w:rPr>
        <w:t>Down</w:t>
      </w:r>
      <w:proofErr w:type="gramEnd"/>
      <w:r>
        <w:t xml:space="preserve"> buttons you can scroll to the top, up or down.</w:t>
      </w:r>
      <w:r>
        <w:br w:type="page"/>
      </w:r>
    </w:p>
    <w:bookmarkEnd w:id="47"/>
    <w:bookmarkEnd w:id="52"/>
    <w:bookmarkEnd w:id="53"/>
    <w:p w:rsidR="00626E2E" w:rsidRPr="00D24674" w:rsidRDefault="00626E2E" w:rsidP="00626E2E"/>
    <w:p w:rsidR="00626E2E" w:rsidRDefault="00626E2E" w:rsidP="00626E2E">
      <w:pPr>
        <w:pStyle w:val="Heading3"/>
      </w:pPr>
      <w:bookmarkStart w:id="56" w:name="_Toc400106166"/>
      <w:r>
        <w:t>Group viewer</w:t>
      </w:r>
      <w:bookmarkEnd w:id="56"/>
    </w:p>
    <w:p w:rsidR="00626E2E" w:rsidRDefault="00626E2E" w:rsidP="00626E2E"/>
    <w:p w:rsidR="00626E2E" w:rsidRDefault="00626E2E" w:rsidP="00626E2E">
      <w:r>
        <w:t xml:space="preserve">The </w:t>
      </w:r>
      <w:r w:rsidRPr="00907925">
        <w:rPr>
          <w:i/>
        </w:rPr>
        <w:t>Group Viewer</w:t>
      </w:r>
      <w:r>
        <w:t xml:space="preserve"> is the place within FT NavVision that holds the necessary information about all connected I/O. In this window, you can find a descriptive line for all the sensors with their connections and dependencies (see </w:t>
      </w:r>
      <w:r>
        <w:fldChar w:fldCharType="begin"/>
      </w:r>
      <w:r>
        <w:instrText xml:space="preserve"> REF _Ref398802003 \h </w:instrText>
      </w:r>
      <w:r>
        <w:fldChar w:fldCharType="separate"/>
      </w:r>
      <w:r>
        <w:t xml:space="preserve">Figure </w:t>
      </w:r>
      <w:r>
        <w:rPr>
          <w:noProof/>
        </w:rPr>
        <w:t>1</w:t>
      </w:r>
      <w:r>
        <w:noBreakHyphen/>
      </w:r>
      <w:r>
        <w:rPr>
          <w:noProof/>
        </w:rPr>
        <w:t>17</w:t>
      </w:r>
      <w:r>
        <w:fldChar w:fldCharType="end"/>
      </w:r>
      <w:r>
        <w:t>).</w:t>
      </w:r>
    </w:p>
    <w:p w:rsidR="00626E2E" w:rsidRDefault="00626E2E" w:rsidP="00626E2E"/>
    <w:p w:rsidR="00626E2E" w:rsidRDefault="00626E2E" w:rsidP="00626E2E">
      <w:r>
        <w:rPr>
          <w:noProof/>
          <w:lang w:val="nl-NL" w:eastAsia="nl-NL"/>
        </w:rPr>
        <w:drawing>
          <wp:inline distT="0" distB="0" distL="0" distR="0" wp14:anchorId="05D073DB" wp14:editId="28F9460B">
            <wp:extent cx="5760720" cy="6268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6268085"/>
                    </a:xfrm>
                    <a:prstGeom prst="rect">
                      <a:avLst/>
                    </a:prstGeom>
                  </pic:spPr>
                </pic:pic>
              </a:graphicData>
            </a:graphic>
          </wp:inline>
        </w:drawing>
      </w:r>
    </w:p>
    <w:p w:rsidR="00626E2E" w:rsidRDefault="00626E2E" w:rsidP="00626E2E">
      <w:pPr>
        <w:pStyle w:val="Onderschrift"/>
      </w:pPr>
      <w:bookmarkStart w:id="57" w:name="_Ref398802003"/>
      <w:bookmarkStart w:id="58" w:name="_Toc400106219"/>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17</w:t>
      </w:r>
      <w:r>
        <w:fldChar w:fldCharType="end"/>
      </w:r>
      <w:bookmarkEnd w:id="57"/>
      <w:r>
        <w:t>: Group viewer</w:t>
      </w:r>
      <w:bookmarkEnd w:id="58"/>
    </w:p>
    <w:p w:rsidR="00626E2E" w:rsidRDefault="00626E2E" w:rsidP="00626E2E">
      <w:r w:rsidRPr="00F70EE4">
        <w:t xml:space="preserve">There are </w:t>
      </w:r>
      <w:r>
        <w:t xml:space="preserve">various </w:t>
      </w:r>
      <w:r w:rsidRPr="00F70EE4">
        <w:t xml:space="preserve">columns </w:t>
      </w:r>
      <w:r>
        <w:t>that each list a specific piece of metadata of an I/O point in clear language or digits and colors.</w:t>
      </w:r>
    </w:p>
    <w:p w:rsidR="00626E2E" w:rsidRDefault="00626E2E" w:rsidP="00626E2E"/>
    <w:p w:rsidR="00626E2E" w:rsidRDefault="00626E2E" w:rsidP="00626E2E"/>
    <w:p w:rsidR="00626E2E" w:rsidRDefault="00626E2E" w:rsidP="00626E2E"/>
    <w:p w:rsidR="00626E2E" w:rsidRDefault="00626E2E" w:rsidP="00626E2E">
      <w:r>
        <w:rPr>
          <w:noProof/>
          <w:lang w:val="nl-NL" w:eastAsia="nl-NL"/>
        </w:rPr>
        <w:lastRenderedPageBreak/>
        <w:drawing>
          <wp:inline distT="0" distB="0" distL="0" distR="0" wp14:anchorId="7E00D149" wp14:editId="0069CDB1">
            <wp:extent cx="5760720" cy="774751"/>
            <wp:effectExtent l="0" t="0" r="0" b="635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60720" cy="774751"/>
                    </a:xfrm>
                    <a:prstGeom prst="rect">
                      <a:avLst/>
                    </a:prstGeom>
                  </pic:spPr>
                </pic:pic>
              </a:graphicData>
            </a:graphic>
          </wp:inline>
        </w:drawing>
      </w:r>
    </w:p>
    <w:p w:rsidR="00626E2E" w:rsidRDefault="00626E2E" w:rsidP="00626E2E">
      <w:pPr>
        <w:pStyle w:val="Onderschrift"/>
      </w:pPr>
      <w:bookmarkStart w:id="59" w:name="_Toc400106220"/>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18</w:t>
      </w:r>
      <w:r>
        <w:fldChar w:fldCharType="end"/>
      </w:r>
      <w:r>
        <w:t>:</w:t>
      </w:r>
      <w:r w:rsidRPr="00364A75">
        <w:t xml:space="preserve"> </w:t>
      </w:r>
      <w:r>
        <w:t>Group Viewer columns</w:t>
      </w:r>
      <w:bookmarkEnd w:id="59"/>
    </w:p>
    <w:p w:rsidR="00626E2E" w:rsidRDefault="00626E2E" w:rsidP="00626E2E"/>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firstRow="1" w:lastRow="0" w:firstColumn="1" w:lastColumn="0" w:noHBand="0" w:noVBand="0"/>
      </w:tblPr>
      <w:tblGrid>
        <w:gridCol w:w="3008"/>
        <w:gridCol w:w="5936"/>
      </w:tblGrid>
      <w:tr w:rsidR="00626E2E" w:rsidRPr="00A00367" w:rsidTr="002C706D">
        <w:tc>
          <w:tcPr>
            <w:tcW w:w="3080" w:type="dxa"/>
            <w:shd w:val="clear" w:color="auto" w:fill="333333"/>
          </w:tcPr>
          <w:p w:rsidR="00626E2E" w:rsidRPr="00A00367" w:rsidRDefault="00626E2E" w:rsidP="002C706D">
            <w:pPr>
              <w:rPr>
                <w:b/>
              </w:rPr>
            </w:pPr>
            <w:r>
              <w:rPr>
                <w:b/>
              </w:rPr>
              <w:t>Column</w:t>
            </w:r>
          </w:p>
        </w:tc>
        <w:tc>
          <w:tcPr>
            <w:tcW w:w="6100" w:type="dxa"/>
            <w:shd w:val="clear" w:color="auto" w:fill="333333"/>
          </w:tcPr>
          <w:p w:rsidR="00626E2E" w:rsidRPr="00A00367" w:rsidRDefault="00626E2E" w:rsidP="002C706D">
            <w:pPr>
              <w:rPr>
                <w:b/>
              </w:rPr>
            </w:pPr>
            <w:r>
              <w:rPr>
                <w:b/>
              </w:rPr>
              <w:t>Explanation</w:t>
            </w:r>
          </w:p>
        </w:tc>
      </w:tr>
      <w:tr w:rsidR="00626E2E" w:rsidRPr="000F200F" w:rsidTr="002C706D">
        <w:tc>
          <w:tcPr>
            <w:tcW w:w="3080" w:type="dxa"/>
            <w:shd w:val="clear" w:color="auto" w:fill="auto"/>
          </w:tcPr>
          <w:p w:rsidR="00626E2E" w:rsidRPr="002C5A3C" w:rsidRDefault="00626E2E" w:rsidP="002C706D">
            <w:r>
              <w:t>Group</w:t>
            </w:r>
          </w:p>
        </w:tc>
        <w:tc>
          <w:tcPr>
            <w:tcW w:w="6100" w:type="dxa"/>
            <w:shd w:val="clear" w:color="auto" w:fill="auto"/>
          </w:tcPr>
          <w:p w:rsidR="00626E2E" w:rsidRPr="00CA0364" w:rsidRDefault="00626E2E" w:rsidP="002C706D">
            <w:pPr>
              <w:rPr>
                <w:lang w:val="en-US"/>
              </w:rPr>
            </w:pPr>
            <w:r>
              <w:rPr>
                <w:lang w:val="en-US"/>
              </w:rPr>
              <w:t>The alarm group the I/O point belongs to</w:t>
            </w:r>
          </w:p>
        </w:tc>
      </w:tr>
      <w:tr w:rsidR="00626E2E" w:rsidRPr="000F200F" w:rsidTr="002C706D">
        <w:tc>
          <w:tcPr>
            <w:tcW w:w="3080" w:type="dxa"/>
            <w:shd w:val="clear" w:color="auto" w:fill="auto"/>
          </w:tcPr>
          <w:p w:rsidR="00626E2E" w:rsidRPr="002C5A3C" w:rsidRDefault="00626E2E" w:rsidP="002C706D">
            <w:r>
              <w:t>Field</w:t>
            </w:r>
          </w:p>
        </w:tc>
        <w:tc>
          <w:tcPr>
            <w:tcW w:w="6100" w:type="dxa"/>
            <w:shd w:val="clear" w:color="auto" w:fill="auto"/>
          </w:tcPr>
          <w:p w:rsidR="00626E2E" w:rsidRPr="00CA0364" w:rsidRDefault="00626E2E" w:rsidP="002C706D">
            <w:pPr>
              <w:rPr>
                <w:lang w:val="en-US"/>
              </w:rPr>
            </w:pPr>
            <w:r>
              <w:rPr>
                <w:lang w:val="en-US"/>
              </w:rPr>
              <w:t>The item name of the I/O point (FT NavVision ID-tag)</w:t>
            </w:r>
          </w:p>
        </w:tc>
      </w:tr>
      <w:tr w:rsidR="00626E2E" w:rsidRPr="000F200F" w:rsidTr="002C706D">
        <w:tc>
          <w:tcPr>
            <w:tcW w:w="3080" w:type="dxa"/>
            <w:shd w:val="clear" w:color="auto" w:fill="auto"/>
          </w:tcPr>
          <w:p w:rsidR="00626E2E" w:rsidRPr="002C5A3C" w:rsidRDefault="00626E2E" w:rsidP="002C706D">
            <w:r>
              <w:t>Value</w:t>
            </w:r>
          </w:p>
        </w:tc>
        <w:tc>
          <w:tcPr>
            <w:tcW w:w="6100" w:type="dxa"/>
            <w:shd w:val="clear" w:color="auto" w:fill="auto"/>
          </w:tcPr>
          <w:p w:rsidR="00626E2E" w:rsidRPr="00CA0364" w:rsidRDefault="00626E2E" w:rsidP="002C706D">
            <w:pPr>
              <w:rPr>
                <w:lang w:val="en-US"/>
              </w:rPr>
            </w:pPr>
            <w:r>
              <w:rPr>
                <w:lang w:val="en-US"/>
              </w:rPr>
              <w:t>Actual value of the I/O point</w:t>
            </w:r>
          </w:p>
        </w:tc>
      </w:tr>
      <w:tr w:rsidR="00626E2E" w:rsidRPr="000F200F" w:rsidTr="002C706D">
        <w:tc>
          <w:tcPr>
            <w:tcW w:w="3080" w:type="dxa"/>
            <w:shd w:val="clear" w:color="auto" w:fill="auto"/>
          </w:tcPr>
          <w:p w:rsidR="00626E2E" w:rsidRPr="002C5A3C" w:rsidRDefault="00626E2E" w:rsidP="002C706D">
            <w:r>
              <w:t>Unity</w:t>
            </w:r>
          </w:p>
        </w:tc>
        <w:tc>
          <w:tcPr>
            <w:tcW w:w="6100" w:type="dxa"/>
            <w:shd w:val="clear" w:color="auto" w:fill="auto"/>
          </w:tcPr>
          <w:p w:rsidR="00626E2E" w:rsidRPr="00CA0364" w:rsidRDefault="00626E2E" w:rsidP="002C706D">
            <w:pPr>
              <w:rPr>
                <w:lang w:val="en-US"/>
              </w:rPr>
            </w:pPr>
            <w:r>
              <w:rPr>
                <w:lang w:val="en-US"/>
              </w:rPr>
              <w:t>The Unity of the I/O point</w:t>
            </w:r>
          </w:p>
        </w:tc>
      </w:tr>
      <w:tr w:rsidR="00626E2E" w:rsidRPr="002C5A3C" w:rsidTr="002C706D">
        <w:tc>
          <w:tcPr>
            <w:tcW w:w="3080" w:type="dxa"/>
            <w:shd w:val="clear" w:color="auto" w:fill="auto"/>
          </w:tcPr>
          <w:p w:rsidR="00626E2E" w:rsidRPr="002C5A3C" w:rsidRDefault="00626E2E" w:rsidP="002C706D">
            <w:r>
              <w:t>Alarm</w:t>
            </w:r>
          </w:p>
        </w:tc>
        <w:tc>
          <w:tcPr>
            <w:tcW w:w="6100" w:type="dxa"/>
            <w:shd w:val="clear" w:color="auto" w:fill="auto"/>
          </w:tcPr>
          <w:p w:rsidR="00626E2E" w:rsidRPr="002C5A3C" w:rsidRDefault="00626E2E" w:rsidP="002C706D">
            <w:r>
              <w:t xml:space="preserve">Shows if the I/O </w:t>
            </w:r>
            <w:r>
              <w:rPr>
                <w:lang w:val="en-US"/>
              </w:rPr>
              <w:t xml:space="preserve">point </w:t>
            </w:r>
            <w:r>
              <w:t>is in alarm and the value of the alarm</w:t>
            </w:r>
          </w:p>
        </w:tc>
      </w:tr>
      <w:tr w:rsidR="00626E2E" w:rsidRPr="002C5A3C" w:rsidTr="002C706D">
        <w:tc>
          <w:tcPr>
            <w:tcW w:w="3080" w:type="dxa"/>
            <w:shd w:val="clear" w:color="auto" w:fill="auto"/>
          </w:tcPr>
          <w:p w:rsidR="00626E2E" w:rsidRDefault="00626E2E" w:rsidP="002C706D">
            <w:r>
              <w:t>Status</w:t>
            </w:r>
          </w:p>
        </w:tc>
        <w:tc>
          <w:tcPr>
            <w:tcW w:w="6100" w:type="dxa"/>
            <w:shd w:val="clear" w:color="auto" w:fill="auto"/>
          </w:tcPr>
          <w:p w:rsidR="00626E2E" w:rsidRPr="002C5A3C" w:rsidRDefault="00626E2E" w:rsidP="002C706D">
            <w:r>
              <w:t>Status of the I/O</w:t>
            </w:r>
            <w:r>
              <w:rPr>
                <w:lang w:val="en-US"/>
              </w:rPr>
              <w:t xml:space="preserve"> point</w:t>
            </w:r>
          </w:p>
        </w:tc>
      </w:tr>
      <w:tr w:rsidR="00626E2E" w:rsidRPr="002C5A3C" w:rsidTr="002C706D">
        <w:tc>
          <w:tcPr>
            <w:tcW w:w="3080" w:type="dxa"/>
            <w:shd w:val="clear" w:color="auto" w:fill="auto"/>
          </w:tcPr>
          <w:p w:rsidR="00626E2E" w:rsidRDefault="00626E2E" w:rsidP="002C706D">
            <w:r>
              <w:t>I/O Source</w:t>
            </w:r>
          </w:p>
        </w:tc>
        <w:tc>
          <w:tcPr>
            <w:tcW w:w="6100" w:type="dxa"/>
            <w:shd w:val="clear" w:color="auto" w:fill="auto"/>
          </w:tcPr>
          <w:p w:rsidR="00626E2E" w:rsidRPr="002C5A3C" w:rsidRDefault="00626E2E" w:rsidP="002C706D">
            <w:r>
              <w:t xml:space="preserve">The source (interface) the I/O </w:t>
            </w:r>
            <w:r>
              <w:rPr>
                <w:lang w:val="en-US"/>
              </w:rPr>
              <w:t xml:space="preserve">point </w:t>
            </w:r>
            <w:r>
              <w:t>comes from</w:t>
            </w:r>
          </w:p>
        </w:tc>
      </w:tr>
      <w:tr w:rsidR="00626E2E" w:rsidRPr="002C5A3C" w:rsidTr="002C706D">
        <w:tc>
          <w:tcPr>
            <w:tcW w:w="3080" w:type="dxa"/>
            <w:shd w:val="clear" w:color="auto" w:fill="auto"/>
          </w:tcPr>
          <w:p w:rsidR="00626E2E" w:rsidRDefault="00626E2E" w:rsidP="002C706D">
            <w:r>
              <w:t>Mimic</w:t>
            </w:r>
          </w:p>
        </w:tc>
        <w:tc>
          <w:tcPr>
            <w:tcW w:w="6100" w:type="dxa"/>
            <w:shd w:val="clear" w:color="auto" w:fill="auto"/>
          </w:tcPr>
          <w:p w:rsidR="00626E2E" w:rsidRPr="002C5A3C" w:rsidRDefault="00626E2E" w:rsidP="002C706D">
            <w:r>
              <w:t>The mimic(s) the I/O</w:t>
            </w:r>
            <w:r>
              <w:rPr>
                <w:lang w:val="en-US"/>
              </w:rPr>
              <w:t xml:space="preserve"> point</w:t>
            </w:r>
            <w:r>
              <w:t xml:space="preserve"> value is present</w:t>
            </w:r>
          </w:p>
        </w:tc>
      </w:tr>
      <w:tr w:rsidR="00626E2E" w:rsidRPr="002C5A3C" w:rsidTr="002C706D">
        <w:tc>
          <w:tcPr>
            <w:tcW w:w="3080" w:type="dxa"/>
            <w:shd w:val="clear" w:color="auto" w:fill="auto"/>
          </w:tcPr>
          <w:p w:rsidR="00626E2E" w:rsidRDefault="00626E2E" w:rsidP="002C706D">
            <w:r>
              <w:t>I/O Location</w:t>
            </w:r>
          </w:p>
        </w:tc>
        <w:tc>
          <w:tcPr>
            <w:tcW w:w="6100" w:type="dxa"/>
            <w:shd w:val="clear" w:color="auto" w:fill="auto"/>
          </w:tcPr>
          <w:p w:rsidR="00626E2E" w:rsidRPr="002C5A3C" w:rsidRDefault="00626E2E" w:rsidP="002C706D">
            <w:r>
              <w:t xml:space="preserve">The location where you can find the I/O </w:t>
            </w:r>
            <w:r>
              <w:rPr>
                <w:lang w:val="en-US"/>
              </w:rPr>
              <w:t xml:space="preserve">point </w:t>
            </w:r>
            <w:r>
              <w:t>physically</w:t>
            </w:r>
          </w:p>
        </w:tc>
      </w:tr>
    </w:tbl>
    <w:p w:rsidR="00626E2E" w:rsidRDefault="00626E2E" w:rsidP="00626E2E">
      <w:pPr>
        <w:pStyle w:val="Onderschrift"/>
      </w:pPr>
      <w:bookmarkStart w:id="60" w:name="_Toc400106259"/>
      <w:r>
        <w:t xml:space="preserve">Table </w:t>
      </w:r>
      <w:r>
        <w:fldChar w:fldCharType="begin"/>
      </w:r>
      <w:r>
        <w:instrText xml:space="preserve"> SEQ Table \* ARABIC </w:instrText>
      </w:r>
      <w:r>
        <w:fldChar w:fldCharType="separate"/>
      </w:r>
      <w:r>
        <w:rPr>
          <w:noProof/>
        </w:rPr>
        <w:t>4</w:t>
      </w:r>
      <w:r>
        <w:fldChar w:fldCharType="end"/>
      </w:r>
      <w:r>
        <w:t>: Group Viewer columns</w:t>
      </w:r>
      <w:bookmarkEnd w:id="60"/>
    </w:p>
    <w:p w:rsidR="00626E2E" w:rsidRDefault="00626E2E" w:rsidP="00626E2E">
      <w:pPr>
        <w:pStyle w:val="Heading4"/>
      </w:pPr>
      <w:bookmarkStart w:id="61" w:name="_Toc400106167"/>
      <w:r>
        <w:t>The search bar</w:t>
      </w:r>
      <w:bookmarkEnd w:id="61"/>
    </w:p>
    <w:p w:rsidR="00626E2E" w:rsidRPr="003A4B2B" w:rsidRDefault="00626E2E" w:rsidP="00626E2E"/>
    <w:p w:rsidR="00626E2E" w:rsidRDefault="00626E2E" w:rsidP="00626E2E">
      <w:r>
        <w:t xml:space="preserve">Using the search bar, you can reduce the amount of searchable data to a specified group. This way it is easier to pinpoint the faulty I/O </w:t>
      </w:r>
      <w:r>
        <w:rPr>
          <w:lang w:val="en-US"/>
        </w:rPr>
        <w:t>point</w:t>
      </w:r>
      <w:r>
        <w:t xml:space="preserve"> you are looking for (see </w:t>
      </w:r>
      <w:r>
        <w:fldChar w:fldCharType="begin"/>
      </w:r>
      <w:r>
        <w:instrText xml:space="preserve"> REF _Ref399324468 \h </w:instrText>
      </w:r>
      <w:r>
        <w:fldChar w:fldCharType="separate"/>
      </w:r>
      <w:r>
        <w:t xml:space="preserve">Figure </w:t>
      </w:r>
      <w:r>
        <w:rPr>
          <w:noProof/>
        </w:rPr>
        <w:t>1</w:t>
      </w:r>
      <w:r>
        <w:noBreakHyphen/>
      </w:r>
      <w:r>
        <w:rPr>
          <w:noProof/>
        </w:rPr>
        <w:t>19</w:t>
      </w:r>
      <w:r>
        <w:fldChar w:fldCharType="end"/>
      </w:r>
      <w:r>
        <w:t>).</w:t>
      </w:r>
    </w:p>
    <w:p w:rsidR="00626E2E" w:rsidRDefault="00626E2E" w:rsidP="00626E2E"/>
    <w:p w:rsidR="00626E2E" w:rsidRDefault="00626E2E" w:rsidP="00626E2E">
      <w:r>
        <w:rPr>
          <w:noProof/>
          <w:lang w:val="nl-NL" w:eastAsia="nl-NL"/>
        </w:rPr>
        <w:drawing>
          <wp:inline distT="0" distB="0" distL="0" distR="0" wp14:anchorId="7604AFA0" wp14:editId="2CD29366">
            <wp:extent cx="5760720" cy="251105"/>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760720" cy="251105"/>
                    </a:xfrm>
                    <a:prstGeom prst="rect">
                      <a:avLst/>
                    </a:prstGeom>
                  </pic:spPr>
                </pic:pic>
              </a:graphicData>
            </a:graphic>
          </wp:inline>
        </w:drawing>
      </w:r>
    </w:p>
    <w:p w:rsidR="00626E2E" w:rsidRDefault="00626E2E" w:rsidP="00626E2E">
      <w:pPr>
        <w:pStyle w:val="Onderschrift"/>
      </w:pPr>
      <w:bookmarkStart w:id="62" w:name="_Ref399324468"/>
      <w:bookmarkStart w:id="63" w:name="_Toc400106221"/>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19</w:t>
      </w:r>
      <w:r>
        <w:fldChar w:fldCharType="end"/>
      </w:r>
      <w:bookmarkEnd w:id="62"/>
      <w:r>
        <w:t>: Search bar</w:t>
      </w:r>
      <w:bookmarkEnd w:id="63"/>
    </w:p>
    <w:p w:rsidR="00626E2E" w:rsidRDefault="00626E2E" w:rsidP="00626E2E">
      <w:r>
        <w:t xml:space="preserve">In the first drop-down menu, you can choose between </w:t>
      </w:r>
      <w:r w:rsidRPr="00907925">
        <w:rPr>
          <w:i/>
        </w:rPr>
        <w:t>Categories</w:t>
      </w:r>
      <w:r>
        <w:t xml:space="preserve"> and </w:t>
      </w:r>
      <w:r w:rsidRPr="00907925">
        <w:rPr>
          <w:i/>
        </w:rPr>
        <w:t>Alarm Groups</w:t>
      </w:r>
      <w:r>
        <w:t xml:space="preserve"> in which you change between the standard arrangement of categories as set in FT NavVision or the division in alarm groups. </w:t>
      </w:r>
    </w:p>
    <w:p w:rsidR="00626E2E" w:rsidRDefault="00626E2E" w:rsidP="00626E2E"/>
    <w:p w:rsidR="00626E2E" w:rsidRDefault="00626E2E" w:rsidP="00626E2E">
      <w:r>
        <w:t xml:space="preserve">When choosing for </w:t>
      </w:r>
      <w:r w:rsidRPr="00907925">
        <w:rPr>
          <w:i/>
        </w:rPr>
        <w:t>Alarm Groups</w:t>
      </w:r>
      <w:r>
        <w:rPr>
          <w:i/>
        </w:rPr>
        <w:t>,</w:t>
      </w:r>
      <w:r>
        <w:t xml:space="preserve"> you have the choice to narrow the selection down even further to the specific alarm group that you are looking for (see </w:t>
      </w:r>
      <w:r>
        <w:fldChar w:fldCharType="begin"/>
      </w:r>
      <w:r>
        <w:instrText xml:space="preserve"> REF _Ref399324475 \h </w:instrText>
      </w:r>
      <w:r>
        <w:fldChar w:fldCharType="separate"/>
      </w:r>
      <w:r>
        <w:t xml:space="preserve">Figure </w:t>
      </w:r>
      <w:r>
        <w:rPr>
          <w:noProof/>
        </w:rPr>
        <w:t>1</w:t>
      </w:r>
      <w:r>
        <w:noBreakHyphen/>
      </w:r>
      <w:r>
        <w:rPr>
          <w:noProof/>
        </w:rPr>
        <w:t>20</w:t>
      </w:r>
      <w:r>
        <w:fldChar w:fldCharType="end"/>
      </w:r>
      <w:r>
        <w:t>).</w:t>
      </w:r>
    </w:p>
    <w:p w:rsidR="00626E2E" w:rsidRDefault="00626E2E" w:rsidP="00626E2E"/>
    <w:p w:rsidR="00626E2E" w:rsidRPr="003A4B2B" w:rsidRDefault="00626E2E" w:rsidP="00626E2E">
      <w:r>
        <w:t xml:space="preserve">When you choose for the </w:t>
      </w:r>
      <w:r w:rsidRPr="00907925">
        <w:rPr>
          <w:i/>
        </w:rPr>
        <w:t>Categories</w:t>
      </w:r>
      <w:r>
        <w:t xml:space="preserve">, you can narrow it down to the group and even subgroup for that particular I/O point (see </w:t>
      </w:r>
      <w:r>
        <w:fldChar w:fldCharType="begin"/>
      </w:r>
      <w:r>
        <w:instrText xml:space="preserve"> REF _Ref399324484 \h </w:instrText>
      </w:r>
      <w:r>
        <w:fldChar w:fldCharType="separate"/>
      </w:r>
      <w:r>
        <w:t xml:space="preserve">Figure </w:t>
      </w:r>
      <w:r>
        <w:rPr>
          <w:noProof/>
        </w:rPr>
        <w:t>1</w:t>
      </w:r>
      <w:r>
        <w:noBreakHyphen/>
      </w:r>
      <w:r>
        <w:rPr>
          <w:noProof/>
        </w:rPr>
        <w:t>21</w:t>
      </w:r>
      <w:r>
        <w:fldChar w:fldCharType="end"/>
      </w:r>
      <w:r>
        <w:t xml:space="preserve"> and </w:t>
      </w:r>
      <w:r>
        <w:fldChar w:fldCharType="begin"/>
      </w:r>
      <w:r>
        <w:instrText xml:space="preserve"> REF _Ref399324494 \h </w:instrText>
      </w:r>
      <w:r>
        <w:fldChar w:fldCharType="separate"/>
      </w:r>
      <w:r>
        <w:t xml:space="preserve">Figure </w:t>
      </w:r>
      <w:r>
        <w:rPr>
          <w:noProof/>
        </w:rPr>
        <w:t>1</w:t>
      </w:r>
      <w:r>
        <w:noBreakHyphen/>
      </w:r>
      <w:r>
        <w:rPr>
          <w:noProof/>
        </w:rPr>
        <w:t>22</w:t>
      </w:r>
      <w:r>
        <w:fldChar w:fldCharType="end"/>
      </w:r>
      <w:r>
        <w:t>).</w:t>
      </w:r>
    </w:p>
    <w:p w:rsidR="00626E2E" w:rsidRDefault="00626E2E" w:rsidP="00626E2E"/>
    <w:p w:rsidR="00626E2E" w:rsidRDefault="00626E2E" w:rsidP="00626E2E">
      <w:r>
        <w:rPr>
          <w:noProof/>
          <w:lang w:val="nl-NL" w:eastAsia="nl-NL"/>
        </w:rPr>
        <w:drawing>
          <wp:inline distT="0" distB="0" distL="0" distR="0" wp14:anchorId="256D851A" wp14:editId="7597F023">
            <wp:extent cx="3419475" cy="1104900"/>
            <wp:effectExtent l="0" t="0" r="9525"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419475" cy="1104900"/>
                    </a:xfrm>
                    <a:prstGeom prst="rect">
                      <a:avLst/>
                    </a:prstGeom>
                  </pic:spPr>
                </pic:pic>
              </a:graphicData>
            </a:graphic>
          </wp:inline>
        </w:drawing>
      </w:r>
    </w:p>
    <w:p w:rsidR="00626E2E" w:rsidRDefault="00626E2E" w:rsidP="00626E2E">
      <w:pPr>
        <w:pStyle w:val="Onderschrift"/>
      </w:pPr>
      <w:bookmarkStart w:id="64" w:name="_Ref399324475"/>
      <w:bookmarkStart w:id="65" w:name="_Toc400106222"/>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20</w:t>
      </w:r>
      <w:r>
        <w:fldChar w:fldCharType="end"/>
      </w:r>
      <w:bookmarkEnd w:id="64"/>
      <w:r>
        <w:t>: Alarm groups</w:t>
      </w:r>
      <w:bookmarkEnd w:id="65"/>
    </w:p>
    <w:p w:rsidR="00626E2E" w:rsidRDefault="00626E2E" w:rsidP="00626E2E">
      <w:r>
        <w:rPr>
          <w:noProof/>
          <w:lang w:val="nl-NL" w:eastAsia="nl-NL"/>
        </w:rPr>
        <w:lastRenderedPageBreak/>
        <w:drawing>
          <wp:inline distT="0" distB="0" distL="0" distR="0" wp14:anchorId="60E469AC" wp14:editId="35B6C82C">
            <wp:extent cx="5760720" cy="1081300"/>
            <wp:effectExtent l="0" t="0" r="0" b="508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760720" cy="1081300"/>
                    </a:xfrm>
                    <a:prstGeom prst="rect">
                      <a:avLst/>
                    </a:prstGeom>
                  </pic:spPr>
                </pic:pic>
              </a:graphicData>
            </a:graphic>
          </wp:inline>
        </w:drawing>
      </w:r>
    </w:p>
    <w:p w:rsidR="00626E2E" w:rsidRDefault="00626E2E" w:rsidP="00626E2E">
      <w:pPr>
        <w:pStyle w:val="Onderschrift"/>
      </w:pPr>
      <w:bookmarkStart w:id="66" w:name="_Ref399324484"/>
      <w:bookmarkStart w:id="67" w:name="_Toc400106223"/>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21</w:t>
      </w:r>
      <w:r>
        <w:fldChar w:fldCharType="end"/>
      </w:r>
      <w:bookmarkEnd w:id="66"/>
      <w:r>
        <w:t>: Categories group</w:t>
      </w:r>
      <w:bookmarkEnd w:id="67"/>
    </w:p>
    <w:p w:rsidR="00626E2E" w:rsidRDefault="00626E2E" w:rsidP="00626E2E">
      <w:r>
        <w:rPr>
          <w:noProof/>
          <w:lang w:val="nl-NL" w:eastAsia="nl-NL"/>
        </w:rPr>
        <w:drawing>
          <wp:inline distT="0" distB="0" distL="0" distR="0" wp14:anchorId="402A0DE9" wp14:editId="286479E4">
            <wp:extent cx="5760720" cy="1081300"/>
            <wp:effectExtent l="0" t="0" r="0" b="508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60720" cy="1081300"/>
                    </a:xfrm>
                    <a:prstGeom prst="rect">
                      <a:avLst/>
                    </a:prstGeom>
                  </pic:spPr>
                </pic:pic>
              </a:graphicData>
            </a:graphic>
          </wp:inline>
        </w:drawing>
      </w:r>
    </w:p>
    <w:p w:rsidR="00626E2E" w:rsidRDefault="00626E2E" w:rsidP="00626E2E">
      <w:pPr>
        <w:pStyle w:val="Onderschrift"/>
      </w:pPr>
      <w:bookmarkStart w:id="68" w:name="_Ref399324494"/>
      <w:bookmarkStart w:id="69" w:name="_Toc400106224"/>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22</w:t>
      </w:r>
      <w:r>
        <w:fldChar w:fldCharType="end"/>
      </w:r>
      <w:bookmarkEnd w:id="68"/>
      <w:r>
        <w:t>: Categories subgroup</w:t>
      </w:r>
      <w:bookmarkEnd w:id="69"/>
    </w:p>
    <w:p w:rsidR="00626E2E" w:rsidRDefault="00626E2E" w:rsidP="00626E2E">
      <w:r>
        <w:t xml:space="preserve">If there is an I/O point currently in alarm status, it will give information on the fact that it is in alarm (red) and what its status is (see </w:t>
      </w:r>
      <w:r>
        <w:fldChar w:fldCharType="begin"/>
      </w:r>
      <w:r>
        <w:instrText xml:space="preserve"> REF _Ref399325370 \h </w:instrText>
      </w:r>
      <w:r>
        <w:fldChar w:fldCharType="separate"/>
      </w:r>
      <w:r>
        <w:t xml:space="preserve">Figure </w:t>
      </w:r>
      <w:r>
        <w:rPr>
          <w:noProof/>
        </w:rPr>
        <w:t>1</w:t>
      </w:r>
      <w:r>
        <w:noBreakHyphen/>
      </w:r>
      <w:r>
        <w:rPr>
          <w:noProof/>
        </w:rPr>
        <w:t>23</w:t>
      </w:r>
      <w:r>
        <w:fldChar w:fldCharType="end"/>
      </w:r>
      <w:r>
        <w:t xml:space="preserve">). Also the mimic it is presented on and the I/O location can be read from the group viewer (see </w:t>
      </w:r>
      <w:r>
        <w:fldChar w:fldCharType="begin"/>
      </w:r>
      <w:r>
        <w:instrText xml:space="preserve"> REF _Ref399325376 \h </w:instrText>
      </w:r>
      <w:r>
        <w:fldChar w:fldCharType="separate"/>
      </w:r>
      <w:r>
        <w:t xml:space="preserve">Figure </w:t>
      </w:r>
      <w:r>
        <w:rPr>
          <w:noProof/>
        </w:rPr>
        <w:t>1</w:t>
      </w:r>
      <w:r>
        <w:noBreakHyphen/>
      </w:r>
      <w:r>
        <w:rPr>
          <w:noProof/>
        </w:rPr>
        <w:t>24</w:t>
      </w:r>
      <w:r>
        <w:fldChar w:fldCharType="end"/>
      </w:r>
      <w:r>
        <w:t>).</w:t>
      </w:r>
    </w:p>
    <w:p w:rsidR="00626E2E" w:rsidRDefault="00626E2E" w:rsidP="00626E2E"/>
    <w:p w:rsidR="00626E2E" w:rsidRDefault="00626E2E" w:rsidP="00626E2E">
      <w:r>
        <w:rPr>
          <w:noProof/>
          <w:lang w:val="nl-NL" w:eastAsia="nl-NL"/>
        </w:rPr>
        <w:drawing>
          <wp:inline distT="0" distB="0" distL="0" distR="0" wp14:anchorId="31A4D5ED" wp14:editId="1BAFC47C">
            <wp:extent cx="5760720" cy="25456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760720" cy="254565"/>
                    </a:xfrm>
                    <a:prstGeom prst="rect">
                      <a:avLst/>
                    </a:prstGeom>
                  </pic:spPr>
                </pic:pic>
              </a:graphicData>
            </a:graphic>
          </wp:inline>
        </w:drawing>
      </w:r>
    </w:p>
    <w:p w:rsidR="00626E2E" w:rsidRDefault="00626E2E" w:rsidP="00626E2E">
      <w:pPr>
        <w:pStyle w:val="Onderschrift"/>
      </w:pPr>
      <w:bookmarkStart w:id="70" w:name="_Ref399325370"/>
      <w:bookmarkStart w:id="71" w:name="_Toc400106225"/>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23</w:t>
      </w:r>
      <w:r>
        <w:fldChar w:fldCharType="end"/>
      </w:r>
      <w:bookmarkEnd w:id="70"/>
      <w:r>
        <w:t>: Group viewer in alarm</w:t>
      </w:r>
      <w:bookmarkEnd w:id="71"/>
    </w:p>
    <w:p w:rsidR="00626E2E" w:rsidRDefault="00626E2E" w:rsidP="00626E2E">
      <w:r>
        <w:rPr>
          <w:noProof/>
          <w:lang w:val="nl-NL" w:eastAsia="nl-NL"/>
        </w:rPr>
        <w:drawing>
          <wp:inline distT="0" distB="0" distL="0" distR="0" wp14:anchorId="4111854A" wp14:editId="58334338">
            <wp:extent cx="2447925" cy="552450"/>
            <wp:effectExtent l="0" t="0" r="9525"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447925" cy="552450"/>
                    </a:xfrm>
                    <a:prstGeom prst="rect">
                      <a:avLst/>
                    </a:prstGeom>
                  </pic:spPr>
                </pic:pic>
              </a:graphicData>
            </a:graphic>
          </wp:inline>
        </w:drawing>
      </w:r>
    </w:p>
    <w:p w:rsidR="00626E2E" w:rsidRDefault="00626E2E" w:rsidP="00626E2E">
      <w:pPr>
        <w:pStyle w:val="Onderschrift"/>
      </w:pPr>
      <w:bookmarkStart w:id="72" w:name="_Ref399325376"/>
      <w:bookmarkStart w:id="73" w:name="_Toc400106226"/>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24</w:t>
      </w:r>
      <w:r>
        <w:fldChar w:fldCharType="end"/>
      </w:r>
      <w:bookmarkEnd w:id="72"/>
      <w:r>
        <w:t>: Group viewer mimic and I/O location</w:t>
      </w:r>
      <w:bookmarkEnd w:id="73"/>
    </w:p>
    <w:p w:rsidR="00626E2E" w:rsidRDefault="00626E2E" w:rsidP="00626E2E"/>
    <w:p w:rsidR="00626E2E" w:rsidRDefault="00626E2E" w:rsidP="00626E2E">
      <w:pPr>
        <w:pStyle w:val="Heading3"/>
      </w:pPr>
      <w:bookmarkStart w:id="74" w:name="_Toc400106168"/>
      <w:r>
        <w:t>Settings</w:t>
      </w:r>
      <w:bookmarkEnd w:id="74"/>
    </w:p>
    <w:p w:rsidR="00626E2E" w:rsidRDefault="00626E2E" w:rsidP="00626E2E"/>
    <w:p w:rsidR="00626E2E" w:rsidRDefault="00626E2E" w:rsidP="00626E2E">
      <w:r>
        <w:t>The settings Icon is not applicable to the operator. There is nothing in this submenu that may be adjusted by an operator.</w:t>
      </w:r>
    </w:p>
    <w:p w:rsidR="00626E2E" w:rsidRDefault="00626E2E" w:rsidP="00626E2E"/>
    <w:p w:rsidR="00626E2E" w:rsidRPr="00856181"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 w:rsidR="00626E2E" w:rsidRDefault="00626E2E" w:rsidP="00626E2E">
      <w:pPr>
        <w:pStyle w:val="Heading3"/>
      </w:pPr>
      <w:bookmarkStart w:id="75" w:name="_Toc400106169"/>
      <w:r>
        <w:t>Alarm Mimic</w:t>
      </w:r>
      <w:bookmarkEnd w:id="75"/>
    </w:p>
    <w:p w:rsidR="00626E2E" w:rsidRDefault="00626E2E" w:rsidP="00626E2E"/>
    <w:p w:rsidR="00626E2E" w:rsidRDefault="00626E2E" w:rsidP="00626E2E">
      <w:r>
        <w:t xml:space="preserve">The </w:t>
      </w:r>
      <w:r w:rsidRPr="00EB68BC">
        <w:rPr>
          <w:i/>
        </w:rPr>
        <w:t>alarm mimic</w:t>
      </w:r>
      <w:r>
        <w:t xml:space="preserve"> is the central place where all relevant alarms are shown in clear and unambiguous language and </w:t>
      </w:r>
      <w:proofErr w:type="spellStart"/>
      <w:r>
        <w:t>coloring</w:t>
      </w:r>
      <w:proofErr w:type="spellEnd"/>
      <w:r>
        <w:t xml:space="preserve">. The smaller </w:t>
      </w:r>
      <w:r w:rsidRPr="00EB68BC">
        <w:rPr>
          <w:i/>
        </w:rPr>
        <w:t>Alarm area</w:t>
      </w:r>
      <w:r>
        <w:t xml:space="preserve"> in the taskbar will always be available and visible. Here, each alarm will be shown immediately. When you click the area, the larger Alarm mimic is shown (see </w:t>
      </w:r>
      <w:r>
        <w:fldChar w:fldCharType="begin"/>
      </w:r>
      <w:r>
        <w:instrText xml:space="preserve"> REF _Ref399339064 \h </w:instrText>
      </w:r>
      <w:r>
        <w:fldChar w:fldCharType="separate"/>
      </w:r>
      <w:r>
        <w:t xml:space="preserve">Figure </w:t>
      </w:r>
      <w:r>
        <w:rPr>
          <w:noProof/>
        </w:rPr>
        <w:t>1</w:t>
      </w:r>
      <w:r>
        <w:noBreakHyphen/>
      </w:r>
      <w:r>
        <w:rPr>
          <w:noProof/>
        </w:rPr>
        <w:t>25</w:t>
      </w:r>
      <w:r>
        <w:fldChar w:fldCharType="end"/>
      </w:r>
      <w:r>
        <w:t xml:space="preserve">). </w:t>
      </w:r>
    </w:p>
    <w:p w:rsidR="00626E2E" w:rsidRDefault="00626E2E" w:rsidP="00626E2E"/>
    <w:p w:rsidR="00626E2E" w:rsidRPr="006E34EC" w:rsidRDefault="00626E2E" w:rsidP="00626E2E">
      <w:pPr>
        <w:rPr>
          <w:i/>
        </w:rPr>
      </w:pPr>
      <w:r>
        <w:rPr>
          <w:i/>
          <w:noProof/>
          <w:lang w:val="nl-NL" w:eastAsia="nl-NL"/>
        </w:rPr>
        <w:drawing>
          <wp:anchor distT="0" distB="0" distL="114300" distR="114300" simplePos="0" relativeHeight="251661312" behindDoc="0" locked="0" layoutInCell="1" allowOverlap="1" wp14:anchorId="41A6A54B" wp14:editId="312001F1">
            <wp:simplePos x="0" y="0"/>
            <wp:positionH relativeFrom="column">
              <wp:posOffset>18415</wp:posOffset>
            </wp:positionH>
            <wp:positionV relativeFrom="paragraph">
              <wp:posOffset>2540</wp:posOffset>
            </wp:positionV>
            <wp:extent cx="454025" cy="449580"/>
            <wp:effectExtent l="19050" t="0" r="3175" b="0"/>
            <wp:wrapSquare wrapText="bothSides"/>
            <wp:docPr id="119"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54025" cy="449580"/>
                    </a:xfrm>
                    <a:prstGeom prst="rect">
                      <a:avLst/>
                    </a:prstGeom>
                  </pic:spPr>
                </pic:pic>
              </a:graphicData>
            </a:graphic>
          </wp:anchor>
        </w:drawing>
      </w:r>
      <w:r>
        <w:rPr>
          <w:i/>
        </w:rPr>
        <w:t xml:space="preserve">The Alarm </w:t>
      </w:r>
      <w:r w:rsidRPr="006E34EC">
        <w:rPr>
          <w:i/>
        </w:rPr>
        <w:t xml:space="preserve">mimic will always be on top of all the other windows, so if you want to look at other mimics, you will need to close the alarm mimic first. </w:t>
      </w:r>
    </w:p>
    <w:p w:rsidR="00626E2E" w:rsidRDefault="00626E2E" w:rsidP="00626E2E"/>
    <w:p w:rsidR="00626E2E" w:rsidRDefault="00626E2E" w:rsidP="00626E2E"/>
    <w:p w:rsidR="00626E2E" w:rsidRDefault="00626E2E" w:rsidP="00626E2E">
      <w:r>
        <w:rPr>
          <w:noProof/>
          <w:lang w:val="nl-NL" w:eastAsia="nl-NL"/>
        </w:rPr>
        <w:drawing>
          <wp:inline distT="0" distB="0" distL="0" distR="0" wp14:anchorId="33F75045" wp14:editId="31CF391D">
            <wp:extent cx="5760720" cy="3588354"/>
            <wp:effectExtent l="0" t="0" r="0" b="0"/>
            <wp:docPr id="121" name="Afbeelding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60720" cy="3588354"/>
                    </a:xfrm>
                    <a:prstGeom prst="rect">
                      <a:avLst/>
                    </a:prstGeom>
                  </pic:spPr>
                </pic:pic>
              </a:graphicData>
            </a:graphic>
          </wp:inline>
        </w:drawing>
      </w:r>
    </w:p>
    <w:p w:rsidR="00626E2E" w:rsidRDefault="00626E2E" w:rsidP="00626E2E">
      <w:pPr>
        <w:pStyle w:val="Onderschrift"/>
      </w:pPr>
      <w:bookmarkStart w:id="76" w:name="_Ref399339064"/>
      <w:bookmarkStart w:id="77" w:name="_Toc400106227"/>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25</w:t>
      </w:r>
      <w:r>
        <w:fldChar w:fldCharType="end"/>
      </w:r>
      <w:bookmarkEnd w:id="76"/>
      <w:r>
        <w:t>: Alarm mimic</w:t>
      </w:r>
      <w:bookmarkEnd w:id="77"/>
    </w:p>
    <w:p w:rsidR="00626E2E" w:rsidRDefault="00626E2E" w:rsidP="00626E2E">
      <w:r>
        <w:t xml:space="preserve">Depending on which rights your station has, more or less buttons and/or alarm-information are shown. </w:t>
      </w:r>
    </w:p>
    <w:p w:rsidR="00626E2E" w:rsidRDefault="00626E2E" w:rsidP="00626E2E"/>
    <w:p w:rsidR="00626E2E" w:rsidRDefault="00626E2E" w:rsidP="00626E2E">
      <w:r>
        <w:t>The order will always be as follows:</w:t>
      </w:r>
    </w:p>
    <w:p w:rsidR="00626E2E" w:rsidRDefault="00626E2E" w:rsidP="00626E2E"/>
    <w:p w:rsidR="00626E2E" w:rsidRDefault="00626E2E" w:rsidP="00626E2E">
      <w:pPr>
        <w:pStyle w:val="ListParagraph"/>
        <w:numPr>
          <w:ilvl w:val="0"/>
          <w:numId w:val="49"/>
        </w:numPr>
      </w:pPr>
      <w:r>
        <w:t>Critical alarms</w:t>
      </w:r>
    </w:p>
    <w:p w:rsidR="00626E2E" w:rsidRDefault="00626E2E" w:rsidP="00626E2E">
      <w:pPr>
        <w:pStyle w:val="ListParagraph"/>
        <w:numPr>
          <w:ilvl w:val="0"/>
          <w:numId w:val="49"/>
        </w:numPr>
      </w:pPr>
      <w:r>
        <w:t>Warnings</w:t>
      </w:r>
    </w:p>
    <w:p w:rsidR="00626E2E" w:rsidRDefault="00626E2E" w:rsidP="00626E2E">
      <w:pPr>
        <w:pStyle w:val="ListParagraph"/>
        <w:numPr>
          <w:ilvl w:val="0"/>
          <w:numId w:val="49"/>
        </w:numPr>
      </w:pPr>
      <w:r>
        <w:t>Cautions</w:t>
      </w:r>
    </w:p>
    <w:p w:rsidR="00626E2E" w:rsidRDefault="00626E2E" w:rsidP="00626E2E">
      <w:pPr>
        <w:pStyle w:val="ListParagraph"/>
        <w:numPr>
          <w:ilvl w:val="0"/>
          <w:numId w:val="49"/>
        </w:numPr>
      </w:pPr>
      <w:r>
        <w:t>Time of appearance</w:t>
      </w:r>
    </w:p>
    <w:p w:rsidR="00626E2E" w:rsidRDefault="00626E2E" w:rsidP="00626E2E"/>
    <w:p w:rsidR="00626E2E" w:rsidRDefault="00626E2E" w:rsidP="00626E2E">
      <w:r>
        <w:t xml:space="preserve">So the latest </w:t>
      </w:r>
      <w:r w:rsidRPr="00EB68BC">
        <w:rPr>
          <w:i/>
        </w:rPr>
        <w:t>critical alarm</w:t>
      </w:r>
      <w:r>
        <w:t xml:space="preserve"> will always be on top. The latest </w:t>
      </w:r>
      <w:r w:rsidRPr="00EB68BC">
        <w:rPr>
          <w:i/>
        </w:rPr>
        <w:t>warning</w:t>
      </w:r>
      <w:r>
        <w:t xml:space="preserve"> will always be on top, after all </w:t>
      </w:r>
      <w:r w:rsidRPr="00EB68BC">
        <w:rPr>
          <w:i/>
        </w:rPr>
        <w:t>critical alarms</w:t>
      </w:r>
      <w:r>
        <w:rPr>
          <w:i/>
        </w:rPr>
        <w:t>.</w:t>
      </w:r>
      <w:r>
        <w:t xml:space="preserve"> Similarly, the latest </w:t>
      </w:r>
      <w:r w:rsidRPr="00EB68BC">
        <w:rPr>
          <w:i/>
        </w:rPr>
        <w:t>caution</w:t>
      </w:r>
      <w:r>
        <w:t xml:space="preserve"> will always be on top after all </w:t>
      </w:r>
      <w:r w:rsidRPr="00EB68BC">
        <w:rPr>
          <w:i/>
        </w:rPr>
        <w:t>critical alarms</w:t>
      </w:r>
      <w:r>
        <w:t xml:space="preserve"> and/or </w:t>
      </w:r>
      <w:r w:rsidRPr="00EB68BC">
        <w:rPr>
          <w:i/>
        </w:rPr>
        <w:t>warnings</w:t>
      </w:r>
      <w:r>
        <w:t>.</w:t>
      </w:r>
    </w:p>
    <w:p w:rsidR="00626E2E" w:rsidRDefault="00626E2E" w:rsidP="00626E2E"/>
    <w:p w:rsidR="00626E2E" w:rsidRDefault="00626E2E" w:rsidP="00626E2E"/>
    <w:p w:rsidR="00626E2E" w:rsidRDefault="00626E2E" w:rsidP="00626E2E">
      <w:pPr>
        <w:pStyle w:val="Heading4"/>
      </w:pPr>
      <w:bookmarkStart w:id="78" w:name="_Toc400106170"/>
      <w:r>
        <w:lastRenderedPageBreak/>
        <w:t>Alarm icons</w:t>
      </w:r>
      <w:bookmarkEnd w:id="78"/>
    </w:p>
    <w:p w:rsidR="00626E2E" w:rsidRDefault="00626E2E" w:rsidP="00626E2E"/>
    <w:p w:rsidR="00626E2E" w:rsidRDefault="00626E2E" w:rsidP="00626E2E">
      <w:r>
        <w:t>The alarm icons have distinctive colors and symbols, so you can see exactly what is going on with each alarm. A brief explanation of each icon is shown in the following table.</w:t>
      </w:r>
    </w:p>
    <w:p w:rsidR="00626E2E" w:rsidRDefault="00626E2E" w:rsidP="00626E2E"/>
    <w:tbl>
      <w:tblPr>
        <w:tblW w:w="0" w:type="auto"/>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firstRow="1" w:lastRow="0" w:firstColumn="1" w:lastColumn="0" w:noHBand="0" w:noVBand="0"/>
      </w:tblPr>
      <w:tblGrid>
        <w:gridCol w:w="1954"/>
        <w:gridCol w:w="6990"/>
      </w:tblGrid>
      <w:tr w:rsidR="00626E2E" w:rsidRPr="00A00367" w:rsidTr="002C706D">
        <w:tc>
          <w:tcPr>
            <w:tcW w:w="1985" w:type="dxa"/>
            <w:shd w:val="clear" w:color="auto" w:fill="333333"/>
          </w:tcPr>
          <w:p w:rsidR="00626E2E" w:rsidRPr="00A00367" w:rsidRDefault="00626E2E" w:rsidP="002C706D">
            <w:pPr>
              <w:rPr>
                <w:b/>
              </w:rPr>
            </w:pPr>
            <w:r>
              <w:rPr>
                <w:b/>
              </w:rPr>
              <w:t>Icon</w:t>
            </w:r>
          </w:p>
        </w:tc>
        <w:tc>
          <w:tcPr>
            <w:tcW w:w="7195" w:type="dxa"/>
            <w:shd w:val="clear" w:color="auto" w:fill="333333"/>
          </w:tcPr>
          <w:p w:rsidR="00626E2E" w:rsidRPr="00A00367" w:rsidRDefault="00626E2E" w:rsidP="002C706D">
            <w:pPr>
              <w:rPr>
                <w:b/>
              </w:rPr>
            </w:pPr>
            <w:r>
              <w:rPr>
                <w:b/>
              </w:rPr>
              <w:t>Explanation</w:t>
            </w:r>
          </w:p>
        </w:tc>
      </w:tr>
      <w:tr w:rsidR="00626E2E" w:rsidRPr="000F200F" w:rsidTr="002C706D">
        <w:tc>
          <w:tcPr>
            <w:tcW w:w="1985" w:type="dxa"/>
            <w:shd w:val="clear" w:color="auto" w:fill="auto"/>
            <w:vAlign w:val="center"/>
          </w:tcPr>
          <w:p w:rsidR="00626E2E" w:rsidRPr="002C5A3C" w:rsidRDefault="00626E2E" w:rsidP="002C706D">
            <w:pPr>
              <w:jc w:val="center"/>
            </w:pPr>
            <w:bookmarkStart w:id="79" w:name="_Hlk399400621"/>
            <w:r>
              <w:rPr>
                <w:noProof/>
                <w:lang w:val="nl-NL" w:eastAsia="nl-NL"/>
              </w:rPr>
              <w:drawing>
                <wp:inline distT="0" distB="0" distL="0" distR="0" wp14:anchorId="75CEE366" wp14:editId="1CF6C667">
                  <wp:extent cx="609600" cy="533400"/>
                  <wp:effectExtent l="0" t="0" r="0" b="0"/>
                  <wp:docPr id="122" name="Afbeelding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una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9600" cy="5334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bookmarkStart w:id="80" w:name="OLE_LINK1"/>
            <w:bookmarkStart w:id="81" w:name="OLE_LINK2"/>
            <w:bookmarkStart w:id="82" w:name="OLE_LINK3"/>
            <w:bookmarkStart w:id="83" w:name="OLE_LINK4"/>
            <w:bookmarkStart w:id="84" w:name="OLE_LINK5"/>
            <w:bookmarkStart w:id="85" w:name="OLE_LINK6"/>
            <w:r>
              <w:rPr>
                <w:lang w:val="en-US"/>
              </w:rPr>
              <w:t xml:space="preserve">Critical alarm: </w:t>
            </w:r>
            <w:bookmarkEnd w:id="80"/>
            <w:bookmarkEnd w:id="81"/>
            <w:bookmarkEnd w:id="82"/>
            <w:bookmarkEnd w:id="83"/>
            <w:bookmarkEnd w:id="84"/>
            <w:bookmarkEnd w:id="85"/>
            <w:r>
              <w:rPr>
                <w:lang w:val="en-US"/>
              </w:rPr>
              <w:t xml:space="preserve">Unacknowledged </w:t>
            </w:r>
          </w:p>
        </w:tc>
      </w:tr>
      <w:tr w:rsidR="00626E2E" w:rsidRPr="000F200F" w:rsidTr="002C706D">
        <w:tc>
          <w:tcPr>
            <w:tcW w:w="1985" w:type="dxa"/>
            <w:shd w:val="clear" w:color="auto" w:fill="auto"/>
            <w:vAlign w:val="center"/>
          </w:tcPr>
          <w:p w:rsidR="00626E2E" w:rsidRPr="002C5A3C" w:rsidRDefault="00626E2E" w:rsidP="002C706D">
            <w:pPr>
              <w:jc w:val="center"/>
            </w:pPr>
            <w:r>
              <w:rPr>
                <w:noProof/>
                <w:lang w:val="nl-NL" w:eastAsia="nl-NL"/>
              </w:rPr>
              <w:drawing>
                <wp:inline distT="0" distB="0" distL="0" distR="0" wp14:anchorId="42262B1E" wp14:editId="4D510599">
                  <wp:extent cx="609600" cy="533400"/>
                  <wp:effectExtent l="0" t="0" r="0" b="0"/>
                  <wp:docPr id="123" name="Afbeelding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silenc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9600" cy="5334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r>
              <w:rPr>
                <w:lang w:val="en-US"/>
              </w:rPr>
              <w:t>Critical alarm: Silenced</w:t>
            </w:r>
          </w:p>
        </w:tc>
      </w:tr>
      <w:tr w:rsidR="00626E2E" w:rsidRPr="000F200F" w:rsidTr="002C706D">
        <w:tc>
          <w:tcPr>
            <w:tcW w:w="1985" w:type="dxa"/>
            <w:shd w:val="clear" w:color="auto" w:fill="auto"/>
            <w:vAlign w:val="center"/>
          </w:tcPr>
          <w:p w:rsidR="00626E2E" w:rsidRPr="002C5A3C" w:rsidRDefault="00626E2E" w:rsidP="002C706D">
            <w:pPr>
              <w:jc w:val="center"/>
            </w:pPr>
            <w:r>
              <w:rPr>
                <w:noProof/>
                <w:lang w:val="nl-NL" w:eastAsia="nl-NL"/>
              </w:rPr>
              <w:drawing>
                <wp:inline distT="0" distB="0" distL="0" distR="0" wp14:anchorId="3850A768" wp14:editId="09331F0B">
                  <wp:extent cx="609600" cy="533400"/>
                  <wp:effectExtent l="0" t="0" r="0" b="0"/>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ack_not_allow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9600" cy="5334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r>
              <w:rPr>
                <w:lang w:val="en-US"/>
              </w:rPr>
              <w:t>Critical alarm: Acknowledge not allowed</w:t>
            </w:r>
          </w:p>
        </w:tc>
      </w:tr>
      <w:tr w:rsidR="00626E2E" w:rsidRPr="000F200F" w:rsidTr="002C706D">
        <w:tc>
          <w:tcPr>
            <w:tcW w:w="1985" w:type="dxa"/>
            <w:shd w:val="clear" w:color="auto" w:fill="auto"/>
            <w:vAlign w:val="center"/>
          </w:tcPr>
          <w:p w:rsidR="00626E2E" w:rsidRPr="002C5A3C" w:rsidRDefault="00626E2E" w:rsidP="002C706D">
            <w:pPr>
              <w:jc w:val="center"/>
            </w:pPr>
            <w:r>
              <w:rPr>
                <w:noProof/>
                <w:lang w:val="nl-NL" w:eastAsia="nl-NL"/>
              </w:rPr>
              <w:drawing>
                <wp:inline distT="0" distB="0" distL="0" distR="0" wp14:anchorId="093AAFCF" wp14:editId="2B773E44">
                  <wp:extent cx="609600" cy="533400"/>
                  <wp:effectExtent l="0" t="0" r="0" b="0"/>
                  <wp:docPr id="126" name="Afbeelding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a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600" cy="5334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r>
              <w:rPr>
                <w:lang w:val="en-US"/>
              </w:rPr>
              <w:t>Critical alarm: Acknowledged</w:t>
            </w:r>
          </w:p>
        </w:tc>
      </w:tr>
      <w:tr w:rsidR="00626E2E" w:rsidRPr="002C5A3C" w:rsidTr="002C706D">
        <w:tc>
          <w:tcPr>
            <w:tcW w:w="1985" w:type="dxa"/>
            <w:shd w:val="clear" w:color="auto" w:fill="auto"/>
            <w:vAlign w:val="center"/>
          </w:tcPr>
          <w:p w:rsidR="00626E2E" w:rsidRPr="002C5A3C" w:rsidRDefault="00626E2E" w:rsidP="002C706D">
            <w:pPr>
              <w:jc w:val="center"/>
            </w:pPr>
            <w:r>
              <w:rPr>
                <w:noProof/>
                <w:lang w:val="nl-NL" w:eastAsia="nl-NL"/>
              </w:rPr>
              <w:drawing>
                <wp:inline distT="0" distB="0" distL="0" distR="0" wp14:anchorId="189C74AC" wp14:editId="4534A647">
                  <wp:extent cx="609600" cy="533400"/>
                  <wp:effectExtent l="0" t="0" r="0" b="0"/>
                  <wp:docPr id="127" name="Afbeelding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rectifi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9600" cy="533400"/>
                          </a:xfrm>
                          <a:prstGeom prst="rect">
                            <a:avLst/>
                          </a:prstGeom>
                        </pic:spPr>
                      </pic:pic>
                    </a:graphicData>
                  </a:graphic>
                </wp:inline>
              </w:drawing>
            </w:r>
          </w:p>
        </w:tc>
        <w:tc>
          <w:tcPr>
            <w:tcW w:w="7195" w:type="dxa"/>
            <w:shd w:val="clear" w:color="auto" w:fill="auto"/>
            <w:vAlign w:val="center"/>
          </w:tcPr>
          <w:p w:rsidR="00626E2E" w:rsidRPr="002C5A3C" w:rsidRDefault="00626E2E" w:rsidP="002C706D">
            <w:r>
              <w:rPr>
                <w:lang w:val="en-US"/>
              </w:rPr>
              <w:t>Critical alarm: Rectified</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0FDBC9B0" wp14:editId="7DD51AE2">
                  <wp:extent cx="609600" cy="533400"/>
                  <wp:effectExtent l="0" t="0" r="0" b="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transferr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9600" cy="533400"/>
                          </a:xfrm>
                          <a:prstGeom prst="rect">
                            <a:avLst/>
                          </a:prstGeom>
                        </pic:spPr>
                      </pic:pic>
                    </a:graphicData>
                  </a:graphic>
                </wp:inline>
              </w:drawing>
            </w:r>
          </w:p>
        </w:tc>
        <w:tc>
          <w:tcPr>
            <w:tcW w:w="7195" w:type="dxa"/>
            <w:shd w:val="clear" w:color="auto" w:fill="auto"/>
            <w:vAlign w:val="center"/>
          </w:tcPr>
          <w:p w:rsidR="00626E2E" w:rsidRPr="002C5A3C" w:rsidRDefault="00626E2E" w:rsidP="002C706D">
            <w:r>
              <w:rPr>
                <w:lang w:val="en-US"/>
              </w:rPr>
              <w:t>Critical alarm: Transferred</w:t>
            </w:r>
          </w:p>
        </w:tc>
      </w:tr>
      <w:tr w:rsidR="00626E2E" w:rsidRPr="002C5A3C" w:rsidTr="002C706D">
        <w:tc>
          <w:tcPr>
            <w:tcW w:w="1985" w:type="dxa"/>
            <w:shd w:val="clear" w:color="auto" w:fill="auto"/>
            <w:vAlign w:val="center"/>
          </w:tcPr>
          <w:p w:rsidR="00626E2E" w:rsidRDefault="00626E2E" w:rsidP="002C706D">
            <w:pPr>
              <w:jc w:val="center"/>
            </w:pPr>
            <w:bookmarkStart w:id="86" w:name="_Hlk399400665"/>
            <w:bookmarkEnd w:id="79"/>
            <w:r>
              <w:rPr>
                <w:noProof/>
                <w:lang w:val="nl-NL" w:eastAsia="nl-NL"/>
              </w:rPr>
              <w:drawing>
                <wp:inline distT="0" distB="0" distL="0" distR="0" wp14:anchorId="737547E9" wp14:editId="7554A090">
                  <wp:extent cx="609600" cy="609600"/>
                  <wp:effectExtent l="0" t="0" r="0" b="0"/>
                  <wp:docPr id="130" name="Afbeelding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_unac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r>
              <w:rPr>
                <w:lang w:val="en-US"/>
              </w:rPr>
              <w:t xml:space="preserve">Warning: Unacknowledged </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4AA0BC4F" wp14:editId="1364F041">
                  <wp:extent cx="609600" cy="609600"/>
                  <wp:effectExtent l="0" t="0" r="0" b="0"/>
                  <wp:docPr id="177" name="Afbeelding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_silenc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bookmarkStart w:id="87" w:name="OLE_LINK9"/>
            <w:bookmarkStart w:id="88" w:name="OLE_LINK10"/>
            <w:bookmarkStart w:id="89" w:name="OLE_LINK11"/>
            <w:bookmarkStart w:id="90" w:name="OLE_LINK12"/>
            <w:bookmarkStart w:id="91" w:name="OLE_LINK13"/>
            <w:r>
              <w:rPr>
                <w:lang w:val="en-US"/>
              </w:rPr>
              <w:t>Warning</w:t>
            </w:r>
            <w:bookmarkEnd w:id="87"/>
            <w:bookmarkEnd w:id="88"/>
            <w:bookmarkEnd w:id="89"/>
            <w:bookmarkEnd w:id="90"/>
            <w:bookmarkEnd w:id="91"/>
            <w:r>
              <w:rPr>
                <w:lang w:val="en-US"/>
              </w:rPr>
              <w:t>: Silenced</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2261A104" wp14:editId="166AE129">
                  <wp:extent cx="609600" cy="609600"/>
                  <wp:effectExtent l="0" t="0" r="0" b="0"/>
                  <wp:docPr id="178" name="Afbeelding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_ack_not_allowe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r>
              <w:rPr>
                <w:lang w:val="en-US"/>
              </w:rPr>
              <w:t>Warning: Acknowledge not allowed</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1D4C990B" wp14:editId="1E9808D9">
                  <wp:extent cx="609600" cy="609600"/>
                  <wp:effectExtent l="0" t="0" r="0" b="0"/>
                  <wp:docPr id="180" name="Afbeelding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_ac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r>
              <w:rPr>
                <w:lang w:val="en-US"/>
              </w:rPr>
              <w:t>Warning: Acknowledged</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49983C1B" wp14:editId="7046B863">
                  <wp:extent cx="609600" cy="609600"/>
                  <wp:effectExtent l="0" t="0" r="0" b="0"/>
                  <wp:docPr id="185" name="Afbeelding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_rectifie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2C5A3C" w:rsidRDefault="00626E2E" w:rsidP="002C706D">
            <w:r>
              <w:rPr>
                <w:lang w:val="en-US"/>
              </w:rPr>
              <w:t>Warning: Rectified</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641CB356" wp14:editId="3C18D05F">
                  <wp:extent cx="609600" cy="609600"/>
                  <wp:effectExtent l="0" t="0" r="0" b="0"/>
                  <wp:docPr id="188" name="Afbeelding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_transferr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2C5A3C" w:rsidRDefault="00626E2E" w:rsidP="002C706D">
            <w:r>
              <w:rPr>
                <w:lang w:val="en-US"/>
              </w:rPr>
              <w:t>Warning: Transferred</w:t>
            </w:r>
          </w:p>
        </w:tc>
      </w:tr>
      <w:bookmarkEnd w:id="86"/>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1EFE9618" wp14:editId="27D0D86F">
                  <wp:extent cx="609600" cy="60960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_unac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bookmarkStart w:id="92" w:name="OLE_LINK16"/>
            <w:bookmarkStart w:id="93" w:name="OLE_LINK17"/>
            <w:bookmarkStart w:id="94" w:name="OLE_LINK18"/>
            <w:bookmarkStart w:id="95" w:name="OLE_LINK19"/>
            <w:r>
              <w:rPr>
                <w:lang w:val="en-US"/>
              </w:rPr>
              <w:t>Caution</w:t>
            </w:r>
            <w:bookmarkEnd w:id="92"/>
            <w:bookmarkEnd w:id="93"/>
            <w:bookmarkEnd w:id="94"/>
            <w:bookmarkEnd w:id="95"/>
            <w:r>
              <w:rPr>
                <w:lang w:val="en-US"/>
              </w:rPr>
              <w:t xml:space="preserve">: Unacknowledged </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lastRenderedPageBreak/>
              <w:drawing>
                <wp:inline distT="0" distB="0" distL="0" distR="0" wp14:anchorId="120BD944" wp14:editId="6B9ACF5B">
                  <wp:extent cx="609600" cy="60960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_silence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r>
              <w:rPr>
                <w:lang w:val="en-US"/>
              </w:rPr>
              <w:t>Caution: Silenced</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2D11C51B" wp14:editId="1DC357C8">
                  <wp:extent cx="609600" cy="609600"/>
                  <wp:effectExtent l="0" t="0" r="0" b="0"/>
                  <wp:docPr id="210" name="Afbeelding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_ack_not_allowe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r>
              <w:rPr>
                <w:lang w:val="en-US"/>
              </w:rPr>
              <w:t>Caution: Acknowledge not allowed</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6A0B4542" wp14:editId="4D6CD842">
                  <wp:extent cx="609600" cy="609600"/>
                  <wp:effectExtent l="0" t="0" r="0" b="0"/>
                  <wp:docPr id="211" name="Afbeelding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_ac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CA0364" w:rsidRDefault="00626E2E" w:rsidP="002C706D">
            <w:pPr>
              <w:rPr>
                <w:lang w:val="en-US"/>
              </w:rPr>
            </w:pPr>
            <w:r>
              <w:rPr>
                <w:lang w:val="en-US"/>
              </w:rPr>
              <w:t>Caution: Acknowledged</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63B1294D" wp14:editId="1E8A5A33">
                  <wp:extent cx="609600" cy="609600"/>
                  <wp:effectExtent l="0" t="0" r="0" b="0"/>
                  <wp:docPr id="212" name="Afbeelding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_rectifi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2C5A3C" w:rsidRDefault="00626E2E" w:rsidP="002C706D">
            <w:r>
              <w:rPr>
                <w:lang w:val="en-US"/>
              </w:rPr>
              <w:t>Caution: Rectified</w:t>
            </w:r>
          </w:p>
        </w:tc>
      </w:tr>
      <w:tr w:rsidR="00626E2E" w:rsidRPr="002C5A3C" w:rsidTr="002C706D">
        <w:tc>
          <w:tcPr>
            <w:tcW w:w="1985" w:type="dxa"/>
            <w:shd w:val="clear" w:color="auto" w:fill="auto"/>
            <w:vAlign w:val="center"/>
          </w:tcPr>
          <w:p w:rsidR="00626E2E" w:rsidRDefault="00626E2E" w:rsidP="002C706D">
            <w:pPr>
              <w:jc w:val="center"/>
            </w:pPr>
            <w:r>
              <w:rPr>
                <w:noProof/>
                <w:lang w:val="nl-NL" w:eastAsia="nl-NL"/>
              </w:rPr>
              <w:drawing>
                <wp:inline distT="0" distB="0" distL="0" distR="0" wp14:anchorId="3CB3073B" wp14:editId="3B293ED2">
                  <wp:extent cx="609600" cy="609600"/>
                  <wp:effectExtent l="0" t="0" r="0" b="0"/>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_transferre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7195" w:type="dxa"/>
            <w:shd w:val="clear" w:color="auto" w:fill="auto"/>
            <w:vAlign w:val="center"/>
          </w:tcPr>
          <w:p w:rsidR="00626E2E" w:rsidRPr="002C5A3C" w:rsidRDefault="00626E2E" w:rsidP="002C706D">
            <w:r>
              <w:rPr>
                <w:lang w:val="en-US"/>
              </w:rPr>
              <w:t>Caution: Transferred</w:t>
            </w:r>
          </w:p>
        </w:tc>
      </w:tr>
    </w:tbl>
    <w:p w:rsidR="00626E2E" w:rsidRDefault="00626E2E" w:rsidP="00626E2E">
      <w:pPr>
        <w:pStyle w:val="Onderschrift"/>
      </w:pPr>
      <w:bookmarkStart w:id="96" w:name="_Ref399507869"/>
      <w:bookmarkStart w:id="97" w:name="_Ref399507837"/>
      <w:bookmarkStart w:id="98" w:name="_Toc400106260"/>
      <w:r>
        <w:t xml:space="preserve">Table </w:t>
      </w:r>
      <w:r>
        <w:fldChar w:fldCharType="begin"/>
      </w:r>
      <w:r>
        <w:instrText xml:space="preserve"> SEQ Table \* ARABIC </w:instrText>
      </w:r>
      <w:r>
        <w:fldChar w:fldCharType="separate"/>
      </w:r>
      <w:r>
        <w:rPr>
          <w:noProof/>
        </w:rPr>
        <w:t>5</w:t>
      </w:r>
      <w:r>
        <w:fldChar w:fldCharType="end"/>
      </w:r>
      <w:bookmarkEnd w:id="96"/>
      <w:r>
        <w:t>: Alarm Icons</w:t>
      </w:r>
      <w:bookmarkEnd w:id="97"/>
      <w:bookmarkEnd w:id="98"/>
    </w:p>
    <w:p w:rsidR="00626E2E" w:rsidRPr="00BF06CE" w:rsidRDefault="00626E2E" w:rsidP="00626E2E"/>
    <w:p w:rsidR="00626E2E" w:rsidRDefault="00626E2E" w:rsidP="00626E2E">
      <w:r>
        <w:t xml:space="preserve">The bottom of the alarm mimic houses buttons for printing and scrolling. </w:t>
      </w:r>
    </w:p>
    <w:p w:rsidR="00626E2E" w:rsidRDefault="00626E2E" w:rsidP="00626E2E"/>
    <w:p w:rsidR="00626E2E" w:rsidRDefault="00626E2E" w:rsidP="00626E2E">
      <w:r>
        <w:rPr>
          <w:noProof/>
          <w:lang w:val="nl-NL" w:eastAsia="nl-NL"/>
        </w:rPr>
        <w:drawing>
          <wp:inline distT="0" distB="0" distL="0" distR="0" wp14:anchorId="385BD6B5" wp14:editId="36489E1E">
            <wp:extent cx="1171575" cy="8763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171575" cy="876300"/>
                    </a:xfrm>
                    <a:prstGeom prst="rect">
                      <a:avLst/>
                    </a:prstGeom>
                  </pic:spPr>
                </pic:pic>
              </a:graphicData>
            </a:graphic>
          </wp:inline>
        </w:drawing>
      </w:r>
    </w:p>
    <w:p w:rsidR="00626E2E" w:rsidRDefault="00626E2E" w:rsidP="00626E2E">
      <w:pPr>
        <w:pStyle w:val="Onderschrift"/>
      </w:pPr>
      <w:bookmarkStart w:id="99" w:name="_Toc400106228"/>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26</w:t>
      </w:r>
      <w:r>
        <w:fldChar w:fldCharType="end"/>
      </w:r>
      <w:r>
        <w:t>: Print button</w:t>
      </w:r>
      <w:bookmarkEnd w:id="99"/>
    </w:p>
    <w:p w:rsidR="00626E2E" w:rsidRDefault="00626E2E" w:rsidP="00626E2E">
      <w:r>
        <w:rPr>
          <w:noProof/>
          <w:lang w:val="nl-NL" w:eastAsia="nl-NL"/>
        </w:rPr>
        <w:drawing>
          <wp:inline distT="0" distB="0" distL="0" distR="0" wp14:anchorId="1AE6BFDD" wp14:editId="215B4865">
            <wp:extent cx="3667125" cy="90487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67125" cy="904875"/>
                    </a:xfrm>
                    <a:prstGeom prst="rect">
                      <a:avLst/>
                    </a:prstGeom>
                  </pic:spPr>
                </pic:pic>
              </a:graphicData>
            </a:graphic>
          </wp:inline>
        </w:drawing>
      </w:r>
    </w:p>
    <w:p w:rsidR="00626E2E" w:rsidRDefault="00626E2E" w:rsidP="00626E2E">
      <w:pPr>
        <w:pStyle w:val="Onderschrift"/>
      </w:pPr>
      <w:bookmarkStart w:id="100" w:name="_Toc400106229"/>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27</w:t>
      </w:r>
      <w:r>
        <w:fldChar w:fldCharType="end"/>
      </w:r>
      <w:r>
        <w:t>: Up- down buttons</w:t>
      </w:r>
      <w:bookmarkEnd w:id="100"/>
    </w:p>
    <w:p w:rsidR="00626E2E" w:rsidRDefault="00626E2E" w:rsidP="00626E2E">
      <w:r>
        <w:t xml:space="preserve">Upon clicking the </w:t>
      </w:r>
      <w:r w:rsidRPr="00EB68BC">
        <w:rPr>
          <w:i/>
        </w:rPr>
        <w:t>Print</w:t>
      </w:r>
      <w:r>
        <w:t xml:space="preserve"> button, you can print the alarm list (if a printer is available). With the </w:t>
      </w:r>
      <w:r w:rsidRPr="00EB68BC">
        <w:rPr>
          <w:i/>
        </w:rPr>
        <w:t>Up/</w:t>
      </w:r>
      <w:proofErr w:type="gramStart"/>
      <w:r w:rsidRPr="00EB68BC">
        <w:rPr>
          <w:i/>
        </w:rPr>
        <w:t>Down</w:t>
      </w:r>
      <w:proofErr w:type="gramEnd"/>
      <w:r>
        <w:t xml:space="preserve"> buttons you can scroll up, down or jump to the top of the list.</w:t>
      </w:r>
    </w:p>
    <w:p w:rsidR="00626E2E" w:rsidRDefault="00626E2E" w:rsidP="00626E2E"/>
    <w:p w:rsidR="001D66BB" w:rsidRPr="00626E2E" w:rsidRDefault="00626E2E" w:rsidP="00626E2E">
      <w:r>
        <w:rPr>
          <w:i/>
          <w:noProof/>
          <w:lang w:val="nl-NL" w:eastAsia="nl-NL"/>
        </w:rPr>
        <w:drawing>
          <wp:anchor distT="0" distB="0" distL="114300" distR="114300" simplePos="0" relativeHeight="251662336" behindDoc="0" locked="0" layoutInCell="1" allowOverlap="1" wp14:anchorId="2655AF9F" wp14:editId="403F246E">
            <wp:simplePos x="0" y="0"/>
            <wp:positionH relativeFrom="column">
              <wp:posOffset>41275</wp:posOffset>
            </wp:positionH>
            <wp:positionV relativeFrom="paragraph">
              <wp:posOffset>-1270</wp:posOffset>
            </wp:positionV>
            <wp:extent cx="457200" cy="449580"/>
            <wp:effectExtent l="19050" t="0" r="0" b="0"/>
            <wp:wrapSquare wrapText="bothSides"/>
            <wp:docPr id="215"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8" cstate="print"/>
                    <a:stretch>
                      <a:fillRect/>
                    </a:stretch>
                  </pic:blipFill>
                  <pic:spPr>
                    <a:xfrm>
                      <a:off x="0" y="0"/>
                      <a:ext cx="457200" cy="449580"/>
                    </a:xfrm>
                    <a:prstGeom prst="rect">
                      <a:avLst/>
                    </a:prstGeom>
                  </pic:spPr>
                </pic:pic>
              </a:graphicData>
            </a:graphic>
          </wp:anchor>
        </w:drawing>
      </w:r>
      <w:r>
        <w:rPr>
          <w:i/>
        </w:rPr>
        <w:t xml:space="preserve">The rest of the Alarm mimic will be explained in Chapter </w:t>
      </w:r>
      <w:r>
        <w:rPr>
          <w:i/>
        </w:rPr>
        <w:fldChar w:fldCharType="begin"/>
      </w:r>
      <w:r>
        <w:rPr>
          <w:i/>
        </w:rPr>
        <w:instrText xml:space="preserve"> REF _Ref399405069 \n \h </w:instrText>
      </w:r>
      <w:r>
        <w:rPr>
          <w:i/>
        </w:rPr>
      </w:r>
      <w:r>
        <w:rPr>
          <w:i/>
        </w:rPr>
        <w:fldChar w:fldCharType="separate"/>
      </w:r>
      <w:r>
        <w:rPr>
          <w:i/>
        </w:rPr>
        <w:t>2</w:t>
      </w:r>
      <w:r>
        <w:rPr>
          <w:i/>
        </w:rPr>
        <w:fldChar w:fldCharType="end"/>
      </w:r>
      <w:r>
        <w:rPr>
          <w:i/>
        </w:rPr>
        <w:t xml:space="preserve"> (Duty Alarm System) and in chapter </w:t>
      </w:r>
      <w:r>
        <w:rPr>
          <w:i/>
        </w:rPr>
        <w:fldChar w:fldCharType="begin"/>
      </w:r>
      <w:r>
        <w:rPr>
          <w:i/>
        </w:rPr>
        <w:instrText xml:space="preserve"> REF _Ref399405091 \n \h </w:instrText>
      </w:r>
      <w:r>
        <w:rPr>
          <w:i/>
        </w:rPr>
      </w:r>
      <w:r>
        <w:rPr>
          <w:i/>
        </w:rPr>
        <w:fldChar w:fldCharType="separate"/>
      </w:r>
      <w:r>
        <w:rPr>
          <w:i/>
        </w:rPr>
        <w:t>0</w:t>
      </w:r>
      <w:r>
        <w:rPr>
          <w:i/>
        </w:rPr>
        <w:fldChar w:fldCharType="end"/>
      </w:r>
      <w:r>
        <w:rPr>
          <w:i/>
        </w:rPr>
        <w:t xml:space="preserve"> (Personnel Alarm).</w:t>
      </w:r>
      <w:r>
        <w:br w:type="page"/>
      </w:r>
      <w:bookmarkStart w:id="101" w:name="_GoBack"/>
      <w:bookmarkEnd w:id="101"/>
    </w:p>
    <w:sectPr w:rsidR="001D66BB" w:rsidRPr="00626E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1"/>
    <w:family w:val="roman"/>
    <w:notTrueType/>
    <w:pitch w:val="variable"/>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FD0DFA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stNumber3"/>
      <w:lvlText w:val="%1."/>
      <w:lvlJc w:val="left"/>
      <w:pPr>
        <w:tabs>
          <w:tab w:val="num" w:pos="926"/>
        </w:tabs>
        <w:ind w:left="926" w:hanging="360"/>
      </w:pPr>
    </w:lvl>
  </w:abstractNum>
  <w:abstractNum w:abstractNumId="3">
    <w:nsid w:val="FFFFFF7F"/>
    <w:multiLevelType w:val="singleLevel"/>
    <w:tmpl w:val="C988EE14"/>
    <w:lvl w:ilvl="0">
      <w:start w:val="1"/>
      <w:numFmt w:val="decimal"/>
      <w:pStyle w:val="ListNumber2"/>
      <w:lvlText w:val="%1."/>
      <w:lvlJc w:val="left"/>
      <w:pPr>
        <w:tabs>
          <w:tab w:val="num" w:pos="643"/>
        </w:tabs>
        <w:ind w:left="643" w:hanging="360"/>
      </w:pPr>
    </w:lvl>
  </w:abstractNum>
  <w:abstractNum w:abstractNumId="4">
    <w:nsid w:val="FFFFFF80"/>
    <w:multiLevelType w:val="singleLevel"/>
    <w:tmpl w:val="3F5283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FB"/>
    <w:multiLevelType w:val="multilevel"/>
    <w:tmpl w:val="F008EAE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lang w:val="en-GB"/>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00EB570F"/>
    <w:multiLevelType w:val="hybridMultilevel"/>
    <w:tmpl w:val="6180E02C"/>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7915DA"/>
    <w:multiLevelType w:val="hybridMultilevel"/>
    <w:tmpl w:val="E6F61F3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17E548E"/>
    <w:multiLevelType w:val="hybridMultilevel"/>
    <w:tmpl w:val="271A900C"/>
    <w:lvl w:ilvl="0" w:tplc="CE3A1732">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20C0398"/>
    <w:multiLevelType w:val="hybridMultilevel"/>
    <w:tmpl w:val="3222AC2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7D6111C"/>
    <w:multiLevelType w:val="hybridMultilevel"/>
    <w:tmpl w:val="1BE47ADA"/>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pStyle w:val="Heading9"/>
      <w:lvlText w:val=""/>
      <w:lvlJc w:val="left"/>
      <w:pPr>
        <w:tabs>
          <w:tab w:val="num" w:pos="6480"/>
        </w:tabs>
        <w:ind w:left="6480" w:hanging="360"/>
      </w:pPr>
      <w:rPr>
        <w:rFonts w:ascii="Wingdings" w:hAnsi="Wingdings" w:hint="default"/>
      </w:rPr>
    </w:lvl>
  </w:abstractNum>
  <w:abstractNum w:abstractNumId="13">
    <w:nsid w:val="19116888"/>
    <w:multiLevelType w:val="hybridMultilevel"/>
    <w:tmpl w:val="EF345FD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A2B0C7A"/>
    <w:multiLevelType w:val="hybridMultilevel"/>
    <w:tmpl w:val="C1AA2E7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AE31F9F"/>
    <w:multiLevelType w:val="hybridMultilevel"/>
    <w:tmpl w:val="782E228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DDC288E"/>
    <w:multiLevelType w:val="hybridMultilevel"/>
    <w:tmpl w:val="98A479B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1CB2261"/>
    <w:multiLevelType w:val="hybridMultilevel"/>
    <w:tmpl w:val="214244C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2D87799"/>
    <w:multiLevelType w:val="hybridMultilevel"/>
    <w:tmpl w:val="F1226694"/>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70C23D9"/>
    <w:multiLevelType w:val="hybridMultilevel"/>
    <w:tmpl w:val="0DCEECF2"/>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7687D5E"/>
    <w:multiLevelType w:val="hybridMultilevel"/>
    <w:tmpl w:val="92C03B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289B6FEC"/>
    <w:multiLevelType w:val="hybridMultilevel"/>
    <w:tmpl w:val="E35830EC"/>
    <w:lvl w:ilvl="0" w:tplc="04090011">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A287418"/>
    <w:multiLevelType w:val="hybridMultilevel"/>
    <w:tmpl w:val="4AD43E14"/>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3">
    <w:nsid w:val="2CFE3F99"/>
    <w:multiLevelType w:val="hybridMultilevel"/>
    <w:tmpl w:val="11D471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E164DBC"/>
    <w:multiLevelType w:val="hybridMultilevel"/>
    <w:tmpl w:val="C08AFC1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3F90728"/>
    <w:multiLevelType w:val="hybridMultilevel"/>
    <w:tmpl w:val="672A355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6BA3443"/>
    <w:multiLevelType w:val="hybridMultilevel"/>
    <w:tmpl w:val="7BA4B1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F335683"/>
    <w:multiLevelType w:val="hybridMultilevel"/>
    <w:tmpl w:val="6636A5B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66427D2"/>
    <w:multiLevelType w:val="hybridMultilevel"/>
    <w:tmpl w:val="CB308FB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BF664D4"/>
    <w:multiLevelType w:val="hybridMultilevel"/>
    <w:tmpl w:val="16F04A16"/>
    <w:lvl w:ilvl="0" w:tplc="FFFFFFFF">
      <w:start w:val="1"/>
      <w:numFmt w:val="decimal"/>
      <w:lvlText w:val="%1."/>
      <w:lvlJc w:val="left"/>
      <w:pPr>
        <w:tabs>
          <w:tab w:val="num" w:pos="360"/>
        </w:tabs>
        <w:ind w:left="36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nsid w:val="4E514D72"/>
    <w:multiLevelType w:val="hybridMultilevel"/>
    <w:tmpl w:val="87124BCC"/>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0F1709E"/>
    <w:multiLevelType w:val="hybridMultilevel"/>
    <w:tmpl w:val="FB3E41A6"/>
    <w:lvl w:ilvl="0" w:tplc="FFFFFFFF">
      <w:start w:val="1"/>
      <w:numFmt w:val="decimal"/>
      <w:lvlText w:val="%1."/>
      <w:lvlJc w:val="left"/>
      <w:pPr>
        <w:tabs>
          <w:tab w:val="num" w:pos="720"/>
        </w:tabs>
        <w:ind w:left="720" w:hanging="360"/>
      </w:pPr>
    </w:lvl>
    <w:lvl w:ilvl="1" w:tplc="04130019" w:tentative="1">
      <w:start w:val="1"/>
      <w:numFmt w:val="lowerLetter"/>
      <w:lvlText w:val="%2."/>
      <w:lvlJc w:val="left"/>
      <w:pPr>
        <w:tabs>
          <w:tab w:val="num" w:pos="1800"/>
        </w:tabs>
        <w:ind w:left="1800" w:hanging="360"/>
      </w:pPr>
    </w:lvl>
    <w:lvl w:ilvl="2" w:tplc="0413001B" w:tentative="1">
      <w:start w:val="1"/>
      <w:numFmt w:val="lowerRoman"/>
      <w:lvlText w:val="%3."/>
      <w:lvlJc w:val="right"/>
      <w:pPr>
        <w:tabs>
          <w:tab w:val="num" w:pos="2520"/>
        </w:tabs>
        <w:ind w:left="2520" w:hanging="180"/>
      </w:pPr>
    </w:lvl>
    <w:lvl w:ilvl="3" w:tplc="0413000F" w:tentative="1">
      <w:start w:val="1"/>
      <w:numFmt w:val="decimal"/>
      <w:lvlText w:val="%4."/>
      <w:lvlJc w:val="left"/>
      <w:pPr>
        <w:tabs>
          <w:tab w:val="num" w:pos="3240"/>
        </w:tabs>
        <w:ind w:left="3240" w:hanging="360"/>
      </w:pPr>
    </w:lvl>
    <w:lvl w:ilvl="4" w:tplc="04130019" w:tentative="1">
      <w:start w:val="1"/>
      <w:numFmt w:val="lowerLetter"/>
      <w:lvlText w:val="%5."/>
      <w:lvlJc w:val="left"/>
      <w:pPr>
        <w:tabs>
          <w:tab w:val="num" w:pos="3960"/>
        </w:tabs>
        <w:ind w:left="3960" w:hanging="360"/>
      </w:pPr>
    </w:lvl>
    <w:lvl w:ilvl="5" w:tplc="0413001B" w:tentative="1">
      <w:start w:val="1"/>
      <w:numFmt w:val="lowerRoman"/>
      <w:lvlText w:val="%6."/>
      <w:lvlJc w:val="right"/>
      <w:pPr>
        <w:tabs>
          <w:tab w:val="num" w:pos="4680"/>
        </w:tabs>
        <w:ind w:left="4680" w:hanging="180"/>
      </w:pPr>
    </w:lvl>
    <w:lvl w:ilvl="6" w:tplc="0413000F" w:tentative="1">
      <w:start w:val="1"/>
      <w:numFmt w:val="decimal"/>
      <w:lvlText w:val="%7."/>
      <w:lvlJc w:val="left"/>
      <w:pPr>
        <w:tabs>
          <w:tab w:val="num" w:pos="5400"/>
        </w:tabs>
        <w:ind w:left="5400" w:hanging="360"/>
      </w:pPr>
    </w:lvl>
    <w:lvl w:ilvl="7" w:tplc="04130019" w:tentative="1">
      <w:start w:val="1"/>
      <w:numFmt w:val="lowerLetter"/>
      <w:lvlText w:val="%8."/>
      <w:lvlJc w:val="left"/>
      <w:pPr>
        <w:tabs>
          <w:tab w:val="num" w:pos="6120"/>
        </w:tabs>
        <w:ind w:left="6120" w:hanging="360"/>
      </w:pPr>
    </w:lvl>
    <w:lvl w:ilvl="8" w:tplc="0413001B" w:tentative="1">
      <w:start w:val="1"/>
      <w:numFmt w:val="lowerRoman"/>
      <w:lvlText w:val="%9."/>
      <w:lvlJc w:val="right"/>
      <w:pPr>
        <w:tabs>
          <w:tab w:val="num" w:pos="6840"/>
        </w:tabs>
        <w:ind w:left="6840" w:hanging="180"/>
      </w:pPr>
    </w:lvl>
  </w:abstractNum>
  <w:abstractNum w:abstractNumId="32">
    <w:nsid w:val="519F7AD3"/>
    <w:multiLevelType w:val="hybridMultilevel"/>
    <w:tmpl w:val="A0FA46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52413F42"/>
    <w:multiLevelType w:val="hybridMultilevel"/>
    <w:tmpl w:val="2FB6C1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570346FD"/>
    <w:multiLevelType w:val="hybridMultilevel"/>
    <w:tmpl w:val="3D4295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61EB2FC0"/>
    <w:multiLevelType w:val="hybridMultilevel"/>
    <w:tmpl w:val="2264D58A"/>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68E2F89"/>
    <w:multiLevelType w:val="hybridMultilevel"/>
    <w:tmpl w:val="CB809706"/>
    <w:lvl w:ilvl="0" w:tplc="4C7A77BE">
      <w:start w:val="1"/>
      <w:numFmt w:val="decimal"/>
      <w:pStyle w:val="ListNumber"/>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B6256C5"/>
    <w:multiLevelType w:val="hybridMultilevel"/>
    <w:tmpl w:val="0FA45A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BBA0318"/>
    <w:multiLevelType w:val="hybridMultilevel"/>
    <w:tmpl w:val="80362C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E503AFA"/>
    <w:multiLevelType w:val="hybridMultilevel"/>
    <w:tmpl w:val="A914E6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FD64268"/>
    <w:multiLevelType w:val="hybridMultilevel"/>
    <w:tmpl w:val="A41EAEA2"/>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27833D9"/>
    <w:multiLevelType w:val="hybridMultilevel"/>
    <w:tmpl w:val="1520F202"/>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3">
    <w:nsid w:val="760F69FE"/>
    <w:multiLevelType w:val="hybridMultilevel"/>
    <w:tmpl w:val="26A626A4"/>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65700F"/>
    <w:multiLevelType w:val="hybridMultilevel"/>
    <w:tmpl w:val="603AF504"/>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A770161"/>
    <w:multiLevelType w:val="hybridMultilevel"/>
    <w:tmpl w:val="2006CB7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DA02434"/>
    <w:multiLevelType w:val="hybridMultilevel"/>
    <w:tmpl w:val="EB40AF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DC82575"/>
    <w:multiLevelType w:val="hybridMultilevel"/>
    <w:tmpl w:val="71E25C1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F9C57AC"/>
    <w:multiLevelType w:val="hybridMultilevel"/>
    <w:tmpl w:val="35426C3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45"/>
  </w:num>
  <w:num w:numId="3">
    <w:abstractNumId w:val="3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36"/>
  </w:num>
  <w:num w:numId="12">
    <w:abstractNumId w:val="8"/>
  </w:num>
  <w:num w:numId="13">
    <w:abstractNumId w:val="25"/>
  </w:num>
  <w:num w:numId="14">
    <w:abstractNumId w:val="41"/>
  </w:num>
  <w:num w:numId="15">
    <w:abstractNumId w:val="9"/>
  </w:num>
  <w:num w:numId="16">
    <w:abstractNumId w:val="24"/>
  </w:num>
  <w:num w:numId="17">
    <w:abstractNumId w:val="10"/>
  </w:num>
  <w:num w:numId="18">
    <w:abstractNumId w:val="14"/>
  </w:num>
  <w:num w:numId="19">
    <w:abstractNumId w:val="35"/>
  </w:num>
  <w:num w:numId="20">
    <w:abstractNumId w:val="17"/>
  </w:num>
  <w:num w:numId="21">
    <w:abstractNumId w:val="28"/>
  </w:num>
  <w:num w:numId="22">
    <w:abstractNumId w:val="11"/>
  </w:num>
  <w:num w:numId="23">
    <w:abstractNumId w:val="30"/>
  </w:num>
  <w:num w:numId="24">
    <w:abstractNumId w:val="13"/>
  </w:num>
  <w:num w:numId="25">
    <w:abstractNumId w:val="19"/>
  </w:num>
  <w:num w:numId="26">
    <w:abstractNumId w:val="46"/>
  </w:num>
  <w:num w:numId="27">
    <w:abstractNumId w:val="15"/>
  </w:num>
  <w:num w:numId="28">
    <w:abstractNumId w:val="27"/>
  </w:num>
  <w:num w:numId="29">
    <w:abstractNumId w:val="48"/>
  </w:num>
  <w:num w:numId="30">
    <w:abstractNumId w:val="18"/>
  </w:num>
  <w:num w:numId="31">
    <w:abstractNumId w:val="43"/>
  </w:num>
  <w:num w:numId="32">
    <w:abstractNumId w:val="16"/>
  </w:num>
  <w:num w:numId="33">
    <w:abstractNumId w:val="21"/>
  </w:num>
  <w:num w:numId="34">
    <w:abstractNumId w:val="12"/>
  </w:num>
  <w:num w:numId="35">
    <w:abstractNumId w:val="26"/>
  </w:num>
  <w:num w:numId="36">
    <w:abstractNumId w:val="34"/>
  </w:num>
  <w:num w:numId="37">
    <w:abstractNumId w:val="42"/>
  </w:num>
  <w:num w:numId="38">
    <w:abstractNumId w:val="22"/>
  </w:num>
  <w:num w:numId="39">
    <w:abstractNumId w:val="29"/>
  </w:num>
  <w:num w:numId="40">
    <w:abstractNumId w:val="31"/>
  </w:num>
  <w:num w:numId="41">
    <w:abstractNumId w:val="38"/>
  </w:num>
  <w:num w:numId="42">
    <w:abstractNumId w:val="47"/>
  </w:num>
  <w:num w:numId="43">
    <w:abstractNumId w:val="49"/>
  </w:num>
  <w:num w:numId="44">
    <w:abstractNumId w:val="44"/>
  </w:num>
  <w:num w:numId="45">
    <w:abstractNumId w:val="23"/>
  </w:num>
  <w:num w:numId="46">
    <w:abstractNumId w:val="20"/>
  </w:num>
  <w:num w:numId="47">
    <w:abstractNumId w:val="33"/>
  </w:num>
  <w:num w:numId="48">
    <w:abstractNumId w:val="40"/>
  </w:num>
  <w:num w:numId="49">
    <w:abstractNumId w:val="32"/>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994"/>
    <w:rsid w:val="000800BE"/>
    <w:rsid w:val="000C1DD4"/>
    <w:rsid w:val="000C7EDC"/>
    <w:rsid w:val="001D66BB"/>
    <w:rsid w:val="003E6704"/>
    <w:rsid w:val="00626E2E"/>
    <w:rsid w:val="00B30F47"/>
    <w:rsid w:val="00C473B4"/>
    <w:rsid w:val="00D13351"/>
    <w:rsid w:val="00D33DAB"/>
    <w:rsid w:val="00DA012F"/>
    <w:rsid w:val="00EA799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083D4D-2FBE-4FD7-8CB6-A5CFB8CC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994"/>
    <w:pPr>
      <w:overflowPunct w:val="0"/>
      <w:autoSpaceDE w:val="0"/>
      <w:autoSpaceDN w:val="0"/>
      <w:adjustRightInd w:val="0"/>
      <w:spacing w:after="0" w:line="240" w:lineRule="auto"/>
      <w:textAlignment w:val="baseline"/>
    </w:pPr>
    <w:rPr>
      <w:rFonts w:ascii="Arial" w:eastAsia="Times New Roman" w:hAnsi="Arial" w:cs="Times New Roman"/>
      <w:szCs w:val="20"/>
      <w:lang w:val="en-GB"/>
    </w:rPr>
  </w:style>
  <w:style w:type="paragraph" w:styleId="Heading1">
    <w:name w:val="heading 1"/>
    <w:aliases w:val="Hoofdstuk,Module"/>
    <w:basedOn w:val="Normal"/>
    <w:next w:val="Heading2"/>
    <w:link w:val="Heading1Char"/>
    <w:qFormat/>
    <w:rsid w:val="00C473B4"/>
    <w:pPr>
      <w:keepNext/>
      <w:numPr>
        <w:numId w:val="1"/>
      </w:numPr>
      <w:spacing w:before="240" w:after="120" w:line="480" w:lineRule="atLeast"/>
      <w:outlineLvl w:val="0"/>
    </w:pPr>
    <w:rPr>
      <w:rFonts w:eastAsiaTheme="majorEastAsia" w:cstheme="majorBidi"/>
      <w:b/>
      <w:sz w:val="32"/>
    </w:rPr>
  </w:style>
  <w:style w:type="paragraph" w:styleId="Heading2">
    <w:name w:val="heading 2"/>
    <w:aliases w:val="2,Para level 2,h2,heading 2,Level 2,hd2,w2,sub-sect,Titre 2,l2,l 2,two,Memo 2,21,22,23,24,211,221,231,Sub,Module + Onder: (Enkel,Auto,0,75 pt Lijndikte),Hoofdstuk Char,Module + ...,Module + Onder: (Enkel1,Auto1,01,75 pt Lijndikte)1,Alinea"/>
    <w:basedOn w:val="Normal"/>
    <w:next w:val="Normal"/>
    <w:link w:val="Heading2Char"/>
    <w:qFormat/>
    <w:rsid w:val="00C473B4"/>
    <w:pPr>
      <w:keepNext/>
      <w:numPr>
        <w:ilvl w:val="1"/>
        <w:numId w:val="1"/>
      </w:numPr>
      <w:spacing w:before="240"/>
      <w:outlineLvl w:val="1"/>
    </w:pPr>
    <w:rPr>
      <w:rFonts w:eastAsiaTheme="majorEastAsia" w:cstheme="majorBidi"/>
      <w:b/>
      <w:sz w:val="24"/>
    </w:rPr>
  </w:style>
  <w:style w:type="paragraph" w:styleId="Heading3">
    <w:name w:val="heading 3"/>
    <w:aliases w:val="Paragraaf,paragraaf"/>
    <w:basedOn w:val="Heading2"/>
    <w:next w:val="Normal"/>
    <w:link w:val="Heading3Char"/>
    <w:qFormat/>
    <w:rsid w:val="00C473B4"/>
    <w:pPr>
      <w:numPr>
        <w:ilvl w:val="2"/>
      </w:numPr>
      <w:outlineLvl w:val="2"/>
    </w:pPr>
    <w:rPr>
      <w:sz w:val="22"/>
    </w:rPr>
  </w:style>
  <w:style w:type="paragraph" w:styleId="Heading4">
    <w:name w:val="heading 4"/>
    <w:aliases w:val="Sectie"/>
    <w:basedOn w:val="Heading2"/>
    <w:next w:val="Normal"/>
    <w:link w:val="Heading4Char"/>
    <w:qFormat/>
    <w:rsid w:val="00C473B4"/>
    <w:pPr>
      <w:numPr>
        <w:ilvl w:val="3"/>
      </w:numPr>
      <w:outlineLvl w:val="3"/>
    </w:pPr>
  </w:style>
  <w:style w:type="paragraph" w:styleId="Heading5">
    <w:name w:val="heading 5"/>
    <w:aliases w:val="Onderdeel"/>
    <w:basedOn w:val="Heading2"/>
    <w:next w:val="Normal"/>
    <w:link w:val="Heading5Char"/>
    <w:qFormat/>
    <w:rsid w:val="00C473B4"/>
    <w:pPr>
      <w:numPr>
        <w:ilvl w:val="4"/>
      </w:numPr>
      <w:outlineLvl w:val="4"/>
    </w:pPr>
  </w:style>
  <w:style w:type="paragraph" w:styleId="Heading6">
    <w:name w:val="heading 6"/>
    <w:basedOn w:val="Heading2"/>
    <w:next w:val="Normal"/>
    <w:link w:val="Heading6Char"/>
    <w:qFormat/>
    <w:rsid w:val="00C473B4"/>
    <w:pPr>
      <w:numPr>
        <w:ilvl w:val="5"/>
      </w:numPr>
      <w:outlineLvl w:val="5"/>
    </w:pPr>
  </w:style>
  <w:style w:type="paragraph" w:styleId="Heading7">
    <w:name w:val="heading 7"/>
    <w:aliases w:val="7,Para level 7,h7,heading 7,71,Para level 71,h71,heading 71,72,Para level 72,h72,heading 72,73,Para level 73,h73,heading 73,74,Para level 74,h74,heading 74,75,Para level 75,h75,heading 75,76,Para level 76,h76,heading 76,77,Para level 77,h77,78"/>
    <w:basedOn w:val="Heading2"/>
    <w:next w:val="Normal"/>
    <w:link w:val="Heading7Char"/>
    <w:qFormat/>
    <w:rsid w:val="00C473B4"/>
    <w:pPr>
      <w:numPr>
        <w:ilvl w:val="6"/>
      </w:numPr>
      <w:outlineLvl w:val="6"/>
    </w:pPr>
  </w:style>
  <w:style w:type="paragraph" w:styleId="Heading8">
    <w:name w:val="heading 8"/>
    <w:aliases w:val="8,h8,heading 8,81,h81,heading 81,82,h82,heading 82,83,h83,heading 83,84,h84,heading 84,85,h85,heading 85,86,h86,heading 86,87,h87,heading 87,88,h88,heading 88,811,h811,heading 811,821,h821,heading 821,831,h831,heading 831,841,h841,heading 841"/>
    <w:basedOn w:val="Heading2"/>
    <w:next w:val="Normal"/>
    <w:link w:val="Heading8Char"/>
    <w:qFormat/>
    <w:rsid w:val="00C473B4"/>
    <w:pPr>
      <w:numPr>
        <w:ilvl w:val="7"/>
      </w:numPr>
      <w:ind w:left="5760" w:hanging="360"/>
      <w:outlineLvl w:val="7"/>
    </w:pPr>
  </w:style>
  <w:style w:type="paragraph" w:styleId="Heading9">
    <w:name w:val="heading 9"/>
    <w:basedOn w:val="Heading2"/>
    <w:next w:val="Normal"/>
    <w:link w:val="Heading9Char"/>
    <w:qFormat/>
    <w:rsid w:val="00626E2E"/>
    <w:pPr>
      <w:numPr>
        <w:ilvl w:val="8"/>
        <w:numId w:val="34"/>
      </w:numPr>
      <w:tabs>
        <w:tab w:val="clear" w:pos="6480"/>
      </w:tabs>
      <w:ind w:left="0"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EA7994"/>
  </w:style>
  <w:style w:type="character" w:customStyle="1" w:styleId="TextChar">
    <w:name w:val="Text Char"/>
    <w:link w:val="Text"/>
    <w:rsid w:val="00EA7994"/>
    <w:rPr>
      <w:rFonts w:ascii="Arial" w:eastAsia="Times New Roman" w:hAnsi="Arial" w:cs="Times New Roman"/>
      <w:szCs w:val="20"/>
      <w:lang w:val="en-GB"/>
    </w:rPr>
  </w:style>
  <w:style w:type="paragraph" w:styleId="BlockText">
    <w:name w:val="Block Text"/>
    <w:basedOn w:val="Normal"/>
    <w:rsid w:val="00EA7994"/>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character" w:customStyle="1" w:styleId="Heading1Char">
    <w:name w:val="Heading 1 Char"/>
    <w:aliases w:val="Hoofdstuk Char1,Module Char"/>
    <w:basedOn w:val="DefaultParagraphFont"/>
    <w:link w:val="Heading1"/>
    <w:rsid w:val="00C473B4"/>
    <w:rPr>
      <w:rFonts w:ascii="Arial" w:eastAsiaTheme="majorEastAsia" w:hAnsi="Arial" w:cstheme="majorBidi"/>
      <w:b/>
      <w:sz w:val="32"/>
      <w:szCs w:val="20"/>
      <w:lang w:val="en-GB"/>
    </w:rPr>
  </w:style>
  <w:style w:type="character" w:customStyle="1" w:styleId="Heading2Char">
    <w:name w:val="Heading 2 Char"/>
    <w:aliases w:val="2 Char1,Para level 2 Char1,h2 Char1,heading 2 Char1,Level 2 Char1,hd2 Char1,w2 Char1,sub-sect Char1,Titre 2 Char1,l2 Char1,l 2 Char1,two Char1,Memo 2 Char1,21 Char1,22 Char1,23 Char1,24 Char1,211 Char1,221 Char1,231 Char1,Sub Char1,0 Char"/>
    <w:basedOn w:val="DefaultParagraphFont"/>
    <w:link w:val="Heading2"/>
    <w:rsid w:val="00C473B4"/>
    <w:rPr>
      <w:rFonts w:ascii="Arial" w:eastAsiaTheme="majorEastAsia" w:hAnsi="Arial" w:cstheme="majorBidi"/>
      <w:b/>
      <w:sz w:val="24"/>
      <w:szCs w:val="20"/>
      <w:lang w:val="en-GB"/>
    </w:rPr>
  </w:style>
  <w:style w:type="character" w:customStyle="1" w:styleId="Heading3Char">
    <w:name w:val="Heading 3 Char"/>
    <w:aliases w:val="Paragraaf Char1,paragraaf Char"/>
    <w:basedOn w:val="DefaultParagraphFont"/>
    <w:link w:val="Heading3"/>
    <w:rsid w:val="00C473B4"/>
    <w:rPr>
      <w:rFonts w:ascii="Arial" w:eastAsiaTheme="majorEastAsia" w:hAnsi="Arial" w:cstheme="majorBidi"/>
      <w:b/>
      <w:szCs w:val="20"/>
      <w:lang w:val="en-GB"/>
    </w:rPr>
  </w:style>
  <w:style w:type="character" w:customStyle="1" w:styleId="Heading4Char">
    <w:name w:val="Heading 4 Char"/>
    <w:aliases w:val="Sectie Char1"/>
    <w:basedOn w:val="DefaultParagraphFont"/>
    <w:link w:val="Heading4"/>
    <w:rsid w:val="00C473B4"/>
    <w:rPr>
      <w:rFonts w:ascii="Arial" w:eastAsiaTheme="majorEastAsia" w:hAnsi="Arial" w:cstheme="majorBidi"/>
      <w:b/>
      <w:sz w:val="24"/>
      <w:szCs w:val="20"/>
      <w:lang w:val="en-GB"/>
    </w:rPr>
  </w:style>
  <w:style w:type="character" w:customStyle="1" w:styleId="Heading5Char">
    <w:name w:val="Heading 5 Char"/>
    <w:aliases w:val="Onderdeel Char"/>
    <w:basedOn w:val="DefaultParagraphFont"/>
    <w:link w:val="Heading5"/>
    <w:rsid w:val="00C473B4"/>
    <w:rPr>
      <w:rFonts w:ascii="Arial" w:eastAsiaTheme="majorEastAsia" w:hAnsi="Arial" w:cstheme="majorBidi"/>
      <w:b/>
      <w:sz w:val="24"/>
      <w:szCs w:val="20"/>
      <w:lang w:val="en-GB"/>
    </w:rPr>
  </w:style>
  <w:style w:type="character" w:customStyle="1" w:styleId="Heading6Char">
    <w:name w:val="Heading 6 Char"/>
    <w:basedOn w:val="DefaultParagraphFont"/>
    <w:link w:val="Heading6"/>
    <w:rsid w:val="00C473B4"/>
    <w:rPr>
      <w:rFonts w:ascii="Arial" w:eastAsiaTheme="majorEastAsia" w:hAnsi="Arial" w:cstheme="majorBidi"/>
      <w:b/>
      <w:sz w:val="24"/>
      <w:szCs w:val="20"/>
      <w:lang w:val="en-GB"/>
    </w:rPr>
  </w:style>
  <w:style w:type="character" w:customStyle="1" w:styleId="Heading7Char">
    <w:name w:val="Heading 7 Char"/>
    <w:aliases w:val="7 Char,Para level 7 Char,h7 Char,heading 7 Char,71 Char,Para level 71 Char,h71 Char,heading 71 Char,72 Char,Para level 72 Char,h72 Char,heading 72 Char,73 Char,Para level 73 Char,h73 Char,heading 73 Char,74 Char,Para level 74 Char,75 Char"/>
    <w:basedOn w:val="DefaultParagraphFont"/>
    <w:link w:val="Heading7"/>
    <w:rsid w:val="00C473B4"/>
    <w:rPr>
      <w:rFonts w:ascii="Arial" w:eastAsiaTheme="majorEastAsia" w:hAnsi="Arial" w:cstheme="majorBidi"/>
      <w:b/>
      <w:sz w:val="24"/>
      <w:szCs w:val="20"/>
      <w:lang w:val="en-GB"/>
    </w:rPr>
  </w:style>
  <w:style w:type="character" w:customStyle="1" w:styleId="Heading8Char">
    <w:name w:val="Heading 8 Char"/>
    <w:aliases w:val="8 Char,h8 Char,heading 8 Char,81 Char,h81 Char,heading 81 Char,82 Char,h82 Char,heading 82 Char,83 Char,h83 Char,heading 83 Char,84 Char,h84 Char,heading 84 Char,85 Char,h85 Char,heading 85 Char,86 Char,h86 Char,heading 86 Char,87 Char"/>
    <w:basedOn w:val="DefaultParagraphFont"/>
    <w:link w:val="Heading8"/>
    <w:rsid w:val="00C473B4"/>
    <w:rPr>
      <w:rFonts w:ascii="Arial" w:eastAsiaTheme="majorEastAsia" w:hAnsi="Arial" w:cstheme="majorBidi"/>
      <w:b/>
      <w:sz w:val="24"/>
      <w:szCs w:val="20"/>
      <w:lang w:val="en-GB"/>
    </w:rPr>
  </w:style>
  <w:style w:type="paragraph" w:customStyle="1" w:styleId="Heading1noNr">
    <w:name w:val="Heading 1 no Nr."/>
    <w:basedOn w:val="Heading1"/>
    <w:next w:val="Normal"/>
    <w:rsid w:val="00C473B4"/>
    <w:pPr>
      <w:outlineLvl w:val="9"/>
    </w:pPr>
    <w:rPr>
      <w:rFonts w:eastAsia="Times New Roman" w:cs="Times New Roman"/>
      <w:bCs/>
    </w:rPr>
  </w:style>
  <w:style w:type="paragraph" w:styleId="BodyText">
    <w:name w:val="Body Text"/>
    <w:basedOn w:val="Normal"/>
    <w:link w:val="BodyTextChar"/>
    <w:rsid w:val="00C473B4"/>
    <w:pPr>
      <w:spacing w:after="120"/>
    </w:pPr>
  </w:style>
  <w:style w:type="character" w:customStyle="1" w:styleId="BodyTextChar">
    <w:name w:val="Body Text Char"/>
    <w:basedOn w:val="DefaultParagraphFont"/>
    <w:link w:val="BodyText"/>
    <w:rsid w:val="00C473B4"/>
    <w:rPr>
      <w:rFonts w:ascii="Arial" w:eastAsia="Times New Roman" w:hAnsi="Arial" w:cs="Times New Roman"/>
      <w:szCs w:val="20"/>
      <w:lang w:val="en-GB"/>
    </w:rPr>
  </w:style>
  <w:style w:type="paragraph" w:customStyle="1" w:styleId="zAdmLeft">
    <w:name w:val="z_AdmLeft"/>
    <w:basedOn w:val="Normal"/>
    <w:rsid w:val="003E6704"/>
    <w:pPr>
      <w:spacing w:after="120"/>
      <w:jc w:val="right"/>
    </w:pPr>
    <w:rPr>
      <w:noProof/>
    </w:rPr>
  </w:style>
  <w:style w:type="paragraph" w:customStyle="1" w:styleId="zAdmNameLeft">
    <w:name w:val="z_AdmNameLeft"/>
    <w:basedOn w:val="zAdmLeft"/>
    <w:rsid w:val="003E6704"/>
    <w:pPr>
      <w:spacing w:before="480"/>
    </w:pPr>
  </w:style>
  <w:style w:type="paragraph" w:customStyle="1" w:styleId="zAdmRight">
    <w:name w:val="z_AdmRight"/>
    <w:basedOn w:val="zAdmLeft"/>
    <w:rsid w:val="003E6704"/>
    <w:pPr>
      <w:spacing w:after="0"/>
      <w:jc w:val="left"/>
    </w:pPr>
  </w:style>
  <w:style w:type="paragraph" w:customStyle="1" w:styleId="zAdmNameRightOK">
    <w:name w:val="z_AdmNameRightOK"/>
    <w:basedOn w:val="Normal"/>
    <w:rsid w:val="003E6704"/>
    <w:pPr>
      <w:spacing w:before="480"/>
    </w:pPr>
    <w:rPr>
      <w:noProof/>
    </w:rPr>
  </w:style>
  <w:style w:type="paragraph" w:customStyle="1" w:styleId="zSubTitle">
    <w:name w:val="z_SubTitle"/>
    <w:basedOn w:val="Normal"/>
    <w:rsid w:val="00D13351"/>
    <w:pPr>
      <w:spacing w:before="720"/>
      <w:jc w:val="center"/>
    </w:pPr>
    <w:rPr>
      <w:b/>
      <w:noProof/>
      <w:sz w:val="30"/>
    </w:rPr>
  </w:style>
  <w:style w:type="paragraph" w:customStyle="1" w:styleId="zTitle">
    <w:name w:val="z_Title"/>
    <w:basedOn w:val="Normal"/>
    <w:rsid w:val="00D13351"/>
    <w:pPr>
      <w:spacing w:before="2540" w:after="720" w:line="480" w:lineRule="atLeast"/>
      <w:jc w:val="center"/>
    </w:pPr>
    <w:rPr>
      <w:b/>
      <w:noProof/>
      <w:spacing w:val="60"/>
      <w:sz w:val="40"/>
    </w:rPr>
  </w:style>
  <w:style w:type="paragraph" w:customStyle="1" w:styleId="zVolume">
    <w:name w:val="z_Volume"/>
    <w:basedOn w:val="Normal"/>
    <w:rsid w:val="00D13351"/>
    <w:pPr>
      <w:spacing w:before="960" w:after="960"/>
      <w:jc w:val="right"/>
    </w:pPr>
    <w:rPr>
      <w:b/>
      <w:noProof/>
    </w:rPr>
  </w:style>
  <w:style w:type="paragraph" w:customStyle="1" w:styleId="zVolumeNumber">
    <w:name w:val="z_VolumeNumber"/>
    <w:basedOn w:val="zVolume"/>
    <w:rsid w:val="00D13351"/>
    <w:pPr>
      <w:jc w:val="left"/>
    </w:pPr>
  </w:style>
  <w:style w:type="paragraph" w:styleId="TOC1">
    <w:name w:val="toc 1"/>
    <w:basedOn w:val="Normal"/>
    <w:uiPriority w:val="39"/>
    <w:rsid w:val="000C7EDC"/>
    <w:pPr>
      <w:tabs>
        <w:tab w:val="right" w:leader="dot" w:pos="9355"/>
      </w:tabs>
      <w:spacing w:before="240"/>
      <w:ind w:left="567" w:right="566" w:hanging="567"/>
    </w:pPr>
    <w:rPr>
      <w:b/>
      <w:noProof/>
    </w:rPr>
  </w:style>
  <w:style w:type="paragraph" w:styleId="TOC2">
    <w:name w:val="toc 2"/>
    <w:basedOn w:val="TOC1"/>
    <w:uiPriority w:val="39"/>
    <w:rsid w:val="000C7EDC"/>
    <w:pPr>
      <w:spacing w:before="0"/>
      <w:ind w:left="1134"/>
    </w:pPr>
    <w:rPr>
      <w:b w:val="0"/>
      <w:sz w:val="20"/>
    </w:rPr>
  </w:style>
  <w:style w:type="paragraph" w:styleId="TOC3">
    <w:name w:val="toc 3"/>
    <w:basedOn w:val="TOC2"/>
    <w:uiPriority w:val="39"/>
    <w:rsid w:val="000C7EDC"/>
    <w:pPr>
      <w:tabs>
        <w:tab w:val="right" w:pos="10080"/>
      </w:tabs>
      <w:ind w:left="1440" w:right="562" w:hanging="720"/>
    </w:pPr>
  </w:style>
  <w:style w:type="paragraph" w:styleId="TOC4">
    <w:name w:val="toc 4"/>
    <w:basedOn w:val="TOC2"/>
    <w:uiPriority w:val="39"/>
    <w:rsid w:val="000C7EDC"/>
    <w:pPr>
      <w:ind w:left="1728" w:right="562" w:hanging="864"/>
    </w:pPr>
  </w:style>
  <w:style w:type="paragraph" w:customStyle="1" w:styleId="TOCtitle">
    <w:name w:val="TOCtitle"/>
    <w:basedOn w:val="Heading1noNr"/>
    <w:rsid w:val="000C7EDC"/>
    <w:pPr>
      <w:numPr>
        <w:numId w:val="47"/>
      </w:numPr>
      <w:pBdr>
        <w:bottom w:val="double" w:sz="6" w:space="1" w:color="0000FF"/>
      </w:pBdr>
      <w:ind w:left="0" w:firstLine="0"/>
    </w:pPr>
    <w:rPr>
      <w:spacing w:val="20"/>
    </w:rPr>
  </w:style>
  <w:style w:type="paragraph" w:customStyle="1" w:styleId="zTOCtext">
    <w:name w:val="z_TOCtext"/>
    <w:basedOn w:val="Normal"/>
    <w:rsid w:val="000C7EDC"/>
    <w:pPr>
      <w:jc w:val="right"/>
    </w:pPr>
    <w:rPr>
      <w:noProof/>
    </w:rPr>
  </w:style>
  <w:style w:type="paragraph" w:styleId="TableofFigures">
    <w:name w:val="table of figures"/>
    <w:basedOn w:val="Normal"/>
    <w:next w:val="Text"/>
    <w:uiPriority w:val="99"/>
    <w:rsid w:val="000C1DD4"/>
    <w:pPr>
      <w:tabs>
        <w:tab w:val="right" w:pos="9355"/>
      </w:tabs>
      <w:ind w:left="400" w:right="566" w:hanging="400"/>
    </w:pPr>
    <w:rPr>
      <w:noProof/>
    </w:rPr>
  </w:style>
  <w:style w:type="character" w:customStyle="1" w:styleId="Heading9Char">
    <w:name w:val="Heading 9 Char"/>
    <w:basedOn w:val="DefaultParagraphFont"/>
    <w:link w:val="Heading9"/>
    <w:rsid w:val="00626E2E"/>
    <w:rPr>
      <w:rFonts w:ascii="Arial" w:eastAsiaTheme="majorEastAsia" w:hAnsi="Arial" w:cstheme="majorBidi"/>
      <w:b/>
      <w:sz w:val="24"/>
      <w:szCs w:val="20"/>
      <w:lang w:val="en-GB"/>
    </w:rPr>
  </w:style>
  <w:style w:type="character" w:styleId="SubtleReference">
    <w:name w:val="Subtle Reference"/>
    <w:aliases w:val="masterkop"/>
    <w:basedOn w:val="DefaultParagraphFont"/>
    <w:uiPriority w:val="31"/>
    <w:rsid w:val="00626E2E"/>
    <w:rPr>
      <w:rFonts w:asciiTheme="majorHAnsi" w:hAnsiTheme="majorHAnsi"/>
      <w:caps w:val="0"/>
      <w:smallCaps/>
      <w:color w:val="auto"/>
      <w:sz w:val="20"/>
      <w:u w:val="single"/>
      <w:vertAlign w:val="subscript"/>
    </w:rPr>
  </w:style>
  <w:style w:type="paragraph" w:styleId="ListParagraph">
    <w:name w:val="List Paragraph"/>
    <w:basedOn w:val="Normal"/>
    <w:uiPriority w:val="99"/>
    <w:rsid w:val="00626E2E"/>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DefaultParagraphFont"/>
    <w:rsid w:val="00626E2E"/>
    <w:rPr>
      <w:rFonts w:ascii="Arial" w:hAnsi="Arial"/>
      <w:b/>
      <w:sz w:val="24"/>
      <w:lang w:val="en-GB" w:eastAsia="en-US"/>
    </w:rPr>
  </w:style>
  <w:style w:type="character" w:customStyle="1" w:styleId="Kop3Char1">
    <w:name w:val="Kop 3 Char1"/>
    <w:aliases w:val="Paragraaf Char"/>
    <w:basedOn w:val="DefaultParagraphFont"/>
    <w:rsid w:val="00626E2E"/>
    <w:rPr>
      <w:rFonts w:ascii="Arial" w:hAnsi="Arial"/>
      <w:b/>
      <w:sz w:val="22"/>
      <w:lang w:val="en-GB" w:eastAsia="en-US"/>
    </w:rPr>
  </w:style>
  <w:style w:type="character" w:customStyle="1" w:styleId="Kop4Char1">
    <w:name w:val="Kop 4 Char1"/>
    <w:aliases w:val="Sectie Char"/>
    <w:locked/>
    <w:rsid w:val="00626E2E"/>
    <w:rPr>
      <w:rFonts w:ascii="Arial" w:hAnsi="Arial"/>
      <w:b/>
      <w:sz w:val="24"/>
      <w:lang w:val="en-GB" w:eastAsia="en-US"/>
    </w:rPr>
  </w:style>
  <w:style w:type="paragraph" w:styleId="Header">
    <w:name w:val="header"/>
    <w:aliases w:val="Header style"/>
    <w:basedOn w:val="Normal"/>
    <w:link w:val="HeaderChar"/>
    <w:rsid w:val="00626E2E"/>
    <w:pPr>
      <w:tabs>
        <w:tab w:val="center" w:pos="4153"/>
        <w:tab w:val="right" w:pos="8306"/>
      </w:tabs>
    </w:pPr>
  </w:style>
  <w:style w:type="character" w:customStyle="1" w:styleId="HeaderChar">
    <w:name w:val="Header Char"/>
    <w:aliases w:val="Header style Char"/>
    <w:basedOn w:val="DefaultParagraphFont"/>
    <w:link w:val="Header"/>
    <w:rsid w:val="00626E2E"/>
    <w:rPr>
      <w:rFonts w:ascii="Arial" w:eastAsia="Times New Roman" w:hAnsi="Arial" w:cs="Times New Roman"/>
      <w:szCs w:val="20"/>
      <w:lang w:val="en-GB"/>
    </w:rPr>
  </w:style>
  <w:style w:type="paragraph" w:styleId="Footer">
    <w:name w:val="footer"/>
    <w:basedOn w:val="Normal"/>
    <w:link w:val="FooterChar"/>
    <w:rsid w:val="00626E2E"/>
    <w:pPr>
      <w:tabs>
        <w:tab w:val="center" w:pos="4153"/>
        <w:tab w:val="right" w:pos="8306"/>
      </w:tabs>
    </w:pPr>
  </w:style>
  <w:style w:type="character" w:customStyle="1" w:styleId="FooterChar">
    <w:name w:val="Footer Char"/>
    <w:basedOn w:val="DefaultParagraphFont"/>
    <w:link w:val="Footer"/>
    <w:rsid w:val="00626E2E"/>
    <w:rPr>
      <w:rFonts w:ascii="Arial" w:eastAsia="Times New Roman" w:hAnsi="Arial" w:cs="Times New Roman"/>
      <w:szCs w:val="20"/>
      <w:lang w:val="en-GB"/>
    </w:rPr>
  </w:style>
  <w:style w:type="paragraph" w:customStyle="1" w:styleId="Abbreviations">
    <w:name w:val="Abbreviations"/>
    <w:basedOn w:val="Normal"/>
    <w:rsid w:val="00626E2E"/>
    <w:pPr>
      <w:ind w:left="1134" w:hanging="1134"/>
    </w:pPr>
  </w:style>
  <w:style w:type="paragraph" w:customStyle="1" w:styleId="Appendix">
    <w:name w:val="Appendix"/>
    <w:basedOn w:val="Heading1"/>
    <w:next w:val="Normal"/>
    <w:rsid w:val="00626E2E"/>
    <w:pPr>
      <w:numPr>
        <w:numId w:val="47"/>
      </w:numPr>
      <w:ind w:left="1701" w:hanging="1701"/>
      <w:outlineLvl w:val="9"/>
    </w:pPr>
    <w:rPr>
      <w:rFonts w:eastAsia="Times New Roman" w:cs="Times New Roman"/>
      <w:bCs/>
    </w:rPr>
  </w:style>
  <w:style w:type="paragraph" w:styleId="Caption">
    <w:name w:val="caption"/>
    <w:basedOn w:val="Normal"/>
    <w:next w:val="Normal"/>
    <w:rsid w:val="00626E2E"/>
    <w:pPr>
      <w:spacing w:before="120" w:after="240"/>
    </w:pPr>
    <w:rPr>
      <w:b/>
    </w:rPr>
  </w:style>
  <w:style w:type="paragraph" w:customStyle="1" w:styleId="CaptionCentre">
    <w:name w:val="CaptionCentre"/>
    <w:basedOn w:val="Caption"/>
    <w:next w:val="Normal"/>
    <w:rsid w:val="00626E2E"/>
    <w:pPr>
      <w:jc w:val="center"/>
    </w:pPr>
  </w:style>
  <w:style w:type="paragraph" w:customStyle="1" w:styleId="CaptionLeft">
    <w:name w:val="CaptionLeft"/>
    <w:basedOn w:val="Caption"/>
    <w:next w:val="Normal"/>
    <w:rsid w:val="00626E2E"/>
  </w:style>
  <w:style w:type="paragraph" w:customStyle="1" w:styleId="CaptionRight">
    <w:name w:val="CaptionRight"/>
    <w:basedOn w:val="Caption"/>
    <w:next w:val="Normal"/>
    <w:rsid w:val="00626E2E"/>
    <w:pPr>
      <w:jc w:val="right"/>
    </w:pPr>
  </w:style>
  <w:style w:type="paragraph" w:styleId="Closing">
    <w:name w:val="Closing"/>
    <w:basedOn w:val="Normal"/>
    <w:link w:val="ClosingChar"/>
    <w:rsid w:val="00626E2E"/>
    <w:pPr>
      <w:ind w:left="4252"/>
    </w:pPr>
  </w:style>
  <w:style w:type="character" w:customStyle="1" w:styleId="ClosingChar">
    <w:name w:val="Closing Char"/>
    <w:basedOn w:val="DefaultParagraphFont"/>
    <w:link w:val="Closing"/>
    <w:rsid w:val="00626E2E"/>
    <w:rPr>
      <w:rFonts w:ascii="Arial" w:eastAsia="Times New Roman" w:hAnsi="Arial" w:cs="Times New Roman"/>
      <w:szCs w:val="20"/>
      <w:lang w:val="en-GB"/>
    </w:rPr>
  </w:style>
  <w:style w:type="character" w:styleId="CommentReference">
    <w:name w:val="annotation reference"/>
    <w:semiHidden/>
    <w:rsid w:val="00626E2E"/>
    <w:rPr>
      <w:sz w:val="16"/>
    </w:rPr>
  </w:style>
  <w:style w:type="paragraph" w:styleId="CommentText">
    <w:name w:val="annotation text"/>
    <w:basedOn w:val="Normal"/>
    <w:link w:val="CommentTextChar"/>
    <w:semiHidden/>
    <w:rsid w:val="00626E2E"/>
  </w:style>
  <w:style w:type="character" w:customStyle="1" w:styleId="CommentTextChar">
    <w:name w:val="Comment Text Char"/>
    <w:basedOn w:val="DefaultParagraphFont"/>
    <w:link w:val="CommentText"/>
    <w:semiHidden/>
    <w:rsid w:val="00626E2E"/>
    <w:rPr>
      <w:rFonts w:ascii="Arial" w:eastAsia="Times New Roman" w:hAnsi="Arial" w:cs="Times New Roman"/>
      <w:szCs w:val="20"/>
      <w:lang w:val="en-GB"/>
    </w:rPr>
  </w:style>
  <w:style w:type="character" w:styleId="FootnoteReference">
    <w:name w:val="footnote reference"/>
    <w:semiHidden/>
    <w:rsid w:val="00626E2E"/>
    <w:rPr>
      <w:position w:val="6"/>
      <w:sz w:val="16"/>
    </w:rPr>
  </w:style>
  <w:style w:type="paragraph" w:styleId="FootnoteText">
    <w:name w:val="footnote text"/>
    <w:basedOn w:val="Normal"/>
    <w:link w:val="FootnoteTextChar"/>
    <w:semiHidden/>
    <w:rsid w:val="00626E2E"/>
  </w:style>
  <w:style w:type="character" w:customStyle="1" w:styleId="FootnoteTextChar">
    <w:name w:val="Footnote Text Char"/>
    <w:basedOn w:val="DefaultParagraphFont"/>
    <w:link w:val="FootnoteText"/>
    <w:semiHidden/>
    <w:rsid w:val="00626E2E"/>
    <w:rPr>
      <w:rFonts w:ascii="Arial" w:eastAsia="Times New Roman" w:hAnsi="Arial" w:cs="Times New Roman"/>
      <w:szCs w:val="20"/>
      <w:lang w:val="en-GB"/>
    </w:rPr>
  </w:style>
  <w:style w:type="paragraph" w:customStyle="1" w:styleId="Heading2noNr">
    <w:name w:val="Heading 2 no Nr."/>
    <w:basedOn w:val="Heading2"/>
    <w:next w:val="Normal"/>
    <w:rsid w:val="00626E2E"/>
    <w:pPr>
      <w:numPr>
        <w:numId w:val="47"/>
      </w:numPr>
      <w:ind w:left="0" w:firstLine="0"/>
      <w:outlineLvl w:val="9"/>
    </w:pPr>
  </w:style>
  <w:style w:type="paragraph" w:customStyle="1" w:styleId="Heading3noNr">
    <w:name w:val="Heading 3 no Nr."/>
    <w:basedOn w:val="Heading3"/>
    <w:next w:val="Normal"/>
    <w:rsid w:val="00626E2E"/>
    <w:pPr>
      <w:numPr>
        <w:numId w:val="47"/>
      </w:numPr>
      <w:ind w:left="0" w:firstLine="0"/>
      <w:outlineLvl w:val="9"/>
    </w:pPr>
  </w:style>
  <w:style w:type="paragraph" w:customStyle="1" w:styleId="Heading4noNr">
    <w:name w:val="Heading 4 no Nr."/>
    <w:basedOn w:val="Heading4"/>
    <w:next w:val="Normal"/>
    <w:rsid w:val="00626E2E"/>
    <w:pPr>
      <w:numPr>
        <w:numId w:val="47"/>
      </w:numPr>
      <w:ind w:left="0" w:firstLine="0"/>
      <w:outlineLvl w:val="9"/>
    </w:pPr>
  </w:style>
  <w:style w:type="paragraph" w:customStyle="1" w:styleId="Heading5noNr">
    <w:name w:val="Heading 5 no Nr."/>
    <w:basedOn w:val="Heading5"/>
    <w:next w:val="Normal"/>
    <w:link w:val="Heading5noNrChar"/>
    <w:rsid w:val="00626E2E"/>
    <w:pPr>
      <w:numPr>
        <w:numId w:val="47"/>
      </w:numPr>
      <w:ind w:left="0" w:firstLine="0"/>
      <w:outlineLvl w:val="9"/>
    </w:pPr>
  </w:style>
  <w:style w:type="paragraph" w:customStyle="1" w:styleId="Heading6noNr">
    <w:name w:val="Heading 6 no Nr."/>
    <w:basedOn w:val="Heading6"/>
    <w:next w:val="Normal"/>
    <w:rsid w:val="00626E2E"/>
    <w:pPr>
      <w:numPr>
        <w:numId w:val="47"/>
      </w:numPr>
      <w:ind w:left="0" w:firstLine="0"/>
      <w:outlineLvl w:val="9"/>
    </w:pPr>
  </w:style>
  <w:style w:type="paragraph" w:customStyle="1" w:styleId="Heading7noNr">
    <w:name w:val="Heading 7 no Nr."/>
    <w:basedOn w:val="Heading7"/>
    <w:next w:val="Normal"/>
    <w:rsid w:val="00626E2E"/>
    <w:pPr>
      <w:numPr>
        <w:numId w:val="47"/>
      </w:numPr>
      <w:ind w:left="0" w:firstLine="0"/>
      <w:outlineLvl w:val="9"/>
    </w:pPr>
  </w:style>
  <w:style w:type="paragraph" w:customStyle="1" w:styleId="Heading8noNr">
    <w:name w:val="Heading 8 no Nr."/>
    <w:basedOn w:val="Heading8"/>
    <w:next w:val="Normal"/>
    <w:rsid w:val="00626E2E"/>
    <w:pPr>
      <w:numPr>
        <w:numId w:val="47"/>
      </w:numPr>
      <w:outlineLvl w:val="9"/>
    </w:pPr>
  </w:style>
  <w:style w:type="paragraph" w:customStyle="1" w:styleId="Heading9noNr">
    <w:name w:val="Heading 9 no Nr."/>
    <w:basedOn w:val="Heading9"/>
    <w:next w:val="Normal"/>
    <w:rsid w:val="00626E2E"/>
    <w:pPr>
      <w:outlineLvl w:val="9"/>
    </w:pPr>
  </w:style>
  <w:style w:type="paragraph" w:customStyle="1" w:styleId="INDENT05">
    <w:name w:val="INDENT 0.5"/>
    <w:basedOn w:val="Text"/>
    <w:rsid w:val="00626E2E"/>
    <w:pPr>
      <w:keepNext/>
      <w:keepLines/>
      <w:ind w:left="284"/>
    </w:pPr>
  </w:style>
  <w:style w:type="paragraph" w:customStyle="1" w:styleId="INDENT1">
    <w:name w:val="INDENT 1"/>
    <w:basedOn w:val="INDENT05"/>
    <w:rsid w:val="00626E2E"/>
    <w:pPr>
      <w:ind w:left="567"/>
    </w:pPr>
  </w:style>
  <w:style w:type="paragraph" w:customStyle="1" w:styleId="INDENT15">
    <w:name w:val="INDENT 1.5"/>
    <w:basedOn w:val="INDENT05"/>
    <w:rsid w:val="00626E2E"/>
    <w:pPr>
      <w:ind w:left="851"/>
    </w:pPr>
  </w:style>
  <w:style w:type="paragraph" w:customStyle="1" w:styleId="INDENT2">
    <w:name w:val="INDENT 2"/>
    <w:basedOn w:val="INDENT05"/>
    <w:rsid w:val="00626E2E"/>
    <w:pPr>
      <w:ind w:left="1134"/>
    </w:pPr>
  </w:style>
  <w:style w:type="paragraph" w:customStyle="1" w:styleId="INDENT25">
    <w:name w:val="INDENT 2.5"/>
    <w:basedOn w:val="INDENT05"/>
    <w:rsid w:val="00626E2E"/>
    <w:pPr>
      <w:ind w:left="1418"/>
    </w:pPr>
  </w:style>
  <w:style w:type="paragraph" w:customStyle="1" w:styleId="INDENT3">
    <w:name w:val="INDENT 3"/>
    <w:basedOn w:val="INDENT2"/>
    <w:rsid w:val="00626E2E"/>
    <w:pPr>
      <w:ind w:left="1701"/>
    </w:pPr>
  </w:style>
  <w:style w:type="paragraph" w:styleId="Index1">
    <w:name w:val="index 1"/>
    <w:basedOn w:val="Normal"/>
    <w:next w:val="Normal"/>
    <w:uiPriority w:val="99"/>
    <w:semiHidden/>
    <w:rsid w:val="00626E2E"/>
  </w:style>
  <w:style w:type="paragraph" w:styleId="Index2">
    <w:name w:val="index 2"/>
    <w:basedOn w:val="Normal"/>
    <w:next w:val="Normal"/>
    <w:semiHidden/>
    <w:rsid w:val="00626E2E"/>
    <w:pPr>
      <w:ind w:left="283"/>
    </w:pPr>
  </w:style>
  <w:style w:type="paragraph" w:styleId="Index3">
    <w:name w:val="index 3"/>
    <w:basedOn w:val="Normal"/>
    <w:next w:val="Normal"/>
    <w:semiHidden/>
    <w:rsid w:val="00626E2E"/>
    <w:pPr>
      <w:ind w:left="566"/>
    </w:pPr>
  </w:style>
  <w:style w:type="paragraph" w:styleId="Index4">
    <w:name w:val="index 4"/>
    <w:basedOn w:val="Normal"/>
    <w:next w:val="Normal"/>
    <w:semiHidden/>
    <w:rsid w:val="00626E2E"/>
    <w:pPr>
      <w:ind w:left="849"/>
    </w:pPr>
  </w:style>
  <w:style w:type="paragraph" w:styleId="Index5">
    <w:name w:val="index 5"/>
    <w:basedOn w:val="Normal"/>
    <w:next w:val="Normal"/>
    <w:semiHidden/>
    <w:rsid w:val="00626E2E"/>
    <w:pPr>
      <w:ind w:left="1132"/>
    </w:pPr>
  </w:style>
  <w:style w:type="paragraph" w:styleId="Index6">
    <w:name w:val="index 6"/>
    <w:basedOn w:val="Normal"/>
    <w:next w:val="Normal"/>
    <w:semiHidden/>
    <w:rsid w:val="00626E2E"/>
    <w:pPr>
      <w:ind w:left="1415"/>
    </w:pPr>
  </w:style>
  <w:style w:type="paragraph" w:styleId="Index7">
    <w:name w:val="index 7"/>
    <w:basedOn w:val="Normal"/>
    <w:next w:val="Normal"/>
    <w:semiHidden/>
    <w:rsid w:val="00626E2E"/>
    <w:pPr>
      <w:ind w:left="1698"/>
    </w:pPr>
  </w:style>
  <w:style w:type="paragraph" w:styleId="IndexHeading">
    <w:name w:val="index heading"/>
    <w:basedOn w:val="Normal"/>
    <w:next w:val="Index1"/>
    <w:uiPriority w:val="99"/>
    <w:semiHidden/>
    <w:rsid w:val="00626E2E"/>
  </w:style>
  <w:style w:type="paragraph" w:customStyle="1" w:styleId="KWNposCentre">
    <w:name w:val="KWNposCentre"/>
    <w:basedOn w:val="Text"/>
    <w:next w:val="Text"/>
    <w:rsid w:val="00626E2E"/>
    <w:pPr>
      <w:keepNext/>
      <w:jc w:val="center"/>
    </w:pPr>
  </w:style>
  <w:style w:type="paragraph" w:customStyle="1" w:styleId="KWNposLeft">
    <w:name w:val="KWNposLeft"/>
    <w:basedOn w:val="Text"/>
    <w:next w:val="Text"/>
    <w:rsid w:val="00626E2E"/>
    <w:pPr>
      <w:keepNext/>
    </w:pPr>
  </w:style>
  <w:style w:type="paragraph" w:customStyle="1" w:styleId="KWNposRight">
    <w:name w:val="KWNposRight"/>
    <w:basedOn w:val="Text"/>
    <w:next w:val="Text"/>
    <w:rsid w:val="00626E2E"/>
    <w:pPr>
      <w:keepNext/>
      <w:jc w:val="right"/>
    </w:pPr>
  </w:style>
  <w:style w:type="character" w:styleId="LineNumber">
    <w:name w:val="line number"/>
    <w:basedOn w:val="DefaultParagraphFont"/>
    <w:rsid w:val="00626E2E"/>
  </w:style>
  <w:style w:type="paragraph" w:styleId="MacroText">
    <w:name w:val="macro"/>
    <w:link w:val="MacroTextChar"/>
    <w:semiHidden/>
    <w:rsid w:val="00626E2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spacing w:after="0" w:line="240" w:lineRule="auto"/>
      <w:textAlignment w:val="baseline"/>
    </w:pPr>
    <w:rPr>
      <w:rFonts w:ascii="Arial" w:eastAsia="Times New Roman" w:hAnsi="Arial" w:cs="Times New Roman"/>
      <w:b/>
      <w:sz w:val="20"/>
      <w:szCs w:val="20"/>
      <w:lang w:val="en-GB"/>
    </w:rPr>
  </w:style>
  <w:style w:type="character" w:customStyle="1" w:styleId="MacroTextChar">
    <w:name w:val="Macro Text Char"/>
    <w:basedOn w:val="DefaultParagraphFont"/>
    <w:link w:val="MacroText"/>
    <w:semiHidden/>
    <w:rsid w:val="00626E2E"/>
    <w:rPr>
      <w:rFonts w:ascii="Arial" w:eastAsia="Times New Roman" w:hAnsi="Arial" w:cs="Times New Roman"/>
      <w:b/>
      <w:sz w:val="20"/>
      <w:szCs w:val="20"/>
      <w:lang w:val="en-GB"/>
    </w:rPr>
  </w:style>
  <w:style w:type="paragraph" w:styleId="NormalIndent">
    <w:name w:val="Normal Indent"/>
    <w:basedOn w:val="Normal"/>
    <w:rsid w:val="00626E2E"/>
    <w:pPr>
      <w:ind w:left="284"/>
    </w:pPr>
  </w:style>
  <w:style w:type="character" w:styleId="PageNumber">
    <w:name w:val="page number"/>
    <w:basedOn w:val="DefaultParagraphFont"/>
    <w:rsid w:val="00626E2E"/>
  </w:style>
  <w:style w:type="paragraph" w:customStyle="1" w:styleId="PosCentre">
    <w:name w:val="PosCentre"/>
    <w:basedOn w:val="Text"/>
    <w:next w:val="Text"/>
    <w:rsid w:val="00626E2E"/>
    <w:pPr>
      <w:jc w:val="center"/>
    </w:pPr>
  </w:style>
  <w:style w:type="paragraph" w:customStyle="1" w:styleId="PosLeft">
    <w:name w:val="PosLeft"/>
    <w:basedOn w:val="Text"/>
    <w:next w:val="Text"/>
    <w:rsid w:val="00626E2E"/>
  </w:style>
  <w:style w:type="paragraph" w:customStyle="1" w:styleId="PosRight">
    <w:name w:val="PosRight"/>
    <w:basedOn w:val="Text"/>
    <w:next w:val="Text"/>
    <w:rsid w:val="00626E2E"/>
    <w:pPr>
      <w:jc w:val="right"/>
    </w:pPr>
  </w:style>
  <w:style w:type="paragraph" w:customStyle="1" w:styleId="References">
    <w:name w:val="References"/>
    <w:basedOn w:val="Abbreviations"/>
    <w:rsid w:val="00626E2E"/>
    <w:pPr>
      <w:numPr>
        <w:numId w:val="2"/>
      </w:numPr>
    </w:pPr>
    <w:rPr>
      <w:lang w:val="en-US"/>
    </w:rPr>
  </w:style>
  <w:style w:type="paragraph" w:styleId="Subtitle">
    <w:name w:val="Subtitle"/>
    <w:basedOn w:val="Normal"/>
    <w:link w:val="SubtitleChar"/>
    <w:rsid w:val="00626E2E"/>
    <w:pPr>
      <w:spacing w:after="60"/>
      <w:jc w:val="center"/>
    </w:pPr>
    <w:rPr>
      <w:i/>
      <w:sz w:val="24"/>
    </w:rPr>
  </w:style>
  <w:style w:type="character" w:customStyle="1" w:styleId="SubtitleChar">
    <w:name w:val="Subtitle Char"/>
    <w:basedOn w:val="DefaultParagraphFont"/>
    <w:link w:val="Subtitle"/>
    <w:rsid w:val="00626E2E"/>
    <w:rPr>
      <w:rFonts w:ascii="Arial" w:eastAsia="Times New Roman" w:hAnsi="Arial" w:cs="Times New Roman"/>
      <w:i/>
      <w:sz w:val="24"/>
      <w:szCs w:val="20"/>
      <w:lang w:val="en-GB"/>
    </w:rPr>
  </w:style>
  <w:style w:type="paragraph" w:customStyle="1" w:styleId="zAdmText">
    <w:name w:val="z_AdmText"/>
    <w:basedOn w:val="Normal"/>
    <w:rsid w:val="00626E2E"/>
    <w:rPr>
      <w:noProof/>
    </w:rPr>
  </w:style>
  <w:style w:type="paragraph" w:customStyle="1" w:styleId="TextBold">
    <w:name w:val="TextBold"/>
    <w:basedOn w:val="Text"/>
    <w:next w:val="Text"/>
    <w:rsid w:val="00626E2E"/>
    <w:rPr>
      <w:b/>
    </w:rPr>
  </w:style>
  <w:style w:type="paragraph" w:customStyle="1" w:styleId="TextList1">
    <w:name w:val="TextList1"/>
    <w:basedOn w:val="Text"/>
    <w:rsid w:val="00626E2E"/>
    <w:pPr>
      <w:spacing w:before="120"/>
    </w:pPr>
  </w:style>
  <w:style w:type="paragraph" w:customStyle="1" w:styleId="TextList2">
    <w:name w:val="TextList2"/>
    <w:basedOn w:val="Text"/>
    <w:rsid w:val="00626E2E"/>
    <w:pPr>
      <w:tabs>
        <w:tab w:val="left" w:pos="142"/>
        <w:tab w:val="decimal" w:pos="1559"/>
      </w:tabs>
      <w:spacing w:before="120"/>
    </w:pPr>
  </w:style>
  <w:style w:type="paragraph" w:customStyle="1" w:styleId="TextListAutoNum">
    <w:name w:val="TextListAutoNum"/>
    <w:basedOn w:val="Text"/>
    <w:rsid w:val="00626E2E"/>
    <w:pPr>
      <w:spacing w:before="120"/>
      <w:ind w:left="284" w:hanging="284"/>
    </w:pPr>
  </w:style>
  <w:style w:type="paragraph" w:styleId="TOC5">
    <w:name w:val="toc 5"/>
    <w:basedOn w:val="TOC2"/>
    <w:uiPriority w:val="39"/>
    <w:rsid w:val="00626E2E"/>
    <w:pPr>
      <w:ind w:left="1701"/>
    </w:pPr>
  </w:style>
  <w:style w:type="paragraph" w:styleId="TOC6">
    <w:name w:val="toc 6"/>
    <w:basedOn w:val="TOC2"/>
    <w:uiPriority w:val="39"/>
    <w:rsid w:val="00626E2E"/>
    <w:pPr>
      <w:ind w:left="1701"/>
    </w:pPr>
  </w:style>
  <w:style w:type="paragraph" w:styleId="TOC7">
    <w:name w:val="toc 7"/>
    <w:basedOn w:val="TOC2"/>
    <w:uiPriority w:val="39"/>
    <w:rsid w:val="00626E2E"/>
    <w:pPr>
      <w:ind w:left="1701"/>
    </w:pPr>
  </w:style>
  <w:style w:type="paragraph" w:styleId="TOC8">
    <w:name w:val="toc 8"/>
    <w:basedOn w:val="TOC2"/>
    <w:uiPriority w:val="39"/>
    <w:rsid w:val="00626E2E"/>
    <w:pPr>
      <w:ind w:left="2268"/>
    </w:pPr>
  </w:style>
  <w:style w:type="paragraph" w:styleId="TOC9">
    <w:name w:val="toc 9"/>
    <w:basedOn w:val="TOC2"/>
    <w:next w:val="Normal"/>
    <w:uiPriority w:val="39"/>
    <w:rsid w:val="00626E2E"/>
    <w:pPr>
      <w:ind w:left="2268"/>
    </w:pPr>
  </w:style>
  <w:style w:type="paragraph" w:customStyle="1" w:styleId="zAdmAdrLabel">
    <w:name w:val="z_AdmAdrLabel"/>
    <w:basedOn w:val="zAdmText"/>
    <w:rsid w:val="00626E2E"/>
  </w:style>
  <w:style w:type="paragraph" w:customStyle="1" w:styleId="zAdmChapterTitle">
    <w:name w:val="z_AdmChapterTitle"/>
    <w:basedOn w:val="Heading1"/>
    <w:next w:val="Text"/>
    <w:rsid w:val="00626E2E"/>
    <w:pPr>
      <w:numPr>
        <w:numId w:val="47"/>
      </w:numPr>
      <w:ind w:left="0" w:firstLine="0"/>
      <w:outlineLvl w:val="9"/>
    </w:pPr>
    <w:rPr>
      <w:rFonts w:eastAsia="Times New Roman" w:cs="Times New Roman"/>
      <w:bCs/>
      <w:sz w:val="40"/>
    </w:rPr>
  </w:style>
  <w:style w:type="paragraph" w:customStyle="1" w:styleId="zAdmCompAddress">
    <w:name w:val="z_AdmCompAddress"/>
    <w:basedOn w:val="zAdmText"/>
    <w:rsid w:val="00626E2E"/>
    <w:pPr>
      <w:spacing w:line="240" w:lineRule="atLeast"/>
    </w:pPr>
    <w:rPr>
      <w:sz w:val="14"/>
    </w:rPr>
  </w:style>
  <w:style w:type="paragraph" w:customStyle="1" w:styleId="zAdmCompBU">
    <w:name w:val="z_AdmCompBU"/>
    <w:basedOn w:val="Normal"/>
    <w:next w:val="Normal"/>
    <w:rsid w:val="00626E2E"/>
    <w:pPr>
      <w:spacing w:before="240" w:line="240" w:lineRule="atLeast"/>
    </w:pPr>
    <w:rPr>
      <w:b/>
      <w:noProof/>
      <w:sz w:val="18"/>
    </w:rPr>
  </w:style>
  <w:style w:type="paragraph" w:customStyle="1" w:styleId="zAdmDate">
    <w:name w:val="z_AdmDate"/>
    <w:basedOn w:val="Normal"/>
    <w:rsid w:val="00626E2E"/>
  </w:style>
  <w:style w:type="paragraph" w:customStyle="1" w:styleId="zAdmDateCel">
    <w:name w:val="z_AdmDateCel"/>
    <w:basedOn w:val="zAdmDate"/>
    <w:rsid w:val="00626E2E"/>
    <w:pPr>
      <w:ind w:left="57"/>
    </w:pPr>
  </w:style>
  <w:style w:type="paragraph" w:customStyle="1" w:styleId="zAdmDateHidden">
    <w:name w:val="z_AdmDateHidden"/>
    <w:basedOn w:val="zAdmDate"/>
    <w:rsid w:val="00626E2E"/>
    <w:pPr>
      <w:spacing w:line="11" w:lineRule="exact"/>
    </w:pPr>
    <w:rPr>
      <w:vanish/>
      <w:lang w:val="nl-NL"/>
    </w:rPr>
  </w:style>
  <w:style w:type="paragraph" w:customStyle="1" w:styleId="zAdmLeft1">
    <w:name w:val="z_AdmLeft1"/>
    <w:basedOn w:val="zAdmLeft"/>
    <w:rsid w:val="00626E2E"/>
    <w:pPr>
      <w:spacing w:after="480"/>
    </w:pPr>
  </w:style>
  <w:style w:type="paragraph" w:customStyle="1" w:styleId="zAdmLeft8pt">
    <w:name w:val="z_AdmLeft8pt"/>
    <w:basedOn w:val="zAdmLeft"/>
    <w:rsid w:val="00626E2E"/>
    <w:pPr>
      <w:spacing w:before="40" w:after="40"/>
    </w:pPr>
    <w:rPr>
      <w:rFonts w:ascii="Arial Narrow" w:hAnsi="Arial Narrow"/>
      <w:sz w:val="16"/>
    </w:rPr>
  </w:style>
  <w:style w:type="paragraph" w:customStyle="1" w:styleId="zAdmNameRight">
    <w:name w:val="z_AdmNameRight"/>
    <w:basedOn w:val="zAdmRight"/>
    <w:rsid w:val="00626E2E"/>
    <w:pPr>
      <w:spacing w:before="480"/>
    </w:pPr>
  </w:style>
  <w:style w:type="paragraph" w:customStyle="1" w:styleId="zAdmNameSign">
    <w:name w:val="z_AdmNameSign"/>
    <w:basedOn w:val="zAdmText"/>
    <w:rsid w:val="00626E2E"/>
    <w:pPr>
      <w:tabs>
        <w:tab w:val="left" w:pos="4962"/>
        <w:tab w:val="right" w:pos="9214"/>
      </w:tabs>
      <w:spacing w:before="480"/>
    </w:pPr>
    <w:rPr>
      <w:b/>
    </w:rPr>
  </w:style>
  <w:style w:type="paragraph" w:customStyle="1" w:styleId="zAdmRight1">
    <w:name w:val="z_AdmRight1"/>
    <w:basedOn w:val="zAdmLeft1"/>
    <w:rsid w:val="00626E2E"/>
    <w:pPr>
      <w:jc w:val="left"/>
    </w:pPr>
  </w:style>
  <w:style w:type="paragraph" w:customStyle="1" w:styleId="zAdmRight8pt">
    <w:name w:val="z_AdmRight8pt"/>
    <w:basedOn w:val="zAdmNameRight"/>
    <w:rsid w:val="00626E2E"/>
    <w:pPr>
      <w:spacing w:before="40" w:after="40"/>
    </w:pPr>
    <w:rPr>
      <w:rFonts w:ascii="Arial Narrow" w:hAnsi="Arial Narrow"/>
      <w:sz w:val="16"/>
    </w:rPr>
  </w:style>
  <w:style w:type="paragraph" w:customStyle="1" w:styleId="zAdmRightTab">
    <w:name w:val="z_AdmRightTab"/>
    <w:basedOn w:val="zAdmRight"/>
    <w:rsid w:val="00626E2E"/>
    <w:pPr>
      <w:tabs>
        <w:tab w:val="left" w:pos="2552"/>
      </w:tabs>
    </w:pPr>
  </w:style>
  <w:style w:type="paragraph" w:customStyle="1" w:styleId="zAdmSpecial">
    <w:name w:val="z_AdmSpecial"/>
    <w:basedOn w:val="zAdmText"/>
    <w:rsid w:val="00626E2E"/>
    <w:pPr>
      <w:spacing w:before="400"/>
    </w:pPr>
    <w:rPr>
      <w:rFonts w:ascii="Monotype Corsiva" w:hAnsi="Monotype Corsiva"/>
      <w:b/>
      <w:i/>
      <w:sz w:val="30"/>
    </w:rPr>
  </w:style>
  <w:style w:type="paragraph" w:customStyle="1" w:styleId="zAdmText11ptB">
    <w:name w:val="z_AdmText11ptB"/>
    <w:basedOn w:val="zAdmText"/>
    <w:rsid w:val="00626E2E"/>
    <w:pPr>
      <w:ind w:left="57"/>
    </w:pPr>
    <w:rPr>
      <w:b/>
    </w:rPr>
  </w:style>
  <w:style w:type="paragraph" w:customStyle="1" w:styleId="zAdmText9ptB">
    <w:name w:val="z_AdmText9ptB"/>
    <w:basedOn w:val="zAdmText"/>
    <w:rsid w:val="00626E2E"/>
    <w:pPr>
      <w:spacing w:before="40" w:after="40"/>
      <w:jc w:val="right"/>
    </w:pPr>
    <w:rPr>
      <w:b/>
      <w:sz w:val="18"/>
    </w:rPr>
  </w:style>
  <w:style w:type="paragraph" w:customStyle="1" w:styleId="zAdmTextCel">
    <w:name w:val="z_AdmTextCel"/>
    <w:basedOn w:val="zAdmText"/>
    <w:rsid w:val="00626E2E"/>
    <w:pPr>
      <w:ind w:left="57"/>
    </w:pPr>
  </w:style>
  <w:style w:type="paragraph" w:customStyle="1" w:styleId="zAdmTextCelLast">
    <w:name w:val="z_AdmTextCelLast"/>
    <w:basedOn w:val="zAdmTextCel"/>
    <w:rsid w:val="00626E2E"/>
    <w:pPr>
      <w:spacing w:after="480"/>
    </w:pPr>
  </w:style>
  <w:style w:type="paragraph" w:customStyle="1" w:styleId="zAdmTextDummy">
    <w:name w:val="z_AdmTextDummy"/>
    <w:basedOn w:val="zAdmText"/>
    <w:rsid w:val="00626E2E"/>
    <w:pPr>
      <w:spacing w:line="20" w:lineRule="exact"/>
    </w:pPr>
    <w:rPr>
      <w:sz w:val="8"/>
    </w:rPr>
  </w:style>
  <w:style w:type="paragraph" w:customStyle="1" w:styleId="zAdmTextDummy1">
    <w:name w:val="z_AdmTextDummy1"/>
    <w:basedOn w:val="zAdmTextDummy"/>
    <w:rsid w:val="00626E2E"/>
    <w:pPr>
      <w:ind w:left="-709"/>
    </w:pPr>
  </w:style>
  <w:style w:type="paragraph" w:customStyle="1" w:styleId="zAdmTextHidden">
    <w:name w:val="z_AdmTextHidden"/>
    <w:basedOn w:val="zAdmTextDummy"/>
    <w:rsid w:val="00626E2E"/>
    <w:pPr>
      <w:spacing w:line="11" w:lineRule="exact"/>
    </w:pPr>
    <w:rPr>
      <w:vanish/>
      <w:sz w:val="16"/>
    </w:rPr>
  </w:style>
  <w:style w:type="paragraph" w:customStyle="1" w:styleId="zAdmTextLeft">
    <w:name w:val="z_AdmTextLeft"/>
    <w:basedOn w:val="zAdmText"/>
    <w:rsid w:val="00626E2E"/>
    <w:pPr>
      <w:jc w:val="right"/>
    </w:pPr>
  </w:style>
  <w:style w:type="paragraph" w:customStyle="1" w:styleId="zAdmTextOff">
    <w:name w:val="z_AdmTextOff"/>
    <w:basedOn w:val="zAdmLeft"/>
    <w:rsid w:val="00626E2E"/>
    <w:pPr>
      <w:spacing w:after="0"/>
    </w:pPr>
    <w:rPr>
      <w:b/>
    </w:rPr>
  </w:style>
  <w:style w:type="paragraph" w:customStyle="1" w:styleId="zAdmTextOK">
    <w:name w:val="z_AdmTextOK"/>
    <w:basedOn w:val="zAdmText"/>
    <w:rsid w:val="00626E2E"/>
  </w:style>
  <w:style w:type="paragraph" w:customStyle="1" w:styleId="zAdmTname">
    <w:name w:val="z_AdmTname"/>
    <w:basedOn w:val="zAdmText"/>
    <w:rsid w:val="00626E2E"/>
    <w:pPr>
      <w:spacing w:before="360"/>
    </w:pPr>
    <w:rPr>
      <w:b/>
      <w:sz w:val="40"/>
    </w:rPr>
  </w:style>
  <w:style w:type="paragraph" w:customStyle="1" w:styleId="zCompanyName1">
    <w:name w:val="z_CompanyName1"/>
    <w:basedOn w:val="Normal"/>
    <w:rsid w:val="00626E2E"/>
    <w:pPr>
      <w:spacing w:before="200"/>
    </w:pPr>
    <w:rPr>
      <w:b/>
      <w:noProof/>
      <w:sz w:val="16"/>
    </w:rPr>
  </w:style>
  <w:style w:type="paragraph" w:customStyle="1" w:styleId="zCompanyName2">
    <w:name w:val="z_CompanyName2"/>
    <w:basedOn w:val="zCompanyName1"/>
    <w:rsid w:val="00626E2E"/>
    <w:pPr>
      <w:spacing w:line="160" w:lineRule="atLeast"/>
      <w:jc w:val="right"/>
    </w:pPr>
    <w:rPr>
      <w:sz w:val="12"/>
    </w:rPr>
  </w:style>
  <w:style w:type="paragraph" w:customStyle="1" w:styleId="zCopyright">
    <w:name w:val="z_Copyright"/>
    <w:basedOn w:val="zAdmText"/>
    <w:rsid w:val="00626E2E"/>
    <w:pPr>
      <w:spacing w:before="120" w:line="120" w:lineRule="exact"/>
    </w:pPr>
    <w:rPr>
      <w:sz w:val="10"/>
    </w:rPr>
  </w:style>
  <w:style w:type="paragraph" w:customStyle="1" w:styleId="zExtraText">
    <w:name w:val="z_ExtraText"/>
    <w:basedOn w:val="zAdmText"/>
    <w:rsid w:val="00626E2E"/>
    <w:rPr>
      <w:b/>
    </w:rPr>
  </w:style>
  <w:style w:type="paragraph" w:customStyle="1" w:styleId="zFooterText">
    <w:name w:val="z_FooterText"/>
    <w:basedOn w:val="zAdmText"/>
    <w:rsid w:val="00626E2E"/>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626E2E"/>
    <w:pPr>
      <w:spacing w:line="160" w:lineRule="exact"/>
    </w:pPr>
    <w:rPr>
      <w:sz w:val="16"/>
    </w:rPr>
  </w:style>
  <w:style w:type="paragraph" w:customStyle="1" w:styleId="zFooterText2">
    <w:name w:val="z_FooterText2"/>
    <w:basedOn w:val="zAdmText"/>
    <w:rsid w:val="00626E2E"/>
    <w:rPr>
      <w:sz w:val="16"/>
    </w:rPr>
  </w:style>
  <w:style w:type="paragraph" w:customStyle="1" w:styleId="zHeaderL">
    <w:name w:val="z_HeaderL"/>
    <w:basedOn w:val="Normal"/>
    <w:rsid w:val="00626E2E"/>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626E2E"/>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626E2E"/>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626E2E"/>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626E2E"/>
    <w:pPr>
      <w:tabs>
        <w:tab w:val="left" w:pos="255"/>
      </w:tabs>
      <w:spacing w:line="800" w:lineRule="atLeast"/>
      <w:jc w:val="right"/>
    </w:pPr>
    <w:rPr>
      <w:rFonts w:ascii="Frugal Sans" w:hAnsi="Frugal Sans"/>
      <w:b/>
    </w:rPr>
  </w:style>
  <w:style w:type="paragraph" w:customStyle="1" w:styleId="zHeaderR2">
    <w:name w:val="z_HeaderR2"/>
    <w:basedOn w:val="zHeaderR"/>
    <w:rsid w:val="00626E2E"/>
    <w:pPr>
      <w:framePr w:w="2155" w:wrap="auto" w:hAnchor="text" w:x="9299"/>
      <w:spacing w:line="240" w:lineRule="auto"/>
    </w:pPr>
    <w:rPr>
      <w:sz w:val="12"/>
    </w:rPr>
  </w:style>
  <w:style w:type="paragraph" w:customStyle="1" w:styleId="zHeaderRname">
    <w:name w:val="z_HeaderRname"/>
    <w:basedOn w:val="zHeaderR"/>
    <w:rsid w:val="00626E2E"/>
    <w:pPr>
      <w:tabs>
        <w:tab w:val="clear" w:pos="255"/>
        <w:tab w:val="left" w:pos="1928"/>
      </w:tabs>
      <w:spacing w:line="480" w:lineRule="atLeast"/>
      <w:jc w:val="left"/>
    </w:pPr>
    <w:rPr>
      <w:sz w:val="18"/>
    </w:rPr>
  </w:style>
  <w:style w:type="paragraph" w:customStyle="1" w:styleId="zKvKTxt">
    <w:name w:val="z_KvKTxt"/>
    <w:basedOn w:val="Normal"/>
    <w:rsid w:val="00626E2E"/>
    <w:pPr>
      <w:spacing w:before="120" w:line="120" w:lineRule="exact"/>
    </w:pPr>
    <w:rPr>
      <w:noProof/>
      <w:sz w:val="10"/>
    </w:rPr>
  </w:style>
  <w:style w:type="paragraph" w:customStyle="1" w:styleId="zLineFull">
    <w:name w:val="z_LineFull"/>
    <w:basedOn w:val="zAdmText"/>
    <w:rsid w:val="00626E2E"/>
    <w:pPr>
      <w:tabs>
        <w:tab w:val="right" w:leader="underscore" w:pos="9412"/>
      </w:tabs>
      <w:spacing w:line="20" w:lineRule="exact"/>
      <w:ind w:left="-57"/>
    </w:pPr>
    <w:rPr>
      <w:sz w:val="16"/>
    </w:rPr>
  </w:style>
  <w:style w:type="paragraph" w:customStyle="1" w:styleId="zList">
    <w:name w:val="z_List"/>
    <w:basedOn w:val="Normal"/>
    <w:rsid w:val="00626E2E"/>
    <w:pPr>
      <w:tabs>
        <w:tab w:val="left" w:pos="1985"/>
        <w:tab w:val="left" w:pos="7372"/>
      </w:tabs>
      <w:ind w:left="1701" w:hanging="1701"/>
    </w:pPr>
  </w:style>
  <w:style w:type="paragraph" w:customStyle="1" w:styleId="zLogo1">
    <w:name w:val="z_Logo1"/>
    <w:basedOn w:val="zAdmText"/>
    <w:rsid w:val="00626E2E"/>
    <w:pPr>
      <w:jc w:val="right"/>
    </w:pPr>
  </w:style>
  <w:style w:type="paragraph" w:customStyle="1" w:styleId="zLogo2">
    <w:name w:val="z_Logo2"/>
    <w:basedOn w:val="zLogo1"/>
    <w:rsid w:val="00626E2E"/>
  </w:style>
  <w:style w:type="paragraph" w:styleId="ListBullet">
    <w:name w:val="List Bullet"/>
    <w:basedOn w:val="Normal"/>
    <w:autoRedefine/>
    <w:rsid w:val="00626E2E"/>
    <w:rPr>
      <w:rFonts w:cs="Arial"/>
      <w:b/>
      <w:bCs/>
      <w:sz w:val="19"/>
      <w:szCs w:val="19"/>
    </w:rPr>
  </w:style>
  <w:style w:type="paragraph" w:styleId="ListBullet2">
    <w:name w:val="List Bullet 2"/>
    <w:basedOn w:val="Normal"/>
    <w:autoRedefine/>
    <w:rsid w:val="00626E2E"/>
    <w:pPr>
      <w:ind w:left="283"/>
      <w:jc w:val="both"/>
    </w:pPr>
    <w:rPr>
      <w:rFonts w:cs="Arial"/>
      <w:color w:val="333333"/>
      <w:szCs w:val="14"/>
    </w:rPr>
  </w:style>
  <w:style w:type="paragraph" w:styleId="ListBullet4">
    <w:name w:val="List Bullet 4"/>
    <w:basedOn w:val="Normal"/>
    <w:autoRedefine/>
    <w:rsid w:val="00626E2E"/>
    <w:pPr>
      <w:numPr>
        <w:numId w:val="5"/>
      </w:numPr>
    </w:pPr>
  </w:style>
  <w:style w:type="paragraph" w:customStyle="1" w:styleId="Standaardinspringing1">
    <w:name w:val="Standaardinspringing1"/>
    <w:basedOn w:val="Normal"/>
    <w:rsid w:val="00626E2E"/>
    <w:pPr>
      <w:ind w:left="1134"/>
    </w:pPr>
    <w:rPr>
      <w:rFonts w:ascii="Times New Roman" w:hAnsi="Times New Roman"/>
      <w:sz w:val="24"/>
    </w:rPr>
  </w:style>
  <w:style w:type="character" w:styleId="Hyperlink">
    <w:name w:val="Hyperlink"/>
    <w:uiPriority w:val="99"/>
    <w:rsid w:val="00626E2E"/>
    <w:rPr>
      <w:color w:val="0000FF"/>
      <w:u w:val="single"/>
    </w:rPr>
  </w:style>
  <w:style w:type="character" w:styleId="FollowedHyperlink">
    <w:name w:val="FollowedHyperlink"/>
    <w:rsid w:val="00626E2E"/>
    <w:rPr>
      <w:color w:val="800080"/>
      <w:u w:val="single"/>
    </w:rPr>
  </w:style>
  <w:style w:type="paragraph" w:styleId="List2">
    <w:name w:val="List 2"/>
    <w:basedOn w:val="Normal"/>
    <w:rsid w:val="00626E2E"/>
    <w:pPr>
      <w:ind w:left="566" w:hanging="283"/>
    </w:pPr>
  </w:style>
  <w:style w:type="paragraph" w:styleId="BodyTextIndent">
    <w:name w:val="Body Text Indent"/>
    <w:basedOn w:val="Normal"/>
    <w:link w:val="BodyTextIndentChar"/>
    <w:rsid w:val="00626E2E"/>
    <w:pPr>
      <w:spacing w:after="120"/>
      <w:ind w:left="283"/>
    </w:pPr>
  </w:style>
  <w:style w:type="character" w:customStyle="1" w:styleId="BodyTextIndentChar">
    <w:name w:val="Body Text Indent Char"/>
    <w:basedOn w:val="DefaultParagraphFont"/>
    <w:link w:val="BodyTextIndent"/>
    <w:rsid w:val="00626E2E"/>
    <w:rPr>
      <w:rFonts w:ascii="Arial" w:eastAsia="Times New Roman" w:hAnsi="Arial" w:cs="Times New Roman"/>
      <w:szCs w:val="20"/>
      <w:lang w:val="en-GB"/>
    </w:rPr>
  </w:style>
  <w:style w:type="paragraph" w:styleId="PlainText">
    <w:name w:val="Plain Text"/>
    <w:basedOn w:val="Normal"/>
    <w:link w:val="PlainTextChar"/>
    <w:rsid w:val="00626E2E"/>
    <w:rPr>
      <w:rFonts w:ascii="Courier New" w:hAnsi="Courier New" w:cs="Courier New"/>
      <w:sz w:val="20"/>
    </w:rPr>
  </w:style>
  <w:style w:type="character" w:customStyle="1" w:styleId="PlainTextChar">
    <w:name w:val="Plain Text Char"/>
    <w:basedOn w:val="DefaultParagraphFont"/>
    <w:link w:val="PlainText"/>
    <w:rsid w:val="00626E2E"/>
    <w:rPr>
      <w:rFonts w:ascii="Courier New" w:eastAsia="Times New Roman" w:hAnsi="Courier New" w:cs="Courier New"/>
      <w:sz w:val="20"/>
      <w:szCs w:val="20"/>
      <w:lang w:val="en-GB"/>
    </w:rPr>
  </w:style>
  <w:style w:type="character" w:customStyle="1" w:styleId="PersonalComposeStyle">
    <w:name w:val="Personal Compose Style"/>
    <w:rsid w:val="00626E2E"/>
    <w:rPr>
      <w:rFonts w:ascii="Arial" w:hAnsi="Arial" w:cs="Arial"/>
      <w:color w:val="auto"/>
      <w:sz w:val="20"/>
    </w:rPr>
  </w:style>
  <w:style w:type="character" w:customStyle="1" w:styleId="PersonalReplyStyle">
    <w:name w:val="Personal Reply Style"/>
    <w:rsid w:val="00626E2E"/>
    <w:rPr>
      <w:rFonts w:ascii="Arial" w:hAnsi="Arial" w:cs="Arial"/>
      <w:color w:val="auto"/>
      <w:sz w:val="20"/>
    </w:rPr>
  </w:style>
  <w:style w:type="paragraph" w:styleId="BodyTextIndent2">
    <w:name w:val="Body Text Indent 2"/>
    <w:basedOn w:val="Normal"/>
    <w:link w:val="BodyTextIndent2Char"/>
    <w:rsid w:val="00626E2E"/>
    <w:pPr>
      <w:spacing w:after="120" w:line="480" w:lineRule="auto"/>
      <w:ind w:left="283"/>
    </w:pPr>
  </w:style>
  <w:style w:type="character" w:customStyle="1" w:styleId="BodyTextIndent2Char">
    <w:name w:val="Body Text Indent 2 Char"/>
    <w:basedOn w:val="DefaultParagraphFont"/>
    <w:link w:val="BodyTextIndent2"/>
    <w:rsid w:val="00626E2E"/>
    <w:rPr>
      <w:rFonts w:ascii="Arial" w:eastAsia="Times New Roman" w:hAnsi="Arial" w:cs="Times New Roman"/>
      <w:szCs w:val="20"/>
      <w:lang w:val="en-GB"/>
    </w:rPr>
  </w:style>
  <w:style w:type="paragraph" w:customStyle="1" w:styleId="Default">
    <w:name w:val="Default"/>
    <w:rsid w:val="00626E2E"/>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odyText2">
    <w:name w:val="Body Text 2"/>
    <w:basedOn w:val="Normal"/>
    <w:link w:val="BodyText2Char"/>
    <w:rsid w:val="00626E2E"/>
    <w:pPr>
      <w:spacing w:after="120" w:line="480" w:lineRule="auto"/>
    </w:pPr>
  </w:style>
  <w:style w:type="character" w:customStyle="1" w:styleId="BodyText2Char">
    <w:name w:val="Body Text 2 Char"/>
    <w:basedOn w:val="DefaultParagraphFont"/>
    <w:link w:val="BodyText2"/>
    <w:rsid w:val="00626E2E"/>
    <w:rPr>
      <w:rFonts w:ascii="Arial" w:eastAsia="Times New Roman" w:hAnsi="Arial" w:cs="Times New Roman"/>
      <w:szCs w:val="20"/>
      <w:lang w:val="en-GB"/>
    </w:rPr>
  </w:style>
  <w:style w:type="character" w:styleId="Emphasis">
    <w:name w:val="Emphasis"/>
    <w:rsid w:val="00626E2E"/>
    <w:rPr>
      <w:i/>
      <w:iCs/>
    </w:rPr>
  </w:style>
  <w:style w:type="paragraph" w:styleId="BodyText3">
    <w:name w:val="Body Text 3"/>
    <w:basedOn w:val="Normal"/>
    <w:link w:val="BodyText3Char"/>
    <w:rsid w:val="00626E2E"/>
    <w:pPr>
      <w:spacing w:after="120"/>
    </w:pPr>
    <w:rPr>
      <w:sz w:val="16"/>
      <w:szCs w:val="16"/>
    </w:rPr>
  </w:style>
  <w:style w:type="character" w:customStyle="1" w:styleId="BodyText3Char">
    <w:name w:val="Body Text 3 Char"/>
    <w:basedOn w:val="DefaultParagraphFont"/>
    <w:link w:val="BodyText3"/>
    <w:rsid w:val="00626E2E"/>
    <w:rPr>
      <w:rFonts w:ascii="Arial" w:eastAsia="Times New Roman" w:hAnsi="Arial" w:cs="Times New Roman"/>
      <w:sz w:val="16"/>
      <w:szCs w:val="16"/>
      <w:lang w:val="en-GB"/>
    </w:rPr>
  </w:style>
  <w:style w:type="paragraph" w:styleId="BodyTextFirstIndent">
    <w:name w:val="Body Text First Indent"/>
    <w:basedOn w:val="BodyText"/>
    <w:link w:val="BodyTextFirstIndentChar"/>
    <w:rsid w:val="00626E2E"/>
    <w:pPr>
      <w:ind w:firstLine="210"/>
    </w:pPr>
  </w:style>
  <w:style w:type="character" w:customStyle="1" w:styleId="BodyTextFirstIndentChar">
    <w:name w:val="Body Text First Indent Char"/>
    <w:basedOn w:val="BodyTextChar"/>
    <w:link w:val="BodyTextFirstIndent"/>
    <w:rsid w:val="00626E2E"/>
    <w:rPr>
      <w:rFonts w:ascii="Arial" w:eastAsia="Times New Roman" w:hAnsi="Arial" w:cs="Times New Roman"/>
      <w:szCs w:val="20"/>
      <w:lang w:val="en-GB"/>
    </w:rPr>
  </w:style>
  <w:style w:type="paragraph" w:styleId="BodyTextFirstIndent2">
    <w:name w:val="Body Text First Indent 2"/>
    <w:basedOn w:val="BodyTextIndent"/>
    <w:link w:val="BodyTextFirstIndent2Char"/>
    <w:rsid w:val="00626E2E"/>
    <w:pPr>
      <w:ind w:firstLine="210"/>
    </w:pPr>
  </w:style>
  <w:style w:type="character" w:customStyle="1" w:styleId="BodyTextFirstIndent2Char">
    <w:name w:val="Body Text First Indent 2 Char"/>
    <w:basedOn w:val="BodyTextIndentChar"/>
    <w:link w:val="BodyTextFirstIndent2"/>
    <w:rsid w:val="00626E2E"/>
    <w:rPr>
      <w:rFonts w:ascii="Arial" w:eastAsia="Times New Roman" w:hAnsi="Arial" w:cs="Times New Roman"/>
      <w:szCs w:val="20"/>
      <w:lang w:val="en-GB"/>
    </w:rPr>
  </w:style>
  <w:style w:type="paragraph" w:styleId="BodyTextIndent3">
    <w:name w:val="Body Text Indent 3"/>
    <w:basedOn w:val="Normal"/>
    <w:link w:val="BodyTextIndent3Char"/>
    <w:rsid w:val="00626E2E"/>
    <w:pPr>
      <w:spacing w:after="120"/>
      <w:ind w:left="283"/>
    </w:pPr>
    <w:rPr>
      <w:sz w:val="16"/>
      <w:szCs w:val="16"/>
    </w:rPr>
  </w:style>
  <w:style w:type="character" w:customStyle="1" w:styleId="BodyTextIndent3Char">
    <w:name w:val="Body Text Indent 3 Char"/>
    <w:basedOn w:val="DefaultParagraphFont"/>
    <w:link w:val="BodyTextIndent3"/>
    <w:rsid w:val="00626E2E"/>
    <w:rPr>
      <w:rFonts w:ascii="Arial" w:eastAsia="Times New Roman" w:hAnsi="Arial" w:cs="Times New Roman"/>
      <w:sz w:val="16"/>
      <w:szCs w:val="16"/>
      <w:lang w:val="en-GB"/>
    </w:rPr>
  </w:style>
  <w:style w:type="paragraph" w:customStyle="1" w:styleId="CaptionTable">
    <w:name w:val="Caption Table"/>
    <w:basedOn w:val="Caption"/>
    <w:rsid w:val="00626E2E"/>
    <w:pPr>
      <w:overflowPunct/>
      <w:autoSpaceDE/>
      <w:autoSpaceDN/>
      <w:adjustRightInd/>
      <w:jc w:val="center"/>
      <w:textAlignment w:val="auto"/>
    </w:pPr>
  </w:style>
  <w:style w:type="paragraph" w:styleId="Date">
    <w:name w:val="Date"/>
    <w:basedOn w:val="Normal"/>
    <w:next w:val="Normal"/>
    <w:link w:val="DateChar"/>
    <w:rsid w:val="00626E2E"/>
  </w:style>
  <w:style w:type="character" w:customStyle="1" w:styleId="DateChar">
    <w:name w:val="Date Char"/>
    <w:basedOn w:val="DefaultParagraphFont"/>
    <w:link w:val="Date"/>
    <w:rsid w:val="00626E2E"/>
    <w:rPr>
      <w:rFonts w:ascii="Arial" w:eastAsia="Times New Roman" w:hAnsi="Arial" w:cs="Times New Roman"/>
      <w:szCs w:val="20"/>
      <w:lang w:val="en-GB"/>
    </w:rPr>
  </w:style>
  <w:style w:type="paragraph" w:styleId="DocumentMap">
    <w:name w:val="Document Map"/>
    <w:basedOn w:val="Normal"/>
    <w:link w:val="DocumentMapChar"/>
    <w:semiHidden/>
    <w:rsid w:val="00626E2E"/>
    <w:pPr>
      <w:shd w:val="clear" w:color="auto" w:fill="000080"/>
    </w:pPr>
    <w:rPr>
      <w:rFonts w:ascii="Tahoma" w:hAnsi="Tahoma" w:cs="Tahoma"/>
    </w:rPr>
  </w:style>
  <w:style w:type="character" w:customStyle="1" w:styleId="DocumentMapChar">
    <w:name w:val="Document Map Char"/>
    <w:basedOn w:val="DefaultParagraphFont"/>
    <w:link w:val="DocumentMap"/>
    <w:semiHidden/>
    <w:rsid w:val="00626E2E"/>
    <w:rPr>
      <w:rFonts w:ascii="Tahoma" w:eastAsia="Times New Roman" w:hAnsi="Tahoma" w:cs="Tahoma"/>
      <w:szCs w:val="20"/>
      <w:shd w:val="clear" w:color="auto" w:fill="000080"/>
      <w:lang w:val="en-GB"/>
    </w:rPr>
  </w:style>
  <w:style w:type="paragraph" w:styleId="E-mailSignature">
    <w:name w:val="E-mail Signature"/>
    <w:basedOn w:val="Normal"/>
    <w:link w:val="E-mailSignatureChar"/>
    <w:rsid w:val="00626E2E"/>
  </w:style>
  <w:style w:type="character" w:customStyle="1" w:styleId="E-mailSignatureChar">
    <w:name w:val="E-mail Signature Char"/>
    <w:basedOn w:val="DefaultParagraphFont"/>
    <w:link w:val="E-mailSignature"/>
    <w:rsid w:val="00626E2E"/>
    <w:rPr>
      <w:rFonts w:ascii="Arial" w:eastAsia="Times New Roman" w:hAnsi="Arial" w:cs="Times New Roman"/>
      <w:szCs w:val="20"/>
      <w:lang w:val="en-GB"/>
    </w:rPr>
  </w:style>
  <w:style w:type="paragraph" w:styleId="EndnoteText">
    <w:name w:val="endnote text"/>
    <w:basedOn w:val="Normal"/>
    <w:link w:val="EndnoteTextChar"/>
    <w:semiHidden/>
    <w:rsid w:val="00626E2E"/>
    <w:rPr>
      <w:sz w:val="20"/>
    </w:rPr>
  </w:style>
  <w:style w:type="character" w:customStyle="1" w:styleId="EndnoteTextChar">
    <w:name w:val="Endnote Text Char"/>
    <w:basedOn w:val="DefaultParagraphFont"/>
    <w:link w:val="EndnoteText"/>
    <w:semiHidden/>
    <w:rsid w:val="00626E2E"/>
    <w:rPr>
      <w:rFonts w:ascii="Arial" w:eastAsia="Times New Roman" w:hAnsi="Arial" w:cs="Times New Roman"/>
      <w:sz w:val="20"/>
      <w:szCs w:val="20"/>
      <w:lang w:val="en-GB"/>
    </w:rPr>
  </w:style>
  <w:style w:type="paragraph" w:styleId="EnvelopeAddress">
    <w:name w:val="envelope address"/>
    <w:basedOn w:val="Normal"/>
    <w:rsid w:val="00626E2E"/>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626E2E"/>
    <w:rPr>
      <w:rFonts w:cs="Arial"/>
      <w:sz w:val="20"/>
    </w:rPr>
  </w:style>
  <w:style w:type="character" w:customStyle="1" w:styleId="geo-decgeo">
    <w:name w:val="geo-dec geo"/>
    <w:basedOn w:val="DefaultParagraphFont"/>
    <w:rsid w:val="00626E2E"/>
  </w:style>
  <w:style w:type="character" w:customStyle="1" w:styleId="geo-dms1">
    <w:name w:val="geo-dms1"/>
    <w:rsid w:val="00626E2E"/>
    <w:rPr>
      <w:vanish w:val="0"/>
      <w:webHidden w:val="0"/>
    </w:rPr>
  </w:style>
  <w:style w:type="character" w:customStyle="1" w:styleId="geo-multi-punct1">
    <w:name w:val="geo-multi-punct1"/>
    <w:rsid w:val="00626E2E"/>
    <w:rPr>
      <w:vanish/>
      <w:webHidden w:val="0"/>
    </w:rPr>
  </w:style>
  <w:style w:type="paragraph" w:styleId="HTMLAddress">
    <w:name w:val="HTML Address"/>
    <w:basedOn w:val="Normal"/>
    <w:link w:val="HTMLAddressChar"/>
    <w:rsid w:val="00626E2E"/>
    <w:rPr>
      <w:i/>
      <w:iCs/>
    </w:rPr>
  </w:style>
  <w:style w:type="character" w:customStyle="1" w:styleId="HTMLAddressChar">
    <w:name w:val="HTML Address Char"/>
    <w:basedOn w:val="DefaultParagraphFont"/>
    <w:link w:val="HTMLAddress"/>
    <w:rsid w:val="00626E2E"/>
    <w:rPr>
      <w:rFonts w:ascii="Arial" w:eastAsia="Times New Roman" w:hAnsi="Arial" w:cs="Times New Roman"/>
      <w:i/>
      <w:iCs/>
      <w:szCs w:val="20"/>
      <w:lang w:val="en-GB"/>
    </w:rPr>
  </w:style>
  <w:style w:type="paragraph" w:styleId="HTMLPreformatted">
    <w:name w:val="HTML Preformatted"/>
    <w:basedOn w:val="Normal"/>
    <w:link w:val="HTMLPreformattedChar"/>
    <w:rsid w:val="00626E2E"/>
    <w:rPr>
      <w:rFonts w:ascii="Courier New" w:hAnsi="Courier New" w:cs="Courier New"/>
      <w:sz w:val="20"/>
    </w:rPr>
  </w:style>
  <w:style w:type="character" w:customStyle="1" w:styleId="HTMLPreformattedChar">
    <w:name w:val="HTML Preformatted Char"/>
    <w:basedOn w:val="DefaultParagraphFont"/>
    <w:link w:val="HTMLPreformatted"/>
    <w:rsid w:val="00626E2E"/>
    <w:rPr>
      <w:rFonts w:ascii="Courier New" w:eastAsia="Times New Roman" w:hAnsi="Courier New" w:cs="Courier New"/>
      <w:sz w:val="20"/>
      <w:szCs w:val="20"/>
      <w:lang w:val="en-GB"/>
    </w:rPr>
  </w:style>
  <w:style w:type="paragraph" w:styleId="Index8">
    <w:name w:val="index 8"/>
    <w:basedOn w:val="Normal"/>
    <w:next w:val="Normal"/>
    <w:autoRedefine/>
    <w:semiHidden/>
    <w:rsid w:val="00626E2E"/>
    <w:pPr>
      <w:ind w:left="1760" w:hanging="220"/>
    </w:pPr>
  </w:style>
  <w:style w:type="paragraph" w:styleId="Index9">
    <w:name w:val="index 9"/>
    <w:basedOn w:val="Normal"/>
    <w:next w:val="Normal"/>
    <w:autoRedefine/>
    <w:semiHidden/>
    <w:rsid w:val="00626E2E"/>
    <w:pPr>
      <w:ind w:left="1980" w:hanging="220"/>
    </w:pPr>
  </w:style>
  <w:style w:type="character" w:customStyle="1" w:styleId="latitude1">
    <w:name w:val="latitude1"/>
    <w:basedOn w:val="DefaultParagraphFont"/>
    <w:rsid w:val="00626E2E"/>
  </w:style>
  <w:style w:type="paragraph" w:styleId="List">
    <w:name w:val="List"/>
    <w:basedOn w:val="Normal"/>
    <w:rsid w:val="00626E2E"/>
    <w:pPr>
      <w:ind w:left="283" w:hanging="283"/>
    </w:pPr>
  </w:style>
  <w:style w:type="paragraph" w:styleId="List3">
    <w:name w:val="List 3"/>
    <w:basedOn w:val="Normal"/>
    <w:rsid w:val="00626E2E"/>
    <w:pPr>
      <w:ind w:left="849" w:hanging="283"/>
    </w:pPr>
  </w:style>
  <w:style w:type="paragraph" w:styleId="List4">
    <w:name w:val="List 4"/>
    <w:basedOn w:val="Normal"/>
    <w:rsid w:val="00626E2E"/>
    <w:pPr>
      <w:ind w:left="1132" w:hanging="283"/>
    </w:pPr>
  </w:style>
  <w:style w:type="paragraph" w:styleId="List5">
    <w:name w:val="List 5"/>
    <w:basedOn w:val="Normal"/>
    <w:rsid w:val="00626E2E"/>
    <w:pPr>
      <w:ind w:left="1415" w:hanging="283"/>
    </w:pPr>
  </w:style>
  <w:style w:type="paragraph" w:styleId="ListBullet3">
    <w:name w:val="List Bullet 3"/>
    <w:basedOn w:val="Normal"/>
    <w:autoRedefine/>
    <w:rsid w:val="00626E2E"/>
    <w:pPr>
      <w:numPr>
        <w:numId w:val="4"/>
      </w:numPr>
    </w:pPr>
  </w:style>
  <w:style w:type="paragraph" w:styleId="ListBullet5">
    <w:name w:val="List Bullet 5"/>
    <w:basedOn w:val="Normal"/>
    <w:autoRedefine/>
    <w:rsid w:val="00626E2E"/>
    <w:pPr>
      <w:numPr>
        <w:numId w:val="6"/>
      </w:numPr>
    </w:pPr>
  </w:style>
  <w:style w:type="paragraph" w:styleId="ListContinue">
    <w:name w:val="List Continue"/>
    <w:basedOn w:val="Normal"/>
    <w:rsid w:val="00626E2E"/>
    <w:pPr>
      <w:spacing w:after="120"/>
      <w:ind w:left="283"/>
    </w:pPr>
  </w:style>
  <w:style w:type="paragraph" w:styleId="ListContinue2">
    <w:name w:val="List Continue 2"/>
    <w:basedOn w:val="Normal"/>
    <w:rsid w:val="00626E2E"/>
    <w:pPr>
      <w:spacing w:after="120"/>
      <w:ind w:left="566"/>
    </w:pPr>
  </w:style>
  <w:style w:type="paragraph" w:styleId="ListContinue3">
    <w:name w:val="List Continue 3"/>
    <w:basedOn w:val="Normal"/>
    <w:rsid w:val="00626E2E"/>
    <w:pPr>
      <w:spacing w:after="120"/>
      <w:ind w:left="849"/>
    </w:pPr>
  </w:style>
  <w:style w:type="paragraph" w:styleId="ListContinue4">
    <w:name w:val="List Continue 4"/>
    <w:basedOn w:val="Normal"/>
    <w:rsid w:val="00626E2E"/>
    <w:pPr>
      <w:spacing w:after="120"/>
      <w:ind w:left="1132"/>
    </w:pPr>
  </w:style>
  <w:style w:type="paragraph" w:styleId="ListContinue5">
    <w:name w:val="List Continue 5"/>
    <w:basedOn w:val="Normal"/>
    <w:rsid w:val="00626E2E"/>
    <w:pPr>
      <w:spacing w:after="120"/>
      <w:ind w:left="1415"/>
    </w:pPr>
  </w:style>
  <w:style w:type="paragraph" w:styleId="ListNumber">
    <w:name w:val="List Number"/>
    <w:basedOn w:val="Normal"/>
    <w:rsid w:val="00626E2E"/>
    <w:pPr>
      <w:numPr>
        <w:numId w:val="11"/>
      </w:numPr>
    </w:pPr>
    <w:rPr>
      <w:b/>
      <w:bCs/>
    </w:rPr>
  </w:style>
  <w:style w:type="paragraph" w:styleId="ListNumber2">
    <w:name w:val="List Number 2"/>
    <w:basedOn w:val="Normal"/>
    <w:rsid w:val="00626E2E"/>
    <w:pPr>
      <w:numPr>
        <w:numId w:val="7"/>
      </w:numPr>
    </w:pPr>
  </w:style>
  <w:style w:type="paragraph" w:styleId="ListNumber3">
    <w:name w:val="List Number 3"/>
    <w:basedOn w:val="Normal"/>
    <w:rsid w:val="00626E2E"/>
    <w:pPr>
      <w:numPr>
        <w:numId w:val="8"/>
      </w:numPr>
    </w:pPr>
  </w:style>
  <w:style w:type="paragraph" w:styleId="ListNumber4">
    <w:name w:val="List Number 4"/>
    <w:basedOn w:val="Normal"/>
    <w:rsid w:val="00626E2E"/>
    <w:pPr>
      <w:numPr>
        <w:numId w:val="9"/>
      </w:numPr>
    </w:pPr>
  </w:style>
  <w:style w:type="paragraph" w:styleId="ListNumber5">
    <w:name w:val="List Number 5"/>
    <w:basedOn w:val="Normal"/>
    <w:rsid w:val="00626E2E"/>
    <w:pPr>
      <w:numPr>
        <w:numId w:val="10"/>
      </w:numPr>
    </w:pPr>
  </w:style>
  <w:style w:type="character" w:customStyle="1" w:styleId="longitude1">
    <w:name w:val="longitude1"/>
    <w:basedOn w:val="DefaultParagraphFont"/>
    <w:rsid w:val="00626E2E"/>
  </w:style>
  <w:style w:type="paragraph" w:styleId="MessageHeader">
    <w:name w:val="Message Header"/>
    <w:basedOn w:val="Normal"/>
    <w:link w:val="MessageHeaderChar"/>
    <w:rsid w:val="00626E2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basedOn w:val="DefaultParagraphFont"/>
    <w:link w:val="MessageHeader"/>
    <w:rsid w:val="00626E2E"/>
    <w:rPr>
      <w:rFonts w:ascii="Arial" w:eastAsia="Times New Roman" w:hAnsi="Arial" w:cs="Arial"/>
      <w:sz w:val="24"/>
      <w:szCs w:val="24"/>
      <w:shd w:val="pct20" w:color="auto" w:fill="auto"/>
      <w:lang w:val="en-GB"/>
    </w:rPr>
  </w:style>
  <w:style w:type="paragraph" w:styleId="NormalWeb">
    <w:name w:val="Normal (Web)"/>
    <w:basedOn w:val="Normal"/>
    <w:rsid w:val="00626E2E"/>
    <w:rPr>
      <w:rFonts w:ascii="Times New Roman" w:hAnsi="Times New Roman"/>
      <w:sz w:val="24"/>
      <w:szCs w:val="24"/>
    </w:rPr>
  </w:style>
  <w:style w:type="paragraph" w:styleId="NoteHeading">
    <w:name w:val="Note Heading"/>
    <w:basedOn w:val="Normal"/>
    <w:next w:val="Normal"/>
    <w:link w:val="NoteHeadingChar"/>
    <w:rsid w:val="00626E2E"/>
  </w:style>
  <w:style w:type="character" w:customStyle="1" w:styleId="NoteHeadingChar">
    <w:name w:val="Note Heading Char"/>
    <w:basedOn w:val="DefaultParagraphFont"/>
    <w:link w:val="NoteHeading"/>
    <w:rsid w:val="00626E2E"/>
    <w:rPr>
      <w:rFonts w:ascii="Arial" w:eastAsia="Times New Roman" w:hAnsi="Arial" w:cs="Times New Roman"/>
      <w:szCs w:val="20"/>
      <w:lang w:val="en-GB"/>
    </w:rPr>
  </w:style>
  <w:style w:type="character" w:customStyle="1" w:styleId="plainlinksneverexpand1">
    <w:name w:val="plainlinksneverexpand1"/>
    <w:basedOn w:val="DefaultParagraphFont"/>
    <w:rsid w:val="00626E2E"/>
  </w:style>
  <w:style w:type="paragraph" w:styleId="Salutation">
    <w:name w:val="Salutation"/>
    <w:basedOn w:val="Normal"/>
    <w:next w:val="Normal"/>
    <w:link w:val="SalutationChar"/>
    <w:rsid w:val="00626E2E"/>
  </w:style>
  <w:style w:type="character" w:customStyle="1" w:styleId="SalutationChar">
    <w:name w:val="Salutation Char"/>
    <w:basedOn w:val="DefaultParagraphFont"/>
    <w:link w:val="Salutation"/>
    <w:rsid w:val="00626E2E"/>
    <w:rPr>
      <w:rFonts w:ascii="Arial" w:eastAsia="Times New Roman" w:hAnsi="Arial" w:cs="Times New Roman"/>
      <w:szCs w:val="20"/>
      <w:lang w:val="en-GB"/>
    </w:rPr>
  </w:style>
  <w:style w:type="paragraph" w:styleId="Signature">
    <w:name w:val="Signature"/>
    <w:basedOn w:val="Normal"/>
    <w:link w:val="SignatureChar"/>
    <w:rsid w:val="00626E2E"/>
    <w:pPr>
      <w:ind w:left="4252"/>
    </w:pPr>
  </w:style>
  <w:style w:type="character" w:customStyle="1" w:styleId="SignatureChar">
    <w:name w:val="Signature Char"/>
    <w:basedOn w:val="DefaultParagraphFont"/>
    <w:link w:val="Signature"/>
    <w:rsid w:val="00626E2E"/>
    <w:rPr>
      <w:rFonts w:ascii="Arial" w:eastAsia="Times New Roman" w:hAnsi="Arial" w:cs="Times New Roman"/>
      <w:szCs w:val="20"/>
      <w:lang w:val="en-GB"/>
    </w:rPr>
  </w:style>
  <w:style w:type="paragraph" w:styleId="TableofAuthorities">
    <w:name w:val="table of authorities"/>
    <w:basedOn w:val="Normal"/>
    <w:next w:val="Normal"/>
    <w:semiHidden/>
    <w:rsid w:val="00626E2E"/>
    <w:pPr>
      <w:ind w:left="220" w:hanging="220"/>
    </w:pPr>
  </w:style>
  <w:style w:type="paragraph" w:styleId="Title">
    <w:name w:val="Title"/>
    <w:aliases w:val="Kop 4l,onderdeel"/>
    <w:basedOn w:val="Normal"/>
    <w:link w:val="TitleChar"/>
    <w:rsid w:val="00626E2E"/>
    <w:pPr>
      <w:spacing w:before="240" w:after="60"/>
      <w:jc w:val="center"/>
      <w:outlineLvl w:val="0"/>
    </w:pPr>
    <w:rPr>
      <w:rFonts w:cs="Arial"/>
      <w:b/>
      <w:bCs/>
      <w:kern w:val="28"/>
      <w:sz w:val="32"/>
      <w:szCs w:val="32"/>
    </w:rPr>
  </w:style>
  <w:style w:type="character" w:customStyle="1" w:styleId="TitleChar">
    <w:name w:val="Title Char"/>
    <w:aliases w:val="Kop 4l Char,onderdeel Char"/>
    <w:basedOn w:val="DefaultParagraphFont"/>
    <w:link w:val="Title"/>
    <w:rsid w:val="00626E2E"/>
    <w:rPr>
      <w:rFonts w:ascii="Arial" w:eastAsia="Times New Roman" w:hAnsi="Arial" w:cs="Arial"/>
      <w:b/>
      <w:bCs/>
      <w:kern w:val="28"/>
      <w:sz w:val="32"/>
      <w:szCs w:val="32"/>
      <w:lang w:val="en-GB"/>
    </w:rPr>
  </w:style>
  <w:style w:type="paragraph" w:styleId="TOAHeading">
    <w:name w:val="toa heading"/>
    <w:basedOn w:val="Normal"/>
    <w:next w:val="Normal"/>
    <w:semiHidden/>
    <w:rsid w:val="00626E2E"/>
    <w:pPr>
      <w:spacing w:before="120"/>
    </w:pPr>
    <w:rPr>
      <w:rFonts w:cs="Arial"/>
      <w:b/>
      <w:bCs/>
      <w:sz w:val="24"/>
      <w:szCs w:val="24"/>
    </w:rPr>
  </w:style>
  <w:style w:type="paragraph" w:customStyle="1" w:styleId="zIBusinessUnit1">
    <w:name w:val="zI_BusinessUnit1"/>
    <w:basedOn w:val="Text"/>
    <w:next w:val="Text"/>
    <w:rsid w:val="00626E2E"/>
    <w:rPr>
      <w:b/>
      <w:bCs/>
      <w:noProof/>
      <w:sz w:val="14"/>
    </w:rPr>
  </w:style>
  <w:style w:type="paragraph" w:customStyle="1" w:styleId="zICompanyAddress1">
    <w:name w:val="zI_CompanyAddress1"/>
    <w:basedOn w:val="Text"/>
    <w:next w:val="Text"/>
    <w:rsid w:val="00626E2E"/>
    <w:pPr>
      <w:tabs>
        <w:tab w:val="left" w:pos="907"/>
      </w:tabs>
      <w:spacing w:after="120"/>
    </w:pPr>
    <w:rPr>
      <w:sz w:val="14"/>
    </w:rPr>
  </w:style>
  <w:style w:type="paragraph" w:customStyle="1" w:styleId="zICompanyName1">
    <w:name w:val="zI_CompanyName1"/>
    <w:basedOn w:val="Text"/>
    <w:next w:val="Text"/>
    <w:rsid w:val="00626E2E"/>
    <w:rPr>
      <w:rFonts w:ascii="Arial Black" w:hAnsi="Arial Black" w:cs="Arial"/>
      <w:noProof/>
      <w:sz w:val="18"/>
    </w:rPr>
  </w:style>
  <w:style w:type="paragraph" w:customStyle="1" w:styleId="zIFooter1">
    <w:name w:val="zI_Footer1"/>
    <w:basedOn w:val="Normal"/>
    <w:rsid w:val="00626E2E"/>
    <w:pPr>
      <w:spacing w:before="60" w:after="60"/>
    </w:pPr>
    <w:rPr>
      <w:noProof/>
      <w:sz w:val="14"/>
    </w:rPr>
  </w:style>
  <w:style w:type="paragraph" w:customStyle="1" w:styleId="zIFooter2">
    <w:name w:val="zI_Footer2"/>
    <w:basedOn w:val="Normal"/>
    <w:next w:val="Text"/>
    <w:rsid w:val="00626E2E"/>
    <w:rPr>
      <w:sz w:val="12"/>
    </w:rPr>
  </w:style>
  <w:style w:type="character" w:customStyle="1" w:styleId="ps-large-tps-bold-t">
    <w:name w:val="ps-large-t ps-bold-t"/>
    <w:basedOn w:val="DefaultParagraphFont"/>
    <w:rsid w:val="00626E2E"/>
  </w:style>
  <w:style w:type="character" w:customStyle="1" w:styleId="bold1">
    <w:name w:val="bold1"/>
    <w:rsid w:val="00626E2E"/>
    <w:rPr>
      <w:b/>
      <w:bCs/>
    </w:rPr>
  </w:style>
  <w:style w:type="table" w:styleId="TableGrid">
    <w:name w:val="Table Grid"/>
    <w:basedOn w:val="TableNormal"/>
    <w:rsid w:val="00626E2E"/>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Caption"/>
    <w:autoRedefine/>
    <w:rsid w:val="00626E2E"/>
    <w:rPr>
      <w:rFonts w:cs="Arial"/>
      <w:sz w:val="18"/>
      <w:szCs w:val="22"/>
      <w:lang w:val="en-US"/>
    </w:rPr>
  </w:style>
  <w:style w:type="paragraph" w:customStyle="1" w:styleId="Geenafstand1">
    <w:name w:val="Geen afstand1"/>
    <w:link w:val="NoSpacingChar"/>
    <w:rsid w:val="00626E2E"/>
    <w:pPr>
      <w:spacing w:after="0" w:line="240" w:lineRule="auto"/>
    </w:pPr>
    <w:rPr>
      <w:rFonts w:ascii="Calibri" w:eastAsia="Times New Roman" w:hAnsi="Calibri" w:cs="Times New Roman"/>
      <w:sz w:val="20"/>
      <w:szCs w:val="20"/>
    </w:rPr>
  </w:style>
  <w:style w:type="character" w:customStyle="1" w:styleId="NoSpacingChar">
    <w:name w:val="No Spacing Char"/>
    <w:link w:val="Geenafstand1"/>
    <w:locked/>
    <w:rsid w:val="00626E2E"/>
    <w:rPr>
      <w:rFonts w:ascii="Calibri" w:eastAsia="Times New Roman" w:hAnsi="Calibri" w:cs="Times New Roman"/>
      <w:sz w:val="20"/>
      <w:szCs w:val="20"/>
    </w:rPr>
  </w:style>
  <w:style w:type="paragraph" w:customStyle="1" w:styleId="Lijstalinea1">
    <w:name w:val="Lijstalinea1"/>
    <w:basedOn w:val="Normal"/>
    <w:rsid w:val="00626E2E"/>
    <w:pPr>
      <w:ind w:left="720"/>
      <w:contextualSpacing/>
    </w:pPr>
    <w:rPr>
      <w:rFonts w:ascii="Calibri" w:hAnsi="Calibri"/>
    </w:rPr>
  </w:style>
  <w:style w:type="paragraph" w:customStyle="1" w:styleId="Opmaakprofiel1">
    <w:name w:val="Opmaakprofiel1"/>
    <w:basedOn w:val="Heading4"/>
    <w:rsid w:val="00626E2E"/>
    <w:pPr>
      <w:numPr>
        <w:numId w:val="47"/>
      </w:numPr>
      <w:ind w:left="0" w:firstLine="0"/>
    </w:pPr>
    <w:rPr>
      <w:sz w:val="22"/>
      <w:lang w:val="en-US"/>
    </w:rPr>
  </w:style>
  <w:style w:type="paragraph" w:customStyle="1" w:styleId="Opmaakprofiel2">
    <w:name w:val="Opmaakprofiel2"/>
    <w:basedOn w:val="Heading3"/>
    <w:rsid w:val="00626E2E"/>
    <w:pPr>
      <w:numPr>
        <w:numId w:val="47"/>
      </w:numPr>
      <w:ind w:left="0" w:firstLine="0"/>
    </w:pPr>
    <w:rPr>
      <w:sz w:val="24"/>
      <w:lang w:val="en-US"/>
    </w:rPr>
  </w:style>
  <w:style w:type="paragraph" w:styleId="BalloonText">
    <w:name w:val="Balloon Text"/>
    <w:basedOn w:val="Normal"/>
    <w:link w:val="BalloonTextChar"/>
    <w:semiHidden/>
    <w:rsid w:val="00626E2E"/>
    <w:rPr>
      <w:rFonts w:ascii="Tahoma" w:hAnsi="Tahoma" w:cs="Tahoma"/>
      <w:sz w:val="16"/>
      <w:szCs w:val="16"/>
    </w:rPr>
  </w:style>
  <w:style w:type="character" w:customStyle="1" w:styleId="BalloonTextChar">
    <w:name w:val="Balloon Text Char"/>
    <w:basedOn w:val="DefaultParagraphFont"/>
    <w:link w:val="BalloonText"/>
    <w:semiHidden/>
    <w:rsid w:val="00626E2E"/>
    <w:rPr>
      <w:rFonts w:ascii="Tahoma" w:eastAsia="Times New Roman" w:hAnsi="Tahoma" w:cs="Tahoma"/>
      <w:sz w:val="16"/>
      <w:szCs w:val="16"/>
      <w:lang w:val="en-GB"/>
    </w:rPr>
  </w:style>
  <w:style w:type="paragraph" w:customStyle="1" w:styleId="Standard">
    <w:name w:val="Standard"/>
    <w:basedOn w:val="Normal"/>
    <w:rsid w:val="00626E2E"/>
    <w:pPr>
      <w:spacing w:line="360" w:lineRule="auto"/>
      <w:jc w:val="center"/>
    </w:pPr>
    <w:rPr>
      <w:rFonts w:ascii="Times" w:hAnsi="Times"/>
      <w:lang w:val="fr-FR" w:eastAsia="fr-FR"/>
    </w:rPr>
  </w:style>
  <w:style w:type="paragraph" w:customStyle="1" w:styleId="Rpertoire">
    <w:name w:val="Répertoire"/>
    <w:basedOn w:val="Normal"/>
    <w:rsid w:val="00626E2E"/>
    <w:pPr>
      <w:widowControl w:val="0"/>
      <w:suppressAutoHyphens/>
      <w:spacing w:line="360" w:lineRule="auto"/>
      <w:jc w:val="both"/>
    </w:pPr>
    <w:rPr>
      <w:rFonts w:ascii="Times New Roman" w:hAnsi="Times New Roman"/>
      <w:lang w:val="fr-FR" w:eastAsia="fr-FR"/>
    </w:rPr>
  </w:style>
  <w:style w:type="paragraph" w:styleId="TOCHeading">
    <w:name w:val="TOC Heading"/>
    <w:basedOn w:val="Heading1"/>
    <w:next w:val="Normal"/>
    <w:uiPriority w:val="39"/>
    <w:semiHidden/>
    <w:unhideWhenUsed/>
    <w:qFormat/>
    <w:rsid w:val="00626E2E"/>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Quote">
    <w:name w:val="Quote"/>
    <w:basedOn w:val="Normal"/>
    <w:next w:val="Normal"/>
    <w:link w:val="QuoteChar"/>
    <w:uiPriority w:val="29"/>
    <w:rsid w:val="00626E2E"/>
    <w:rPr>
      <w:i/>
      <w:iCs/>
      <w:color w:val="000000"/>
    </w:rPr>
  </w:style>
  <w:style w:type="character" w:customStyle="1" w:styleId="QuoteChar">
    <w:name w:val="Quote Char"/>
    <w:basedOn w:val="DefaultParagraphFont"/>
    <w:link w:val="Quote"/>
    <w:uiPriority w:val="29"/>
    <w:rsid w:val="00626E2E"/>
    <w:rPr>
      <w:rFonts w:ascii="Arial" w:eastAsia="Times New Roman" w:hAnsi="Arial" w:cs="Times New Roman"/>
      <w:i/>
      <w:iCs/>
      <w:color w:val="000000"/>
      <w:szCs w:val="20"/>
      <w:lang w:val="en-GB"/>
    </w:rPr>
  </w:style>
  <w:style w:type="character" w:customStyle="1" w:styleId="CitaatChar1">
    <w:name w:val="Citaat Char1"/>
    <w:basedOn w:val="DefaultParagraphFont"/>
    <w:uiPriority w:val="29"/>
    <w:rsid w:val="00626E2E"/>
    <w:rPr>
      <w:rFonts w:ascii="Arial" w:hAnsi="Arial"/>
      <w:i/>
      <w:iCs/>
      <w:color w:val="000000"/>
      <w:sz w:val="22"/>
      <w:lang w:val="en-GB" w:eastAsia="en-US"/>
    </w:rPr>
  </w:style>
  <w:style w:type="character" w:customStyle="1" w:styleId="Intensievebenadrukking1">
    <w:name w:val="Intensieve benadrukking1"/>
    <w:basedOn w:val="DefaultParagraphFont"/>
    <w:rsid w:val="00626E2E"/>
    <w:rPr>
      <w:b/>
      <w:bCs/>
      <w:i/>
      <w:iCs/>
      <w:color w:val="4F81BD"/>
    </w:rPr>
  </w:style>
  <w:style w:type="paragraph" w:customStyle="1" w:styleId="Lijstalinea2">
    <w:name w:val="Lijstalinea2"/>
    <w:basedOn w:val="Normal"/>
    <w:rsid w:val="00626E2E"/>
    <w:pPr>
      <w:ind w:left="720"/>
    </w:pPr>
    <w:rPr>
      <w:rFonts w:ascii="Frutiger" w:hAnsi="Frutiger" w:cs="Raavi"/>
      <w:sz w:val="20"/>
    </w:rPr>
  </w:style>
  <w:style w:type="character" w:customStyle="1" w:styleId="Subtielebenadrukking1">
    <w:name w:val="Subtiele benadrukking1"/>
    <w:basedOn w:val="DefaultParagraphFont"/>
    <w:rsid w:val="00626E2E"/>
    <w:rPr>
      <w:rFonts w:cs="Times New Roman"/>
      <w:i/>
      <w:iCs/>
      <w:color w:val="808080"/>
    </w:rPr>
  </w:style>
  <w:style w:type="paragraph" w:customStyle="1" w:styleId="opm">
    <w:name w:val="opm"/>
    <w:basedOn w:val="Text"/>
    <w:rsid w:val="00626E2E"/>
    <w:pPr>
      <w:jc w:val="center"/>
    </w:pPr>
    <w:rPr>
      <w:lang w:val="en-US"/>
    </w:rPr>
  </w:style>
  <w:style w:type="paragraph" w:customStyle="1" w:styleId="opmaakwissen">
    <w:name w:val="opmaak wissen"/>
    <w:basedOn w:val="List"/>
    <w:rsid w:val="00626E2E"/>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Normal"/>
    <w:next w:val="Normal"/>
    <w:link w:val="NootKopChar"/>
    <w:rsid w:val="00626E2E"/>
    <w:pPr>
      <w:spacing w:before="240" w:after="120"/>
      <w:jc w:val="both"/>
    </w:pPr>
    <w:rPr>
      <w:rFonts w:ascii="Times New Roman" w:hAnsi="Times New Roman"/>
      <w:b/>
      <w:sz w:val="18"/>
      <w:szCs w:val="24"/>
    </w:rPr>
  </w:style>
  <w:style w:type="character" w:customStyle="1" w:styleId="NootKopChar">
    <w:name w:val="Noot Kop Char"/>
    <w:basedOn w:val="DefaultParagraphFont"/>
    <w:link w:val="NootKop"/>
    <w:rsid w:val="00626E2E"/>
    <w:rPr>
      <w:rFonts w:ascii="Times New Roman" w:eastAsia="Times New Roman" w:hAnsi="Times New Roman" w:cs="Times New Roman"/>
      <w:b/>
      <w:sz w:val="18"/>
      <w:szCs w:val="24"/>
      <w:lang w:val="en-GB"/>
    </w:rPr>
  </w:style>
  <w:style w:type="character" w:customStyle="1" w:styleId="Titelvanboek1">
    <w:name w:val="Titel van boek1"/>
    <w:basedOn w:val="DefaultParagraphFont"/>
    <w:rsid w:val="00626E2E"/>
    <w:rPr>
      <w:b/>
      <w:bCs/>
      <w:smallCaps/>
      <w:spacing w:val="5"/>
    </w:rPr>
  </w:style>
  <w:style w:type="paragraph" w:customStyle="1" w:styleId="CompanyAddress">
    <w:name w:val="Company Address"/>
    <w:semiHidden/>
    <w:rsid w:val="00626E2E"/>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626E2E"/>
    <w:pPr>
      <w:spacing w:before="60" w:after="60" w:line="300" w:lineRule="auto"/>
      <w:ind w:left="567" w:right="1134"/>
    </w:pPr>
    <w:rPr>
      <w:rFonts w:ascii="Arial" w:eastAsia="MS Mincho" w:hAnsi="Arial" w:cs="Times New Roman"/>
      <w:sz w:val="16"/>
      <w:szCs w:val="20"/>
      <w:lang w:val="en-US" w:eastAsia="en-GB"/>
    </w:rPr>
  </w:style>
  <w:style w:type="paragraph" w:customStyle="1" w:styleId="DocumentSubtitle">
    <w:name w:val="Document Subtitle"/>
    <w:rsid w:val="00626E2E"/>
    <w:pPr>
      <w:spacing w:before="120" w:after="120" w:line="240" w:lineRule="auto"/>
      <w:jc w:val="right"/>
    </w:pPr>
    <w:rPr>
      <w:rFonts w:ascii="Helvetica" w:eastAsia="MS Mincho" w:hAnsi="Helvetica" w:cs="Times New Roman"/>
      <w:b/>
      <w:color w:val="282282"/>
      <w:sz w:val="36"/>
      <w:szCs w:val="24"/>
      <w:lang w:val="en-US" w:eastAsia="en-GB"/>
    </w:rPr>
  </w:style>
  <w:style w:type="paragraph" w:customStyle="1" w:styleId="DocumentTitle">
    <w:name w:val="Document Title"/>
    <w:next w:val="Normal"/>
    <w:rsid w:val="00626E2E"/>
    <w:pPr>
      <w:spacing w:before="600" w:after="0" w:line="216" w:lineRule="auto"/>
      <w:jc w:val="right"/>
    </w:pPr>
    <w:rPr>
      <w:rFonts w:ascii="Helvetica" w:eastAsia="MS Mincho" w:hAnsi="Helvetica" w:cs="Times New Roman"/>
      <w:b/>
      <w:color w:val="AD052E"/>
      <w:spacing w:val="-20"/>
      <w:kern w:val="48"/>
      <w:sz w:val="96"/>
      <w:szCs w:val="48"/>
      <w:lang w:val="en-US" w:eastAsia="en-GB"/>
    </w:rPr>
  </w:style>
  <w:style w:type="paragraph" w:customStyle="1" w:styleId="DocumentVersion">
    <w:name w:val="Document Version"/>
    <w:basedOn w:val="Normal"/>
    <w:semiHidden/>
    <w:rsid w:val="00626E2E"/>
    <w:pPr>
      <w:spacing w:before="160" w:after="60"/>
      <w:jc w:val="right"/>
    </w:pPr>
    <w:rPr>
      <w:rFonts w:ascii="Helvetica" w:eastAsia="MS Mincho" w:hAnsi="Helvetica"/>
      <w:color w:val="AD052E"/>
      <w:sz w:val="20"/>
      <w:lang w:val="en-US" w:eastAsia="en-GB"/>
    </w:rPr>
  </w:style>
  <w:style w:type="paragraph" w:styleId="NoSpacing">
    <w:name w:val="No Spacing"/>
    <w:uiPriority w:val="1"/>
    <w:qFormat/>
    <w:rsid w:val="00626E2E"/>
    <w:pPr>
      <w:overflowPunct w:val="0"/>
      <w:autoSpaceDE w:val="0"/>
      <w:autoSpaceDN w:val="0"/>
      <w:adjustRightInd w:val="0"/>
      <w:spacing w:after="0" w:line="240" w:lineRule="auto"/>
      <w:textAlignment w:val="baseline"/>
    </w:pPr>
    <w:rPr>
      <w:rFonts w:ascii="Arial" w:eastAsia="MS Mincho" w:hAnsi="Arial" w:cs="Times New Roman"/>
      <w:szCs w:val="20"/>
      <w:lang w:val="en-GB"/>
    </w:rPr>
  </w:style>
  <w:style w:type="character" w:styleId="Strong">
    <w:name w:val="Strong"/>
    <w:basedOn w:val="DefaultParagraphFont"/>
    <w:rsid w:val="00626E2E"/>
    <w:rPr>
      <w:b/>
      <w:bCs/>
    </w:rPr>
  </w:style>
  <w:style w:type="paragraph" w:customStyle="1" w:styleId="Standaardinspringing2">
    <w:name w:val="Standaardinspringing2"/>
    <w:basedOn w:val="Normal"/>
    <w:rsid w:val="00626E2E"/>
    <w:pPr>
      <w:ind w:left="1134"/>
    </w:pPr>
    <w:rPr>
      <w:rFonts w:ascii="Times New Roman" w:hAnsi="Times New Roman"/>
      <w:sz w:val="24"/>
    </w:rPr>
  </w:style>
  <w:style w:type="paragraph" w:customStyle="1" w:styleId="Bijschrift10">
    <w:name w:val="Bijschrift1"/>
    <w:basedOn w:val="Caption"/>
    <w:autoRedefine/>
    <w:rsid w:val="00626E2E"/>
    <w:rPr>
      <w:sz w:val="18"/>
    </w:rPr>
  </w:style>
  <w:style w:type="character" w:styleId="HTMLCode">
    <w:name w:val="HTML Code"/>
    <w:basedOn w:val="DefaultParagraphFont"/>
    <w:semiHidden/>
    <w:rsid w:val="00626E2E"/>
    <w:rPr>
      <w:rFonts w:ascii="Courier New" w:hAnsi="Courier New" w:cs="Courier New"/>
      <w:sz w:val="20"/>
      <w:szCs w:val="20"/>
    </w:rPr>
  </w:style>
  <w:style w:type="paragraph" w:customStyle="1" w:styleId="NootKopCharChar">
    <w:name w:val="Noot Kop Char Char"/>
    <w:basedOn w:val="Normal"/>
    <w:next w:val="Normal"/>
    <w:link w:val="NootKopCharCharChar"/>
    <w:rsid w:val="00626E2E"/>
    <w:pPr>
      <w:spacing w:before="240" w:after="120"/>
      <w:ind w:left="567"/>
      <w:jc w:val="both"/>
    </w:pPr>
    <w:rPr>
      <w:b/>
      <w:sz w:val="18"/>
      <w:szCs w:val="24"/>
      <w:lang w:eastAsia="nl-NL"/>
    </w:rPr>
  </w:style>
  <w:style w:type="character" w:customStyle="1" w:styleId="NootCharChar">
    <w:name w:val="Noot Char Char"/>
    <w:basedOn w:val="DefaultParagraphFont"/>
    <w:rsid w:val="00626E2E"/>
    <w:rPr>
      <w:sz w:val="18"/>
      <w:szCs w:val="24"/>
      <w:lang w:val="nl-NL" w:eastAsia="nl-NL" w:bidi="ar-SA"/>
    </w:rPr>
  </w:style>
  <w:style w:type="character" w:customStyle="1" w:styleId="NootKopCharCharChar">
    <w:name w:val="Noot Kop Char Char Char"/>
    <w:basedOn w:val="NootCharChar"/>
    <w:link w:val="NootKopCharChar"/>
    <w:rsid w:val="00626E2E"/>
    <w:rPr>
      <w:rFonts w:ascii="Arial" w:eastAsia="Times New Roman" w:hAnsi="Arial" w:cs="Times New Roman"/>
      <w:b/>
      <w:sz w:val="18"/>
      <w:szCs w:val="24"/>
      <w:lang w:val="en-GB" w:eastAsia="nl-NL" w:bidi="ar-SA"/>
    </w:rPr>
  </w:style>
  <w:style w:type="paragraph" w:customStyle="1" w:styleId="Figuurnummer">
    <w:name w:val="Figuurnummer"/>
    <w:basedOn w:val="Caption"/>
    <w:rsid w:val="00626E2E"/>
    <w:rPr>
      <w:sz w:val="20"/>
    </w:rPr>
  </w:style>
  <w:style w:type="paragraph" w:customStyle="1" w:styleId="Opmaakprofiel3">
    <w:name w:val="Opmaakprofiel3"/>
    <w:basedOn w:val="TOC3"/>
    <w:rsid w:val="00626E2E"/>
    <w:pPr>
      <w:tabs>
        <w:tab w:val="clear" w:pos="10080"/>
        <w:tab w:val="left" w:pos="1728"/>
      </w:tabs>
      <w:ind w:left="1134" w:right="566" w:hanging="567"/>
    </w:pPr>
    <w:rPr>
      <w:lang w:val="nl-NL"/>
    </w:rPr>
  </w:style>
  <w:style w:type="character" w:customStyle="1" w:styleId="Intensievebenadrukking2">
    <w:name w:val="Intensieve benadrukking2"/>
    <w:basedOn w:val="DefaultParagraphFont"/>
    <w:rsid w:val="00626E2E"/>
    <w:rPr>
      <w:b/>
      <w:bCs/>
      <w:i/>
      <w:iCs/>
      <w:color w:val="4F81BD"/>
    </w:rPr>
  </w:style>
  <w:style w:type="character" w:customStyle="1" w:styleId="Heading5noNrChar">
    <w:name w:val="Heading 5 no Nr. Char"/>
    <w:basedOn w:val="DefaultParagraphFont"/>
    <w:link w:val="Heading5noNr"/>
    <w:rsid w:val="00626E2E"/>
    <w:rPr>
      <w:rFonts w:ascii="Arial" w:eastAsiaTheme="majorEastAsia" w:hAnsi="Arial" w:cstheme="majorBidi"/>
      <w:b/>
      <w:sz w:val="24"/>
      <w:szCs w:val="20"/>
      <w:lang w:val="en-GB"/>
    </w:rPr>
  </w:style>
  <w:style w:type="paragraph" w:customStyle="1" w:styleId="Standaardinspringing3">
    <w:name w:val="Standaardinspringing3"/>
    <w:basedOn w:val="Normal"/>
    <w:rsid w:val="00626E2E"/>
    <w:pPr>
      <w:ind w:left="1134"/>
    </w:pPr>
    <w:rPr>
      <w:rFonts w:ascii="Times New Roman" w:hAnsi="Times New Roman"/>
      <w:sz w:val="24"/>
    </w:rPr>
  </w:style>
  <w:style w:type="character" w:customStyle="1" w:styleId="Intensievebenadrukking3">
    <w:name w:val="Intensieve benadrukking3"/>
    <w:basedOn w:val="DefaultParagraphFont"/>
    <w:rsid w:val="00626E2E"/>
    <w:rPr>
      <w:b/>
      <w:bCs/>
      <w:i/>
      <w:iCs/>
      <w:color w:val="4F81BD"/>
    </w:rPr>
  </w:style>
  <w:style w:type="paragraph" w:customStyle="1" w:styleId="Onderschrift">
    <w:name w:val="Onderschrift"/>
    <w:basedOn w:val="Caption"/>
    <w:autoRedefine/>
    <w:qFormat/>
    <w:rsid w:val="00626E2E"/>
    <w:rPr>
      <w:rFonts w:cs="Arial"/>
      <w:sz w:val="18"/>
      <w:szCs w:val="22"/>
      <w:lang w:val="en-US"/>
    </w:rPr>
  </w:style>
  <w:style w:type="table" w:styleId="LightList">
    <w:name w:val="Light List"/>
    <w:basedOn w:val="TableNormal"/>
    <w:uiPriority w:val="61"/>
    <w:rsid w:val="00626E2E"/>
    <w:pPr>
      <w:spacing w:after="0" w:line="240" w:lineRule="auto"/>
    </w:pPr>
    <w:rPr>
      <w:rFonts w:ascii="Times New Roman" w:eastAsia="Times New Roman" w:hAnsi="Times New Roman" w:cs="Times New Roman"/>
      <w:sz w:val="20"/>
      <w:szCs w:val="20"/>
      <w:lang w:eastAsia="nl-NL"/>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ndnoteReference">
    <w:name w:val="endnote reference"/>
    <w:basedOn w:val="DefaultParagraphFont"/>
    <w:uiPriority w:val="99"/>
    <w:semiHidden/>
    <w:unhideWhenUsed/>
    <w:rsid w:val="00626E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2405</Words>
  <Characters>13231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VCMM Kerckhaert</dc:creator>
  <cp:keywords/>
  <dc:description/>
  <cp:lastModifiedBy>VCMM Kerckhaert</cp:lastModifiedBy>
  <cp:revision>2</cp:revision>
  <dcterms:created xsi:type="dcterms:W3CDTF">2014-11-10T09:54:00Z</dcterms:created>
  <dcterms:modified xsi:type="dcterms:W3CDTF">2014-11-10T09:54:00Z</dcterms:modified>
</cp:coreProperties>
</file>