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DF" w:rsidRDefault="00AB53DF" w:rsidP="00AB53DF">
      <w:pPr>
        <w:pStyle w:val="Heading3"/>
      </w:pPr>
      <w:bookmarkStart w:id="0" w:name="_Toc235862016"/>
      <w:bookmarkStart w:id="1" w:name="_Toc257380433"/>
      <w:bookmarkStart w:id="2" w:name="_Toc400106154"/>
      <w:r>
        <w:t>User rights</w:t>
      </w:r>
      <w:bookmarkEnd w:id="0"/>
      <w:bookmarkEnd w:id="1"/>
      <w:bookmarkEnd w:id="2"/>
    </w:p>
    <w:p w:rsidR="00AB53DF" w:rsidRDefault="00AB53DF" w:rsidP="00AB53DF">
      <w:pPr>
        <w:rPr>
          <w:noProof/>
          <w:lang w:val="en-US"/>
        </w:rPr>
      </w:pPr>
    </w:p>
    <w:p w:rsidR="00AB53DF" w:rsidRDefault="00AB53DF" w:rsidP="00AB53DF">
      <w:pPr>
        <w:rPr>
          <w:noProof/>
          <w:lang w:val="en-US"/>
        </w:rPr>
      </w:pPr>
      <w:r>
        <w:rPr>
          <w:noProof/>
          <w:lang w:val="en-US"/>
        </w:rPr>
        <w:t>FT NavVision</w:t>
      </w:r>
      <w:r w:rsidRPr="00CA0364">
        <w:rPr>
          <w:vertAlign w:val="superscript"/>
          <w:lang w:val="en-US"/>
        </w:rPr>
        <w:t xml:space="preserve"> </w:t>
      </w:r>
      <w:r w:rsidRPr="00CA0364">
        <w:rPr>
          <w:noProof/>
          <w:lang w:val="en-US"/>
        </w:rPr>
        <w:t>handles control rights by using log-in credentials (username and password), and assigning rights to these credentials. These rights limit access to the system's configuration, therefore ruling out any edits that may harm the system made by unauthorised crewmembers.</w:t>
      </w:r>
    </w:p>
    <w:p w:rsidR="00AB53DF" w:rsidRPr="00CA0364" w:rsidRDefault="00AB53DF" w:rsidP="00AB53DF">
      <w:pPr>
        <w:rPr>
          <w:noProof/>
          <w:lang w:val="en-US"/>
        </w:rPr>
      </w:pPr>
    </w:p>
    <w:p w:rsidR="00AB53DF" w:rsidRPr="00CA0364" w:rsidRDefault="00AB53DF" w:rsidP="00AB53DF">
      <w:pPr>
        <w:rPr>
          <w:noProof/>
          <w:lang w:val="en-US"/>
        </w:rPr>
      </w:pPr>
      <w:r w:rsidRPr="00CA0364">
        <w:rPr>
          <w:noProof/>
          <w:lang w:val="en-US"/>
        </w:rPr>
        <w:t xml:space="preserve">Users </w:t>
      </w:r>
      <w:r w:rsidRPr="00CA0364">
        <w:rPr>
          <w:lang w:val="en-US"/>
        </w:rPr>
        <w:t xml:space="preserve">can be added, edited or removed. </w:t>
      </w:r>
      <w:r w:rsidRPr="00CA0364">
        <w:rPr>
          <w:noProof/>
          <w:lang w:val="en-US"/>
        </w:rPr>
        <w:t>Adding, editing and removing users, together with assigning their rights, can only be done by an administrator, i.e. a top-level user.</w:t>
      </w:r>
    </w:p>
    <w:p w:rsidR="00AB53DF" w:rsidRDefault="00AB53DF" w:rsidP="00AB53DF">
      <w:pPr>
        <w:rPr>
          <w:lang w:val="en-US"/>
        </w:rPr>
      </w:pPr>
      <w:r w:rsidRPr="00CA0364">
        <w:rPr>
          <w:lang w:val="en-US"/>
        </w:rPr>
        <w:t>For every profile made, permissions can be set. The system is delivered with three pre-configured user-profiles, namely:</w:t>
      </w:r>
    </w:p>
    <w:p w:rsidR="00AB53DF" w:rsidRPr="00CA0364" w:rsidRDefault="00AB53DF" w:rsidP="00AB53DF">
      <w:pPr>
        <w:rPr>
          <w:lang w:val="en-US"/>
        </w:rPr>
      </w:pPr>
    </w:p>
    <w:p w:rsidR="00AB53DF" w:rsidRPr="00EC3F1F" w:rsidRDefault="00AB53DF" w:rsidP="00AB53DF">
      <w:pPr>
        <w:numPr>
          <w:ilvl w:val="0"/>
          <w:numId w:val="2"/>
        </w:numPr>
      </w:pPr>
      <w:r w:rsidRPr="00B52BC5">
        <w:rPr>
          <w:bCs/>
          <w:i/>
        </w:rPr>
        <w:t>Administrator</w:t>
      </w:r>
      <w:r w:rsidRPr="003E196D">
        <w:rPr>
          <w:bCs/>
        </w:rPr>
        <w:t>:</w:t>
      </w:r>
      <w:r w:rsidRPr="00EC3F1F">
        <w:t xml:space="preserve"> has all rights</w:t>
      </w:r>
      <w:r>
        <w:t>;</w:t>
      </w:r>
    </w:p>
    <w:p w:rsidR="00AB53DF" w:rsidRPr="00CA0364" w:rsidRDefault="00AB53DF" w:rsidP="00AB53DF">
      <w:pPr>
        <w:numPr>
          <w:ilvl w:val="0"/>
          <w:numId w:val="2"/>
        </w:numPr>
        <w:rPr>
          <w:bCs/>
          <w:lang w:val="en-US"/>
        </w:rPr>
      </w:pPr>
      <w:r w:rsidRPr="00CA0364">
        <w:rPr>
          <w:bCs/>
          <w:i/>
          <w:lang w:val="en-US"/>
        </w:rPr>
        <w:t>Guest</w:t>
      </w:r>
      <w:r w:rsidRPr="00CA0364">
        <w:rPr>
          <w:bCs/>
          <w:lang w:val="en-US"/>
        </w:rPr>
        <w:t>: can only use the available viewers;</w:t>
      </w:r>
    </w:p>
    <w:p w:rsidR="00AB53DF" w:rsidRDefault="00AB53DF" w:rsidP="00AB53DF">
      <w:pPr>
        <w:numPr>
          <w:ilvl w:val="0"/>
          <w:numId w:val="2"/>
        </w:numPr>
        <w:rPr>
          <w:bCs/>
          <w:lang w:val="en-US"/>
        </w:rPr>
      </w:pPr>
      <w:r w:rsidRPr="00CA0364">
        <w:rPr>
          <w:bCs/>
          <w:i/>
          <w:lang w:val="en-US"/>
        </w:rPr>
        <w:t>Operator</w:t>
      </w:r>
      <w:r w:rsidRPr="00CA0364">
        <w:rPr>
          <w:bCs/>
          <w:lang w:val="en-US"/>
        </w:rPr>
        <w:t>: can only alter display mode and/or units.</w:t>
      </w:r>
    </w:p>
    <w:p w:rsidR="00AB53DF" w:rsidRDefault="00AB53DF" w:rsidP="00AB53DF">
      <w:pPr>
        <w:rPr>
          <w:lang w:val="en-US"/>
        </w:rPr>
      </w:pPr>
    </w:p>
    <w:p w:rsidR="00AB53DF" w:rsidRDefault="00AB53DF" w:rsidP="00AB53DF">
      <w:pPr>
        <w:rPr>
          <w:lang w:val="en-US"/>
        </w:rPr>
      </w:pPr>
      <w:r w:rsidRPr="00CA0364">
        <w:rPr>
          <w:lang w:val="en-US"/>
        </w:rPr>
        <w:t xml:space="preserve">Login is required upon system start-up. After start-up, users can log off and </w:t>
      </w:r>
      <w:r>
        <w:rPr>
          <w:lang w:val="en-US"/>
        </w:rPr>
        <w:t xml:space="preserve">log </w:t>
      </w:r>
      <w:r w:rsidRPr="00CA0364">
        <w:rPr>
          <w:lang w:val="en-US"/>
        </w:rPr>
        <w:t xml:space="preserve">in using </w:t>
      </w:r>
      <w:r>
        <w:rPr>
          <w:lang w:val="en-US"/>
        </w:rPr>
        <w:t>the</w:t>
      </w:r>
      <w:r w:rsidRPr="00CA0364">
        <w:rPr>
          <w:lang w:val="en-US"/>
        </w:rPr>
        <w:t xml:space="preserve"> dedicated button on the taskbar.</w:t>
      </w:r>
      <w:r>
        <w:rPr>
          <w:lang w:val="en-US"/>
        </w:rPr>
        <w:t xml:space="preserve"> By clicking the button, the following window will appear:</w:t>
      </w:r>
    </w:p>
    <w:p w:rsidR="00AB53DF" w:rsidRDefault="00AB53DF" w:rsidP="00AB53DF">
      <w:pPr>
        <w:rPr>
          <w:lang w:val="en-US"/>
        </w:rPr>
      </w:pPr>
    </w:p>
    <w:p w:rsidR="00AB53DF" w:rsidRDefault="00AB53DF" w:rsidP="00AB53DF">
      <w:pPr>
        <w:rPr>
          <w:lang w:val="en-US"/>
        </w:rPr>
      </w:pPr>
      <w:r>
        <w:rPr>
          <w:noProof/>
          <w:lang w:val="nl-NL" w:eastAsia="nl-NL"/>
        </w:rPr>
        <w:drawing>
          <wp:inline distT="0" distB="0" distL="0" distR="0" wp14:anchorId="24BAC1A6" wp14:editId="2BA3BF51">
            <wp:extent cx="2962275" cy="3607651"/>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967236" cy="3613692"/>
                    </a:xfrm>
                    <a:prstGeom prst="rect">
                      <a:avLst/>
                    </a:prstGeom>
                  </pic:spPr>
                </pic:pic>
              </a:graphicData>
            </a:graphic>
          </wp:inline>
        </w:drawing>
      </w:r>
    </w:p>
    <w:p w:rsidR="00AB53DF" w:rsidRDefault="00AB53DF" w:rsidP="00AB53DF">
      <w:pPr>
        <w:pStyle w:val="Onderschrift"/>
      </w:pPr>
      <w:bookmarkStart w:id="3" w:name="_Toc400106204"/>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r>
        <w:t>: User selection</w:t>
      </w:r>
      <w:bookmarkEnd w:id="3"/>
    </w:p>
    <w:p w:rsidR="00AB53DF" w:rsidRDefault="00AB53DF" w:rsidP="00AB53DF">
      <w:r>
        <w:t>By clicking the drop-down menu “Name”, you can choose which user you want to start. Provide the password if necessary and click “OK”.</w:t>
      </w:r>
    </w:p>
    <w:p w:rsidR="001D66BB" w:rsidRDefault="001D66BB">
      <w:bookmarkStart w:id="4" w:name="_GoBack"/>
      <w:bookmarkEnd w:id="4"/>
    </w:p>
    <w:sectPr w:rsidR="001D6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DF"/>
    <w:rsid w:val="000800BE"/>
    <w:rsid w:val="001D66BB"/>
    <w:rsid w:val="00AB53D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7550-702A-4260-815F-F97BA661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D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B53D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B53D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B53DF"/>
    <w:pPr>
      <w:numPr>
        <w:ilvl w:val="2"/>
      </w:numPr>
      <w:outlineLvl w:val="2"/>
    </w:pPr>
    <w:rPr>
      <w:sz w:val="22"/>
    </w:rPr>
  </w:style>
  <w:style w:type="paragraph" w:styleId="Heading4">
    <w:name w:val="heading 4"/>
    <w:aliases w:val="Sectie"/>
    <w:basedOn w:val="Heading2"/>
    <w:next w:val="Normal"/>
    <w:link w:val="Heading4Char"/>
    <w:qFormat/>
    <w:rsid w:val="00AB53DF"/>
    <w:pPr>
      <w:numPr>
        <w:ilvl w:val="3"/>
      </w:numPr>
      <w:outlineLvl w:val="3"/>
    </w:pPr>
  </w:style>
  <w:style w:type="paragraph" w:styleId="Heading5">
    <w:name w:val="heading 5"/>
    <w:aliases w:val="Onderdeel"/>
    <w:basedOn w:val="Heading2"/>
    <w:next w:val="Normal"/>
    <w:link w:val="Heading5Char"/>
    <w:qFormat/>
    <w:rsid w:val="00AB53DF"/>
    <w:pPr>
      <w:numPr>
        <w:ilvl w:val="4"/>
      </w:numPr>
      <w:outlineLvl w:val="4"/>
    </w:pPr>
  </w:style>
  <w:style w:type="paragraph" w:styleId="Heading6">
    <w:name w:val="heading 6"/>
    <w:basedOn w:val="Heading2"/>
    <w:next w:val="Normal"/>
    <w:link w:val="Heading6Char"/>
    <w:qFormat/>
    <w:rsid w:val="00AB53D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B53D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B53DF"/>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3DF"/>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B53D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AB53DF"/>
    <w:rPr>
      <w:rFonts w:ascii="Arial" w:eastAsiaTheme="majorEastAsia" w:hAnsi="Arial" w:cstheme="majorBidi"/>
      <w:b/>
      <w:szCs w:val="20"/>
      <w:lang w:val="en-GB"/>
    </w:rPr>
  </w:style>
  <w:style w:type="character" w:customStyle="1" w:styleId="Heading4Char">
    <w:name w:val="Heading 4 Char"/>
    <w:basedOn w:val="DefaultParagraphFont"/>
    <w:link w:val="Heading4"/>
    <w:rsid w:val="00AB53DF"/>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B53D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B53DF"/>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B53DF"/>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B53DF"/>
    <w:rPr>
      <w:rFonts w:ascii="Arial" w:eastAsiaTheme="majorEastAsia" w:hAnsi="Arial" w:cstheme="majorBidi"/>
      <w:b/>
      <w:sz w:val="24"/>
      <w:szCs w:val="20"/>
      <w:lang w:val="en-GB"/>
    </w:rPr>
  </w:style>
  <w:style w:type="paragraph" w:customStyle="1" w:styleId="Onderschrift">
    <w:name w:val="Onderschrift"/>
    <w:basedOn w:val="Caption"/>
    <w:autoRedefine/>
    <w:qFormat/>
    <w:rsid w:val="00AB53DF"/>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B53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1</cp:revision>
  <dcterms:created xsi:type="dcterms:W3CDTF">2014-11-20T08:37:00Z</dcterms:created>
  <dcterms:modified xsi:type="dcterms:W3CDTF">2014-11-20T08:37:00Z</dcterms:modified>
</cp:coreProperties>
</file>