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Genel Çalışma İzni</w:t>
      </w:r>
    </w:p>
    <w:p>
      <w:r>
        <w:rPr>
          <w:b/>
        </w:rPr>
        <w:t>PTW-001  |  Kullanım alanı: Tüm sektörler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Ekipman tagı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adımları ve sınır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ünite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adımları JSA ile eşleştirildi ve sahadaki farklılıklar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İlgili ekiplerin saha iletişimi ve sınırlandırması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emri ve JSA iş kapsamıyla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Çalışma alanı işletmeden teslim alındı ve sınırlandı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Sökülecek muhafaza ve bağlantılar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bitiminde test ve işletmeye geri teslim sırası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Kapsam değişikliği; Koruma veya izolasyonun bozulması.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