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SIMOPS Eşzamanlı Operasyonlar İzni</w:t>
      </w:r>
    </w:p>
    <w:p>
      <w:r>
        <w:rPr>
          <w:b/>
        </w:rPr>
        <w:t>PTW-029  |  Kullanım alanı: Çok ekipli saha, duruş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Eşzamanlı iş listesi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Çakışma haritası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Koordinatör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Aynı alan ve vardiyadaki diğer izinler çakışma yönünden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Aynı alandaki tüm açık izinler zaman ve alan açısından karşılaştırıldı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Sıcak iş kaldırma ve kapalı alan gibi karşılıklı etkiler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Tek ortak iletişim ve durdurma yetkisi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İşlerin sıralaması ve geçiş onayı ekiplerle paylaşıldı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Yeni iş eklenmesi; Çakışan bariyerin kaybı.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PTW-029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