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Beton Kesme Karot ve Delme İzni</w:t>
      </w:r>
    </w:p>
    <w:p>
      <w:r>
        <w:rPr>
          <w:b/>
        </w:rPr>
        <w:t>PTW-033  |  Kullanım alanı: İnşaat, retrofit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Delik kesit ve derinliği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Donatı ve tesisat taraması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Atık su ve toz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Yeraltı tesisatı ile zemin stabilitesi yetkili kişi tarafından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Güvenli erişim ve kazı çevresinde yük ve trafik sınırı kuruldu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Yangın söndürme araçları ve eğitimli yangın gözcüsü iş süresince hazır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Kıvılcımın komşu kat, drenaj ve gizli boşluklara geçişi engellendi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bitimi sonrası yangın kontrol sıklığı ve süresi saha planına yazıldı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Statik proje ve izin verilen kesme sınırı yetkili mühendisle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Gömülü elektrik ve tesisatın taraması ve izolasyonu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Silika tozu su toplama ve gürültü kontrolü kararlaştırıldı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Alt katta parça düşmesi ve delik koruması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Yeraltı hattı ve zemin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Hat türü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Çizim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Sahadaki yer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Tespit yöntemi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Koruma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Yetkili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Taşıyıcı elemanla karşılaşma; Tesisat hasarı.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PTW-033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