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Asbestli Malzeme ile Çalışma İzni</w:t>
      </w:r>
    </w:p>
    <w:p>
      <w:r>
        <w:rPr>
          <w:b/>
        </w:rPr>
        <w:t>PTW-035  |  Kullanım alanı: Yapı, endüstri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Asbest envanteri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Yetkili yüklenici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Söküm ve atık planı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Kirlenme sınırı ve güvenli atık veya dekontaminasyon yolu belirlendi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Malzeme teşhisi ve uygulanacak yasal bildirimler yetkili ekipçe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Kontamine alan sızdırmazlık negatif basınç gereği değerlendirildi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Maruziyet ve dekontaminasyon yöntemleri onaylı plana bağlandı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Atık ambalaj etiket ve teslim zinciri kaydedildi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Kontrol veya ölçüm noktası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Saha kabul ölçütü / prosedür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Gerçek sonuç ve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Ölçen / onay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Muhafaza alanı sızıntısı; Yetkisiz kişi girişi.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PTW-035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