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200" w:after="80"/>
        <w:jc w:val="center"/>
        <w:rPr>
          <w:sz w:val="56"/>
          <w:szCs w:val="56"/>
        </w:rPr>
      </w:pPr>
      <w:r>
        <w:rPr>
          <w:rFonts w:eastAsia="Arial" w:cs="Arial"/>
          <w:b/>
          <w:bCs/>
          <w:color w:val="1F3864"/>
          <w:sz w:val="56"/>
          <w:szCs w:val="56"/>
        </w:rPr>
        <w:t>EDGE SENTINEL</w:t>
      </w:r>
    </w:p>
    <w:p>
      <w:pPr>
        <w:pStyle w:val="Normal"/>
        <w:spacing w:before="200" w:after="80"/>
        <w:jc w:val="center"/>
        <w:rPr>
          <w:rFonts w:ascii="Arial" w:hAnsi="Arial" w:eastAsia="Arial" w:cs="Arial"/>
          <w:b/>
          <w:bCs/>
          <w:color w:val="1F3864"/>
          <w:sz w:val="52"/>
          <w:szCs w:val="52"/>
        </w:rPr>
      </w:pPr>
      <w:r>
        <w:rPr/>
      </w:r>
    </w:p>
    <w:p>
      <w:pPr>
        <w:pStyle w:val="Normal"/>
        <w:spacing w:before="80" w:after="200"/>
        <w:jc w:val="center"/>
        <w:rPr>
          <w:sz w:val="36"/>
          <w:szCs w:val="36"/>
        </w:rPr>
      </w:pPr>
      <w:r>
        <w:rPr>
          <w:rFonts w:eastAsia="Arial" w:cs="Arial"/>
          <w:i/>
          <w:iCs/>
          <w:color w:val="2E75B6"/>
          <w:sz w:val="36"/>
          <w:szCs w:val="36"/>
        </w:rPr>
        <w:t>Intelligent Multi-Indicator Visual Surveillance System</w:t>
      </w:r>
    </w:p>
    <w:p>
      <w:pPr>
        <w:pStyle w:val="Normal"/>
        <w:spacing w:before="80" w:after="200"/>
        <w:jc w:val="center"/>
        <w:rPr>
          <w:rFonts w:ascii="Arial" w:hAnsi="Arial" w:eastAsia="Arial" w:cs="Arial"/>
          <w:i/>
          <w:i/>
          <w:iCs/>
          <w:color w:val="2E75B6"/>
          <w:sz w:val="30"/>
          <w:szCs w:val="30"/>
        </w:rPr>
      </w:pPr>
      <w:r>
        <w:rPr/>
      </w:r>
    </w:p>
    <w:p>
      <w:pPr>
        <w:pStyle w:val="Normal"/>
        <w:spacing w:before="160" w:after="80"/>
        <w:jc w:val="center"/>
        <w:rPr>
          <w:sz w:val="30"/>
          <w:szCs w:val="30"/>
        </w:rPr>
      </w:pPr>
      <w:r>
        <w:rPr>
          <w:rFonts w:eastAsia="Arial" w:cs="Arial"/>
          <w:b/>
          <w:bCs/>
          <w:sz w:val="30"/>
          <w:szCs w:val="30"/>
        </w:rPr>
        <w:t>Project Proposal</w:t>
      </w:r>
    </w:p>
    <w:p>
      <w:pPr>
        <w:pStyle w:val="Normal"/>
        <w:spacing w:before="80" w:after="80"/>
        <w:rPr/>
      </w:pPr>
      <w:r>
        <w:rPr/>
      </w:r>
    </w:p>
    <w:p>
      <w:pPr>
        <w:pStyle w:val="Normal"/>
        <w:spacing w:before="80" w:after="80"/>
        <w:rPr/>
      </w:pPr>
      <w:r>
        <w:rPr/>
      </w:r>
    </w:p>
    <w:p>
      <w:pPr>
        <w:pStyle w:val="Normal"/>
        <w:spacing w:before="80" w:after="60"/>
        <w:jc w:val="center"/>
        <w:rPr/>
      </w:pPr>
      <w:r>
        <w:rPr>
          <w:rFonts w:eastAsia="Arial" w:cs="Arial"/>
          <w:color w:val="555555"/>
          <w:sz w:val="24"/>
          <w:szCs w:val="24"/>
        </w:rPr>
        <w:t>Submitted by:</w:t>
      </w:r>
    </w:p>
    <w:p>
      <w:pPr>
        <w:pStyle w:val="Normal"/>
        <w:spacing w:before="40" w:after="40"/>
        <w:jc w:val="center"/>
        <w:rPr>
          <w:sz w:val="30"/>
          <w:szCs w:val="30"/>
        </w:rPr>
      </w:pPr>
      <w:r>
        <w:rPr>
          <w:rFonts w:eastAsia="Arial" w:cs="Arial"/>
          <w:b/>
          <w:bCs/>
          <w:sz w:val="30"/>
          <w:szCs w:val="30"/>
        </w:rPr>
        <w:t>Austine Chukwuebuka Raphael</w:t>
      </w:r>
    </w:p>
    <w:p>
      <w:pPr>
        <w:pStyle w:val="Normal"/>
        <w:spacing w:before="40" w:after="40"/>
        <w:jc w:val="center"/>
        <w:rPr>
          <w:rFonts w:ascii="Arial" w:hAnsi="Arial" w:eastAsia="Arial" w:cs="Arial"/>
          <w:b/>
          <w:bCs/>
        </w:rPr>
      </w:pPr>
      <w:r>
        <w:rPr>
          <w:sz w:val="28"/>
          <w:szCs w:val="28"/>
        </w:rPr>
      </w:r>
    </w:p>
    <w:p>
      <w:pPr>
        <w:pStyle w:val="Normal"/>
        <w:spacing w:before="40" w:after="40"/>
        <w:jc w:val="center"/>
        <w:rPr>
          <w:sz w:val="28"/>
          <w:szCs w:val="28"/>
        </w:rPr>
      </w:pPr>
      <w:r>
        <w:rPr>
          <w:rFonts w:eastAsia="Arial" w:cs="Arial"/>
          <w:sz w:val="28"/>
          <w:szCs w:val="28"/>
        </w:rPr>
        <w:t xml:space="preserve">Final Year Student, Department of </w:t>
      </w:r>
      <w:r>
        <w:rPr>
          <w:rFonts w:eastAsia="Arial" w:cs="Arial"/>
          <w:sz w:val="28"/>
          <w:szCs w:val="28"/>
        </w:rPr>
        <w:t>Software</w:t>
      </w:r>
      <w:r>
        <w:rPr>
          <w:rFonts w:eastAsia="Arial" w:cs="Arial"/>
          <w:sz w:val="28"/>
          <w:szCs w:val="28"/>
        </w:rPr>
        <w:t xml:space="preserve"> Engineering</w:t>
      </w:r>
    </w:p>
    <w:p>
      <w:pPr>
        <w:pStyle w:val="Normal"/>
        <w:spacing w:before="40" w:after="40"/>
        <w:jc w:val="center"/>
        <w:rPr>
          <w:sz w:val="28"/>
          <w:szCs w:val="28"/>
        </w:rPr>
      </w:pPr>
      <w:r>
        <w:rPr>
          <w:rFonts w:eastAsia="Arial" w:cs="Arial"/>
          <w:sz w:val="28"/>
          <w:szCs w:val="28"/>
        </w:rPr>
        <w:t>Federal University of Technology Akure (FUTA), Nigeria</w:t>
      </w:r>
    </w:p>
    <w:p>
      <w:pPr>
        <w:pStyle w:val="Normal"/>
        <w:spacing w:before="40" w:after="40"/>
        <w:jc w:val="center"/>
        <w:rPr>
          <w:rFonts w:ascii="Arial" w:hAnsi="Arial" w:eastAsia="Arial" w:cs="Arial"/>
        </w:rPr>
      </w:pPr>
      <w:r>
        <w:rPr>
          <w:sz w:val="28"/>
          <w:szCs w:val="28"/>
        </w:rPr>
      </w:r>
    </w:p>
    <w:p>
      <w:pPr>
        <w:pStyle w:val="Normal"/>
        <w:spacing w:before="40" w:after="40"/>
        <w:jc w:val="center"/>
        <w:rPr>
          <w:sz w:val="28"/>
          <w:szCs w:val="28"/>
        </w:rPr>
      </w:pPr>
      <w:r>
        <w:rPr>
          <w:rFonts w:eastAsia="Arial" w:cs="Arial"/>
          <w:color w:val="555555"/>
          <w:sz w:val="28"/>
          <w:szCs w:val="28"/>
        </w:rPr>
        <w:t>austin.raphael003@gmail.com  |  +2348161554119</w:t>
      </w:r>
    </w:p>
    <w:p>
      <w:pPr>
        <w:pStyle w:val="Normal"/>
        <w:spacing w:before="80" w:after="80"/>
        <w:rPr>
          <w:sz w:val="28"/>
          <w:szCs w:val="28"/>
        </w:rPr>
      </w:pPr>
      <w:r>
        <w:rPr>
          <w:sz w:val="28"/>
          <w:szCs w:val="28"/>
        </w:rPr>
      </w:r>
    </w:p>
    <w:p>
      <w:pPr>
        <w:pStyle w:val="Normal"/>
        <w:spacing w:before="80" w:after="80"/>
        <w:rPr>
          <w:sz w:val="28"/>
          <w:szCs w:val="28"/>
        </w:rPr>
      </w:pPr>
      <w:r>
        <w:rPr>
          <w:sz w:val="28"/>
          <w:szCs w:val="28"/>
        </w:rPr>
      </w:r>
    </w:p>
    <w:p>
      <w:pPr>
        <w:pStyle w:val="Normal"/>
        <w:spacing w:before="80" w:after="40"/>
        <w:jc w:val="center"/>
        <w:rPr>
          <w:sz w:val="28"/>
          <w:szCs w:val="28"/>
        </w:rPr>
      </w:pPr>
      <w:r>
        <w:rPr>
          <w:rFonts w:eastAsia="Arial" w:cs="Arial"/>
          <w:color w:val="555555"/>
          <w:sz w:val="28"/>
          <w:szCs w:val="28"/>
        </w:rPr>
        <w:t>2026</w:t>
      </w:r>
    </w:p>
    <w:p>
      <w:pPr>
        <w:pStyle w:val="Normal"/>
        <w:rPr/>
      </w:pPr>
      <w:r>
        <w:rPr/>
      </w:r>
      <w:r>
        <w:br w:type="page"/>
      </w:r>
    </w:p>
    <w:p>
      <w:pPr>
        <w:pStyle w:val="Heading1"/>
        <w:spacing w:before="0" w:after="160"/>
        <w:rPr/>
      </w:pPr>
      <w:r>
        <w:rPr>
          <w:rFonts w:eastAsia="Arial" w:cs="Arial" w:ascii="Arial" w:hAnsi="Arial"/>
          <w:b/>
          <w:bCs/>
          <w:sz w:val="32"/>
          <w:szCs w:val="32"/>
        </w:rPr>
        <w:t>1. Introduction &amp; Problem Context</w:t>
      </w:r>
    </w:p>
    <w:p>
      <w:pPr>
        <w:pStyle w:val="Normal"/>
        <w:spacing w:lineRule="exact" w:line="360" w:before="80" w:after="120"/>
        <w:jc w:val="both"/>
        <w:rPr/>
      </w:pPr>
      <w:r>
        <w:rPr>
          <w:rFonts w:eastAsia="Arial" w:cs="Arial"/>
          <w:sz w:val="24"/>
          <w:szCs w:val="24"/>
        </w:rPr>
        <w:t>Across sub-Saharan Africa and much of the developing world, the need for reliable institutional security does not respect infrastructure limitations. Rural schools, remote research facilities, unmanned substations, and off-grid campuses all require surveillance — yet they are precisely the environments where conventional surveillance systems fail most completely.</w:t>
      </w:r>
    </w:p>
    <w:p>
      <w:pPr>
        <w:pStyle w:val="Normal"/>
        <w:spacing w:lineRule="exact" w:line="360" w:before="80" w:after="120"/>
        <w:jc w:val="both"/>
        <w:rPr/>
      </w:pPr>
      <w:r>
        <w:rPr>
          <w:rFonts w:eastAsia="Arial" w:cs="Arial"/>
          <w:sz w:val="24"/>
          <w:szCs w:val="24"/>
        </w:rPr>
        <w:t>Traditional surveillance systems make three assumptions that do not hold in these environments: continuous power supply, reliable internet connectivity, and a human operator watching a monitor. When any one of these assumptions fails, the system fails. In practice, all three frequently fail simultaneously.</w:t>
      </w:r>
    </w:p>
    <w:p>
      <w:pPr>
        <w:pStyle w:val="Normal"/>
        <w:spacing w:lineRule="exact" w:line="360" w:before="80" w:after="120"/>
        <w:jc w:val="both"/>
        <w:rPr/>
      </w:pPr>
      <w:r>
        <w:rPr>
          <w:rFonts w:eastAsia="Arial" w:cs="Arial"/>
          <w:sz w:val="24"/>
          <w:szCs w:val="24"/>
        </w:rPr>
        <w:t>This project proposes Edge Sentinel — a modular, edge-deployable intelligent surveillance system designed from first principles for environments where power is limited, internet is unavailable, and human monitoring is impractical. Unlike systems that treat edge deployment as an afterthought or power-awareness as an optimization, Edge Sentinel treats these constraints as primary design requirements.</w:t>
      </w:r>
    </w:p>
    <w:p>
      <w:pPr>
        <w:pStyle w:val="Normal"/>
        <w:spacing w:lineRule="exact" w:line="360" w:before="80" w:after="120"/>
        <w:jc w:val="both"/>
        <w:rPr/>
      </w:pPr>
      <w:r>
        <w:rPr>
          <w:rFonts w:eastAsia="Arial" w:cs="Arial"/>
          <w:sz w:val="24"/>
          <w:szCs w:val="24"/>
        </w:rPr>
        <w:t>The system achieves continuous, autonomous surveillance through three tightly integrated design decisions:</w:t>
      </w:r>
    </w:p>
    <w:p>
      <w:pPr>
        <w:pStyle w:val="ListParagraph"/>
        <w:numPr>
          <w:ilvl w:val="0"/>
          <w:numId w:val="3"/>
        </w:numPr>
        <w:spacing w:lineRule="exact" w:line="320" w:before="60" w:after="60"/>
        <w:rPr/>
      </w:pPr>
      <w:r>
        <w:rPr>
          <w:rFonts w:eastAsia="Arial" w:cs="Arial"/>
          <w:sz w:val="24"/>
          <w:szCs w:val="24"/>
        </w:rPr>
        <w:t>Rule-based behavioral inference — behavioral logic (tailgating, lingering, restricted-zone violations, crowd anomalies) is implemented in deterministic code rather than neural model inference, eliminating the compute overhead that makes AI surveillance impractical on constrained hardware</w:t>
      </w:r>
    </w:p>
    <w:p>
      <w:pPr>
        <w:pStyle w:val="ListParagraph"/>
        <w:numPr>
          <w:ilvl w:val="0"/>
          <w:numId w:val="1"/>
        </w:numPr>
        <w:spacing w:lineRule="exact" w:line="320" w:before="60" w:after="60"/>
        <w:rPr/>
      </w:pPr>
      <w:r>
        <w:rPr>
          <w:rFonts w:eastAsia="Arial" w:cs="Arial"/>
          <w:sz w:val="24"/>
          <w:szCs w:val="24"/>
        </w:rPr>
        <w:t>Multi-layer resilient communication — alerts are transmitted over WiFi when available, GSM data as a secondary channel, and SMS as a guaranteed fail-safe that operates on 2G signal, ensuring critical events are never silently lost</w:t>
      </w:r>
    </w:p>
    <w:p>
      <w:pPr>
        <w:pStyle w:val="ListParagraph"/>
        <w:numPr>
          <w:ilvl w:val="0"/>
          <w:numId w:val="1"/>
        </w:numPr>
        <w:spacing w:lineRule="exact" w:line="320" w:before="60" w:after="60"/>
        <w:rPr/>
      </w:pPr>
      <w:r>
        <w:rPr>
          <w:rFonts w:eastAsia="Arial" w:cs="Arial"/>
          <w:sz w:val="24"/>
          <w:szCs w:val="24"/>
        </w:rPr>
        <w:t>Power-aware adaptive sensing — a passive infrared (PIR) sensor runs continuously at negligible power draw, activating the full computer vision pipeline only when motion is detected, enabling sustainable operation on a solar power budget</w:t>
      </w:r>
    </w:p>
    <w:p>
      <w:pPr>
        <w:pStyle w:val="Normal"/>
        <w:spacing w:before="80" w:after="80"/>
        <w:rPr/>
      </w:pPr>
      <w:r>
        <w:rPr/>
      </w:r>
    </w:p>
    <w:p>
      <w:pPr>
        <w:pStyle w:val="Normal"/>
        <w:spacing w:lineRule="exact" w:line="360" w:before="80" w:after="120"/>
        <w:jc w:val="both"/>
        <w:rPr/>
      </w:pPr>
      <w:r>
        <w:rPr>
          <w:rFonts w:eastAsia="Arial" w:cs="Arial"/>
          <w:sz w:val="24"/>
          <w:szCs w:val="24"/>
        </w:rPr>
        <w:t>The deployment vision is direct: a sealed unit, solar-powered, requiring no internet connection, no continuous human attention, and no local IT infrastructure — capable of detecting, reasoning about, and reporting behavioral anomalies in real time from any location with GSM coverage.</w:t>
      </w:r>
    </w:p>
    <w:p>
      <w:pPr>
        <w:pStyle w:val="Normal"/>
        <w:rPr/>
      </w:pPr>
      <w:r>
        <w:rPr/>
      </w:r>
      <w:r>
        <w:br w:type="page"/>
      </w:r>
    </w:p>
    <w:p>
      <w:pPr>
        <w:pStyle w:val="Heading1"/>
        <w:spacing w:before="0" w:after="160"/>
        <w:rPr/>
      </w:pPr>
      <w:r>
        <w:rPr>
          <w:rFonts w:eastAsia="Arial" w:cs="Arial" w:ascii="Arial" w:hAnsi="Arial"/>
          <w:b/>
          <w:bCs/>
          <w:sz w:val="32"/>
          <w:szCs w:val="32"/>
        </w:rPr>
        <w:t>2. Project Objectives</w:t>
      </w:r>
    </w:p>
    <w:p>
      <w:pPr>
        <w:pStyle w:val="Heading2"/>
        <w:spacing w:before="280" w:after="120"/>
        <w:rPr/>
      </w:pPr>
      <w:r>
        <w:rPr>
          <w:rFonts w:eastAsia="Arial" w:cs="Arial" w:ascii="Arial" w:hAnsi="Arial"/>
          <w:b/>
          <w:bCs/>
          <w:sz w:val="26"/>
          <w:szCs w:val="26"/>
        </w:rPr>
        <w:t>2.1 Primary Objective</w:t>
      </w:r>
    </w:p>
    <w:p>
      <w:pPr>
        <w:pStyle w:val="Normal"/>
        <w:spacing w:lineRule="exact" w:line="360" w:before="80" w:after="120"/>
        <w:jc w:val="both"/>
        <w:rPr/>
      </w:pPr>
      <w:r>
        <w:rPr>
          <w:rFonts w:eastAsia="Arial" w:cs="Arial"/>
          <w:sz w:val="24"/>
          <w:szCs w:val="24"/>
        </w:rPr>
        <w:t>Design and implement a resilient, edge-native intelligent surveillance system capable of autonomous behavioral anomaly detection and guaranteed alert delivery in power-constrained, connectivity-limited environments.</w:t>
      </w:r>
    </w:p>
    <w:p>
      <w:pPr>
        <w:pStyle w:val="Heading2"/>
        <w:spacing w:before="280" w:after="120"/>
        <w:rPr/>
      </w:pPr>
      <w:r>
        <w:rPr>
          <w:rFonts w:eastAsia="Arial" w:cs="Arial" w:ascii="Arial" w:hAnsi="Arial"/>
          <w:b/>
          <w:bCs/>
          <w:sz w:val="26"/>
          <w:szCs w:val="26"/>
        </w:rPr>
        <w:t>2.2 Sub-Objectives</w:t>
      </w:r>
    </w:p>
    <w:p>
      <w:pPr>
        <w:pStyle w:val="ListParagraph"/>
        <w:numPr>
          <w:ilvl w:val="0"/>
          <w:numId w:val="1"/>
        </w:numPr>
        <w:spacing w:lineRule="exact" w:line="320" w:before="60" w:after="60"/>
        <w:rPr/>
      </w:pPr>
      <w:r>
        <w:rPr>
          <w:rFonts w:eastAsia="Arial" w:cs="Arial"/>
          <w:sz w:val="24"/>
          <w:szCs w:val="24"/>
        </w:rPr>
        <w:t>Develop robust low-light person detection suitable for night-time and poorly illuminated environments</w:t>
      </w:r>
    </w:p>
    <w:p>
      <w:pPr>
        <w:pStyle w:val="ListParagraph"/>
        <w:numPr>
          <w:ilvl w:val="0"/>
          <w:numId w:val="1"/>
        </w:numPr>
        <w:spacing w:lineRule="exact" w:line="320" w:before="60" w:after="60"/>
        <w:rPr/>
      </w:pPr>
      <w:r>
        <w:rPr>
          <w:rFonts w:eastAsia="Arial" w:cs="Arial"/>
          <w:sz w:val="24"/>
          <w:szCs w:val="24"/>
        </w:rPr>
        <w:t>Implement lightweight multi-object tracking to enable temporal behavioral reasoning across video frames</w:t>
      </w:r>
    </w:p>
    <w:p>
      <w:pPr>
        <w:pStyle w:val="ListParagraph"/>
        <w:numPr>
          <w:ilvl w:val="0"/>
          <w:numId w:val="1"/>
        </w:numPr>
        <w:spacing w:lineRule="exact" w:line="320" w:before="60" w:after="60"/>
        <w:rPr/>
      </w:pPr>
      <w:r>
        <w:rPr>
          <w:rFonts w:eastAsia="Arial" w:cs="Arial"/>
          <w:sz w:val="24"/>
          <w:szCs w:val="24"/>
        </w:rPr>
        <w:t>Build independent, configurable behavioral indicator modules:</w:t>
      </w:r>
    </w:p>
    <w:p>
      <w:pPr>
        <w:pStyle w:val="ListParagraph"/>
        <w:numPr>
          <w:ilvl w:val="1"/>
          <w:numId w:val="1"/>
        </w:numPr>
        <w:spacing w:lineRule="exact" w:line="320" w:before="60" w:after="60"/>
        <w:rPr/>
      </w:pPr>
      <w:r>
        <w:rPr>
          <w:rFonts w:eastAsia="Arial" w:cs="Arial"/>
          <w:sz w:val="24"/>
          <w:szCs w:val="24"/>
        </w:rPr>
        <w:t>Lingering detection: dwell-time tracking per tracked individual against configurable zone thresholds</w:t>
      </w:r>
    </w:p>
    <w:p>
      <w:pPr>
        <w:pStyle w:val="ListParagraph"/>
        <w:numPr>
          <w:ilvl w:val="1"/>
          <w:numId w:val="1"/>
        </w:numPr>
        <w:spacing w:lineRule="exact" w:line="320" w:before="60" w:after="60"/>
        <w:rPr/>
      </w:pPr>
      <w:r>
        <w:rPr>
          <w:rFonts w:eastAsia="Arial" w:cs="Arial"/>
          <w:sz w:val="24"/>
          <w:szCs w:val="24"/>
        </w:rPr>
        <w:t>Tailgating detection: temporal gap and spatial proximity analysis at controlled entry points</w:t>
      </w:r>
    </w:p>
    <w:p>
      <w:pPr>
        <w:pStyle w:val="ListParagraph"/>
        <w:numPr>
          <w:ilvl w:val="1"/>
          <w:numId w:val="1"/>
        </w:numPr>
        <w:spacing w:lineRule="exact" w:line="320" w:before="60" w:after="60"/>
        <w:rPr/>
      </w:pPr>
      <w:r>
        <w:rPr>
          <w:rFonts w:eastAsia="Arial" w:cs="Arial"/>
          <w:sz w:val="24"/>
          <w:szCs w:val="24"/>
        </w:rPr>
        <w:t>Abnormal motion detection: trajectory deviation scoring against baseline movement patterns</w:t>
      </w:r>
    </w:p>
    <w:p>
      <w:pPr>
        <w:pStyle w:val="ListParagraph"/>
        <w:numPr>
          <w:ilvl w:val="1"/>
          <w:numId w:val="1"/>
        </w:numPr>
        <w:spacing w:lineRule="exact" w:line="320" w:before="60" w:after="60"/>
        <w:rPr/>
      </w:pPr>
      <w:r>
        <w:rPr>
          <w:rFonts w:eastAsia="Arial" w:cs="Arial"/>
          <w:sz w:val="24"/>
          <w:szCs w:val="24"/>
        </w:rPr>
        <w:t>Crowd density monitoring: spatial person-count against configurable density thresholds</w:t>
      </w:r>
    </w:p>
    <w:p>
      <w:pPr>
        <w:pStyle w:val="ListParagraph"/>
        <w:numPr>
          <w:ilvl w:val="0"/>
          <w:numId w:val="1"/>
        </w:numPr>
        <w:spacing w:lineRule="exact" w:line="320" w:before="60" w:after="60"/>
        <w:rPr/>
      </w:pPr>
      <w:r>
        <w:rPr>
          <w:rFonts w:eastAsia="Arial" w:cs="Arial"/>
          <w:sz w:val="24"/>
          <w:szCs w:val="24"/>
        </w:rPr>
        <w:t>Implement a multi-layer alert communication stack: WiFi (primary) → GSM data (secondary) → SMS (fail-safe)</w:t>
      </w:r>
    </w:p>
    <w:p>
      <w:pPr>
        <w:pStyle w:val="ListParagraph"/>
        <w:numPr>
          <w:ilvl w:val="0"/>
          <w:numId w:val="1"/>
        </w:numPr>
        <w:spacing w:lineRule="exact" w:line="320" w:before="60" w:after="60"/>
        <w:rPr/>
      </w:pPr>
      <w:r>
        <w:rPr>
          <w:rFonts w:eastAsia="Arial" w:cs="Arial"/>
          <w:sz w:val="24"/>
          <w:szCs w:val="24"/>
        </w:rPr>
        <w:t>Design and implement power-aware PIR-triggered compute scaling for energy-efficient continuous operation</w:t>
      </w:r>
    </w:p>
    <w:p>
      <w:pPr>
        <w:pStyle w:val="ListParagraph"/>
        <w:numPr>
          <w:ilvl w:val="0"/>
          <w:numId w:val="1"/>
        </w:numPr>
        <w:spacing w:lineRule="exact" w:line="320" w:before="60" w:after="60"/>
        <w:rPr/>
      </w:pPr>
      <w:r>
        <w:rPr>
          <w:rFonts w:eastAsia="Arial" w:cs="Arial"/>
          <w:sz w:val="24"/>
          <w:szCs w:val="24"/>
        </w:rPr>
        <w:t>Optimize the full system for edge deployment via model quantization, pruning, and TFLite conversion</w:t>
      </w:r>
    </w:p>
    <w:p>
      <w:pPr>
        <w:pStyle w:val="ListParagraph"/>
        <w:numPr>
          <w:ilvl w:val="0"/>
          <w:numId w:val="1"/>
        </w:numPr>
        <w:spacing w:lineRule="exact" w:line="320" w:before="60" w:after="60"/>
        <w:rPr/>
      </w:pPr>
      <w:r>
        <w:rPr>
          <w:rFonts w:eastAsia="Arial" w:cs="Arial"/>
          <w:sz w:val="24"/>
          <w:szCs w:val="24"/>
        </w:rPr>
        <w:t>Validate the system under realistic low-light and outdoor conditions through hybrid dataset and staged real-world testing</w:t>
      </w:r>
    </w:p>
    <w:p>
      <w:pPr>
        <w:pStyle w:val="Normal"/>
        <w:rPr/>
      </w:pPr>
      <w:r>
        <w:rPr/>
      </w:r>
      <w:r>
        <w:br w:type="page"/>
      </w:r>
    </w:p>
    <w:p>
      <w:pPr>
        <w:pStyle w:val="Heading1"/>
        <w:spacing w:before="0" w:after="160"/>
        <w:rPr/>
      </w:pPr>
      <w:r>
        <w:rPr>
          <w:rFonts w:eastAsia="Arial" w:cs="Arial" w:ascii="Arial" w:hAnsi="Arial"/>
          <w:b/>
          <w:bCs/>
          <w:sz w:val="32"/>
          <w:szCs w:val="32"/>
        </w:rPr>
        <w:t>3. System Requirements</w:t>
      </w:r>
    </w:p>
    <w:p>
      <w:pPr>
        <w:pStyle w:val="Heading2"/>
        <w:spacing w:before="280" w:after="120"/>
        <w:rPr/>
      </w:pPr>
      <w:r>
        <w:rPr>
          <w:rFonts w:eastAsia="Arial" w:cs="Arial" w:ascii="Arial" w:hAnsi="Arial"/>
          <w:b/>
          <w:bCs/>
          <w:sz w:val="26"/>
          <w:szCs w:val="26"/>
        </w:rPr>
        <w:t>3.1 Functional Requirements</w:t>
      </w:r>
    </w:p>
    <w:p>
      <w:pPr>
        <w:pStyle w:val="ListParagraph"/>
        <w:numPr>
          <w:ilvl w:val="0"/>
          <w:numId w:val="1"/>
        </w:numPr>
        <w:spacing w:lineRule="exact" w:line="320" w:before="60" w:after="60"/>
        <w:rPr/>
      </w:pPr>
      <w:r>
        <w:rPr>
          <w:rFonts w:eastAsia="Arial" w:cs="Arial"/>
          <w:sz w:val="24"/>
          <w:szCs w:val="24"/>
        </w:rPr>
        <w:t>Real-time person detection across variable lighting conditions including low-light and near-darkness</w:t>
      </w:r>
    </w:p>
    <w:p>
      <w:pPr>
        <w:pStyle w:val="ListParagraph"/>
        <w:numPr>
          <w:ilvl w:val="0"/>
          <w:numId w:val="1"/>
        </w:numPr>
        <w:spacing w:lineRule="exact" w:line="320" w:before="60" w:after="60"/>
        <w:rPr/>
      </w:pPr>
      <w:r>
        <w:rPr>
          <w:rFonts w:eastAsia="Arial" w:cs="Arial"/>
          <w:sz w:val="24"/>
          <w:szCs w:val="24"/>
        </w:rPr>
        <w:t>Multi-object tracking with persistent identity assignment across consecutive frames</w:t>
      </w:r>
    </w:p>
    <w:p>
      <w:pPr>
        <w:pStyle w:val="ListParagraph"/>
        <w:numPr>
          <w:ilvl w:val="0"/>
          <w:numId w:val="1"/>
        </w:numPr>
        <w:spacing w:lineRule="exact" w:line="320" w:before="60" w:after="60"/>
        <w:rPr/>
      </w:pPr>
      <w:r>
        <w:rPr>
          <w:rFonts w:eastAsia="Arial" w:cs="Arial"/>
          <w:sz w:val="24"/>
          <w:szCs w:val="24"/>
        </w:rPr>
        <w:t>Rule-based behavioral inference for all four indicator modules, operating without neural model inference at the behavioral logic layer</w:t>
      </w:r>
    </w:p>
    <w:p>
      <w:pPr>
        <w:pStyle w:val="ListParagraph"/>
        <w:numPr>
          <w:ilvl w:val="0"/>
          <w:numId w:val="1"/>
        </w:numPr>
        <w:spacing w:lineRule="exact" w:line="320" w:before="60" w:after="60"/>
        <w:rPr/>
      </w:pPr>
      <w:r>
        <w:rPr>
          <w:rFonts w:eastAsia="Arial" w:cs="Arial"/>
          <w:sz w:val="24"/>
          <w:szCs w:val="24"/>
        </w:rPr>
        <w:t>Event-driven alert generation with configurable thresholds per indicator and per zone</w:t>
      </w:r>
    </w:p>
    <w:p>
      <w:pPr>
        <w:pStyle w:val="ListParagraph"/>
        <w:numPr>
          <w:ilvl w:val="0"/>
          <w:numId w:val="1"/>
        </w:numPr>
        <w:spacing w:lineRule="exact" w:line="320" w:before="60" w:after="60"/>
        <w:rPr/>
      </w:pPr>
      <w:r>
        <w:rPr>
          <w:rFonts w:eastAsia="Arial" w:cs="Arial"/>
          <w:sz w:val="24"/>
          <w:szCs w:val="24"/>
        </w:rPr>
        <w:t>Three-tier alert transmission: WiFi POST request → GSM data HTTP POST → SMS via AT commands</w:t>
      </w:r>
    </w:p>
    <w:p>
      <w:pPr>
        <w:pStyle w:val="ListParagraph"/>
        <w:numPr>
          <w:ilvl w:val="0"/>
          <w:numId w:val="1"/>
        </w:numPr>
        <w:spacing w:lineRule="exact" w:line="320" w:before="60" w:after="60"/>
        <w:rPr/>
      </w:pPr>
      <w:r>
        <w:rPr>
          <w:rFonts w:eastAsia="Arial" w:cs="Arial"/>
          <w:sz w:val="24"/>
          <w:szCs w:val="24"/>
        </w:rPr>
        <w:t>PIR-triggered compute activation: full CV pipeline activates on motion, reverts to idle on sustained inactivity</w:t>
      </w:r>
    </w:p>
    <w:p>
      <w:pPr>
        <w:pStyle w:val="ListParagraph"/>
        <w:numPr>
          <w:ilvl w:val="0"/>
          <w:numId w:val="1"/>
        </w:numPr>
        <w:spacing w:lineRule="exact" w:line="320" w:before="60" w:after="60"/>
        <w:rPr/>
      </w:pPr>
      <w:r>
        <w:rPr>
          <w:rFonts w:eastAsia="Arial" w:cs="Arial"/>
          <w:sz w:val="24"/>
          <w:szCs w:val="24"/>
        </w:rPr>
        <w:t>Runtime feature activation/deactivation of indicator modules without system redeployment</w:t>
      </w:r>
    </w:p>
    <w:p>
      <w:pPr>
        <w:pStyle w:val="ListParagraph"/>
        <w:numPr>
          <w:ilvl w:val="0"/>
          <w:numId w:val="1"/>
        </w:numPr>
        <w:spacing w:lineRule="exact" w:line="320" w:before="60" w:after="60"/>
        <w:rPr/>
      </w:pPr>
      <w:r>
        <w:rPr>
          <w:rFonts w:eastAsia="Arial" w:cs="Arial"/>
          <w:sz w:val="24"/>
          <w:szCs w:val="24"/>
        </w:rPr>
        <w:t>Local event logging with timestamped records of all detections and alerts</w:t>
      </w:r>
    </w:p>
    <w:p>
      <w:pPr>
        <w:pStyle w:val="Normal"/>
        <w:spacing w:before="80" w:after="80"/>
        <w:rPr/>
      </w:pPr>
      <w:r>
        <w:rPr/>
      </w:r>
    </w:p>
    <w:p>
      <w:pPr>
        <w:pStyle w:val="Heading2"/>
        <w:spacing w:before="280" w:after="120"/>
        <w:rPr/>
      </w:pPr>
      <w:r>
        <w:rPr>
          <w:rFonts w:eastAsia="Arial" w:cs="Arial" w:ascii="Arial" w:hAnsi="Arial"/>
          <w:b/>
          <w:bCs/>
          <w:sz w:val="26"/>
          <w:szCs w:val="26"/>
        </w:rPr>
        <w:t>3.2 Non-Functional Requirements</w:t>
      </w:r>
    </w:p>
    <w:p>
      <w:pPr>
        <w:pStyle w:val="ListParagraph"/>
        <w:numPr>
          <w:ilvl w:val="0"/>
          <w:numId w:val="1"/>
        </w:numPr>
        <w:spacing w:lineRule="exact" w:line="320" w:before="60" w:after="60"/>
        <w:rPr/>
      </w:pPr>
      <w:r>
        <w:rPr>
          <w:rFonts w:eastAsia="Arial" w:cs="Arial"/>
          <w:sz w:val="24"/>
          <w:szCs w:val="24"/>
        </w:rPr>
        <w:t>Performance: operate at near-real-time frame rates on Raspberry Pi 5 class edge hardware</w:t>
      </w:r>
    </w:p>
    <w:p>
      <w:pPr>
        <w:pStyle w:val="ListParagraph"/>
        <w:numPr>
          <w:ilvl w:val="0"/>
          <w:numId w:val="1"/>
        </w:numPr>
        <w:spacing w:lineRule="exact" w:line="320" w:before="60" w:after="60"/>
        <w:rPr/>
      </w:pPr>
      <w:r>
        <w:rPr>
          <w:rFonts w:eastAsia="Arial" w:cs="Arial"/>
          <w:sz w:val="24"/>
          <w:szCs w:val="24"/>
        </w:rPr>
        <w:t>Autonomy: function without internet connectivity for all core detection and alerting functions</w:t>
      </w:r>
    </w:p>
    <w:p>
      <w:pPr>
        <w:pStyle w:val="ListParagraph"/>
        <w:numPr>
          <w:ilvl w:val="0"/>
          <w:numId w:val="1"/>
        </w:numPr>
        <w:spacing w:lineRule="exact" w:line="320" w:before="60" w:after="60"/>
        <w:rPr/>
      </w:pPr>
      <w:r>
        <w:rPr>
          <w:rFonts w:eastAsia="Arial" w:cs="Arial"/>
          <w:sz w:val="24"/>
          <w:szCs w:val="24"/>
        </w:rPr>
        <w:t>Power efficiency: minimize average power consumption through PIR-gated processing; compatible with solar supply</w:t>
      </w:r>
    </w:p>
    <w:p>
      <w:pPr>
        <w:pStyle w:val="ListParagraph"/>
        <w:numPr>
          <w:ilvl w:val="0"/>
          <w:numId w:val="1"/>
        </w:numPr>
        <w:spacing w:lineRule="exact" w:line="320" w:before="60" w:after="60"/>
        <w:rPr/>
      </w:pPr>
      <w:r>
        <w:rPr>
          <w:rFonts w:eastAsia="Arial" w:cs="Arial"/>
          <w:sz w:val="24"/>
          <w:szCs w:val="24"/>
        </w:rPr>
        <w:t>Robustness: maintain detection reliability under low-light conditions, motion blur, and partial occlusion</w:t>
      </w:r>
    </w:p>
    <w:p>
      <w:pPr>
        <w:pStyle w:val="ListParagraph"/>
        <w:numPr>
          <w:ilvl w:val="0"/>
          <w:numId w:val="1"/>
        </w:numPr>
        <w:spacing w:lineRule="exact" w:line="320" w:before="60" w:after="60"/>
        <w:rPr/>
      </w:pPr>
      <w:r>
        <w:rPr>
          <w:rFonts w:eastAsia="Arial" w:cs="Arial"/>
          <w:sz w:val="24"/>
          <w:szCs w:val="24"/>
        </w:rPr>
        <w:t>Privacy: operate without facial recognition or any identity-based tracking</w:t>
      </w:r>
    </w:p>
    <w:p>
      <w:pPr>
        <w:pStyle w:val="ListParagraph"/>
        <w:numPr>
          <w:ilvl w:val="0"/>
          <w:numId w:val="1"/>
        </w:numPr>
        <w:spacing w:lineRule="exact" w:line="320" w:before="60" w:after="60"/>
        <w:rPr/>
      </w:pPr>
      <w:r>
        <w:rPr>
          <w:rFonts w:eastAsia="Arial" w:cs="Arial"/>
          <w:sz w:val="24"/>
          <w:szCs w:val="24"/>
        </w:rPr>
        <w:t>Reliability: achieve low false-positive rates under realistic outdoor and semi-outdoor conditions</w:t>
      </w:r>
    </w:p>
    <w:p>
      <w:pPr>
        <w:pStyle w:val="ListParagraph"/>
        <w:numPr>
          <w:ilvl w:val="0"/>
          <w:numId w:val="1"/>
        </w:numPr>
        <w:spacing w:lineRule="exact" w:line="320" w:before="60" w:after="60"/>
        <w:rPr/>
      </w:pPr>
      <w:r>
        <w:rPr>
          <w:rFonts w:eastAsia="Arial" w:cs="Arial"/>
          <w:sz w:val="24"/>
          <w:szCs w:val="24"/>
        </w:rPr>
        <w:t>Maintainability: support configuration changes without system redeployment</w:t>
      </w:r>
    </w:p>
    <w:p>
      <w:pPr>
        <w:pStyle w:val="Normal"/>
        <w:rPr/>
      </w:pPr>
      <w:r>
        <w:rPr/>
      </w:r>
      <w:r>
        <w:br w:type="page"/>
      </w:r>
    </w:p>
    <w:p>
      <w:pPr>
        <w:pStyle w:val="Heading1"/>
        <w:spacing w:before="0" w:after="160"/>
        <w:rPr/>
      </w:pPr>
      <w:r>
        <w:rPr>
          <w:rFonts w:eastAsia="Arial" w:cs="Arial" w:ascii="Arial" w:hAnsi="Arial"/>
          <w:b/>
          <w:bCs/>
          <w:sz w:val="32"/>
          <w:szCs w:val="32"/>
        </w:rPr>
        <w:t>4. Gap Analysis</w:t>
      </w:r>
    </w:p>
    <w:p>
      <w:pPr>
        <w:pStyle w:val="Normal"/>
        <w:spacing w:lineRule="exact" w:line="360" w:before="80" w:after="120"/>
        <w:jc w:val="both"/>
        <w:rPr/>
      </w:pPr>
      <w:r>
        <w:rPr>
          <w:rFonts w:eastAsia="Arial" w:cs="Arial"/>
          <w:sz w:val="24"/>
          <w:szCs w:val="24"/>
        </w:rPr>
        <w:t>A review of existing literature and deployed systems reveals consistent gaps when evaluated against the constraints of real-world deployment in infrastructure-limited environments:</w:t>
      </w:r>
    </w:p>
    <w:p>
      <w:pPr>
        <w:pStyle w:val="Normal"/>
        <w:spacing w:before="80" w:after="80"/>
        <w:rPr/>
      </w:pPr>
      <w:r>
        <w:rPr/>
      </w:r>
    </w:p>
    <w:tbl>
      <w:tblPr>
        <w:tblW w:w="9360" w:type="dxa"/>
        <w:jc w:val="left"/>
        <w:tblInd w:w="0" w:type="dxa"/>
        <w:tblLayout w:type="fixed"/>
        <w:tblCellMar>
          <w:top w:w="100" w:type="dxa"/>
          <w:left w:w="140" w:type="dxa"/>
          <w:bottom w:w="100" w:type="dxa"/>
          <w:right w:w="140" w:type="dxa"/>
        </w:tblCellMar>
      </w:tblPr>
      <w:tblGrid>
        <w:gridCol w:w="4199"/>
        <w:gridCol w:w="5160"/>
      </w:tblGrid>
      <w:tr>
        <w:trPr>
          <w:tblHeader w:val="true"/>
        </w:trPr>
        <w:tc>
          <w:tcPr>
            <w:tcW w:w="4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2"/>
                <w:szCs w:val="22"/>
              </w:rPr>
              <w:t>Literature / System Area</w:t>
            </w:r>
          </w:p>
        </w:tc>
        <w:tc>
          <w:tcPr>
            <w:tcW w:w="5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2"/>
                <w:szCs w:val="22"/>
              </w:rPr>
              <w:t>Key Limitation</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Low-light detection surveys (Ghari et al., 2024; Li et al., 2021)</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Focus on detection accuracy metrics; do not address multi-indicator behavioral reasoning or operational autonomy</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Edge anomaly systems (Ali et al., 2024)</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Typically single-indicator; lack modular design and assume stable power/connectivity</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Face detection in degraded conditions (Zhou et al., 2018)</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Identity-based; raises privacy concerns; poor robustness under low-light conditions</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Pose/skeleton-based behavioral systems</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Computationally expensive; unsuitable for edge hardware without dedicated accelerators</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Crowd analysis literature</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Rarely integrated into modular real-time systems; not designed for intermittent connectivity</w:t>
            </w:r>
          </w:p>
        </w:tc>
      </w:tr>
      <w:tr>
        <w:trPr/>
        <w:tc>
          <w:tcPr>
            <w:tcW w:w="4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2"/>
                <w:szCs w:val="22"/>
              </w:rPr>
              <w:t>Commercial IoT surveillance platforms</w:t>
            </w:r>
          </w:p>
        </w:tc>
        <w:tc>
          <w:tcPr>
            <w:tcW w:w="5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Depend on continuous cloud connectivity; fail silently during network outages; not deployable off-grid</w:t>
            </w:r>
          </w:p>
        </w:tc>
      </w:tr>
    </w:tbl>
    <w:p>
      <w:pPr>
        <w:pStyle w:val="Normal"/>
        <w:spacing w:before="80" w:after="80"/>
        <w:rPr/>
      </w:pPr>
      <w:r>
        <w:rPr/>
      </w:r>
    </w:p>
    <w:p>
      <w:pPr>
        <w:pStyle w:val="Normal"/>
        <w:spacing w:before="80" w:after="80"/>
        <w:rPr/>
      </w:pPr>
      <w:r>
        <w:rPr/>
      </w:r>
    </w:p>
    <w:p>
      <w:pPr>
        <w:pStyle w:val="Heading2"/>
        <w:spacing w:before="280" w:after="120"/>
        <w:rPr/>
      </w:pPr>
      <w:r>
        <w:rPr>
          <w:rFonts w:eastAsia="Arial" w:cs="Arial" w:ascii="Arial" w:hAnsi="Arial"/>
          <w:b/>
          <w:bCs/>
          <w:sz w:val="26"/>
          <w:szCs w:val="26"/>
        </w:rPr>
        <w:t>Identified Research Gap</w:t>
      </w:r>
    </w:p>
    <w:p>
      <w:pPr>
        <w:pStyle w:val="Normal"/>
        <w:spacing w:lineRule="exact" w:line="340" w:before="120" w:after="120"/>
        <w:jc w:val="both"/>
        <w:rPr/>
      </w:pPr>
      <w:r>
        <w:rPr>
          <w:rFonts w:eastAsia="Arial" w:cs="Arial"/>
          <w:i/>
          <w:iCs/>
          <w:color w:val="444444"/>
          <w:sz w:val="24"/>
          <w:szCs w:val="24"/>
        </w:rPr>
        <w:t>There is limited research on modular, multi-indicator behavioral anomaly detection systems designed specifically for edge deployment in power-constrained, connectivity-limited environments — systems that maintain full operational capability and guaranteed alert delivery when both power infrastructure and internet access are unavailable.</w:t>
      </w:r>
    </w:p>
    <w:p>
      <w:pPr>
        <w:pStyle w:val="Normal"/>
        <w:spacing w:before="80" w:after="80"/>
        <w:rPr/>
      </w:pPr>
      <w:r>
        <w:rPr/>
      </w:r>
    </w:p>
    <w:p>
      <w:pPr>
        <w:pStyle w:val="Normal"/>
        <w:spacing w:lineRule="exact" w:line="360" w:before="80" w:after="120"/>
        <w:jc w:val="both"/>
        <w:rPr/>
      </w:pPr>
      <w:r>
        <w:rPr>
          <w:rFonts w:eastAsia="Arial" w:cs="Arial"/>
          <w:sz w:val="24"/>
          <w:szCs w:val="24"/>
        </w:rPr>
        <w:t>This gap is not merely academic. It represents a practical barrier to security infrastructure in underserved environments. Edge Sentinel directly addresses it by combining multi-indicator behavioral reasoning, deterministic rule-based inference, multi-layer resilient communication, and power-adaptive sensing into a unified autonomous system.</w:t>
      </w:r>
    </w:p>
    <w:p>
      <w:pPr>
        <w:pStyle w:val="Normal"/>
        <w:rPr/>
      </w:pPr>
      <w:r>
        <w:rPr/>
      </w:r>
      <w:r>
        <w:br w:type="page"/>
      </w:r>
    </w:p>
    <w:p>
      <w:pPr>
        <w:pStyle w:val="Heading1"/>
        <w:spacing w:before="0" w:after="160"/>
        <w:rPr/>
      </w:pPr>
      <w:r>
        <w:rPr>
          <w:rFonts w:eastAsia="Arial" w:cs="Arial" w:ascii="Arial" w:hAnsi="Arial"/>
          <w:b/>
          <w:bCs/>
          <w:sz w:val="32"/>
          <w:szCs w:val="32"/>
        </w:rPr>
        <w:t>5. Proposed System Architecture</w:t>
      </w:r>
    </w:p>
    <w:p>
      <w:pPr>
        <w:pStyle w:val="Heading2"/>
        <w:spacing w:before="280" w:after="120"/>
        <w:rPr/>
      </w:pPr>
      <w:r>
        <w:rPr>
          <w:rFonts w:eastAsia="Arial" w:cs="Arial" w:ascii="Arial" w:hAnsi="Arial"/>
          <w:b/>
          <w:bCs/>
          <w:sz w:val="26"/>
          <w:szCs w:val="26"/>
        </w:rPr>
        <w:t>5.1 System Design Philosophy</w:t>
      </w:r>
    </w:p>
    <w:p>
      <w:pPr>
        <w:pStyle w:val="Normal"/>
        <w:spacing w:lineRule="exact" w:line="360" w:before="80" w:after="120"/>
        <w:jc w:val="both"/>
        <w:rPr/>
      </w:pPr>
      <w:r>
        <w:rPr>
          <w:rFonts w:eastAsia="Arial" w:cs="Arial"/>
          <w:sz w:val="24"/>
          <w:szCs w:val="24"/>
        </w:rPr>
        <w:t>Edge Sentinel is architected around a single governing principle: every design decision must degrade gracefully. When internet fails, GSM takes over. When GSM data fails, SMS delivers. When power is limited, PIR gates compute. When neural inference is too expensive for behavioral logic, rule-based code replaces it. The system is designed not for ideal conditions, but for the conditions that actually exist in its deployment environment.</w:t>
      </w:r>
    </w:p>
    <w:p>
      <w:pPr>
        <w:pStyle w:val="Normal"/>
        <w:spacing w:before="80" w:after="80"/>
        <w:rPr/>
      </w:pPr>
      <w:r>
        <w:rPr/>
      </w:r>
    </w:p>
    <w:p>
      <w:pPr>
        <w:pStyle w:val="Heading2"/>
        <w:spacing w:before="280" w:after="120"/>
        <w:rPr/>
      </w:pPr>
      <w:r>
        <w:rPr>
          <w:rFonts w:eastAsia="Arial" w:cs="Arial" w:ascii="Arial" w:hAnsi="Arial"/>
          <w:b/>
          <w:bCs/>
          <w:sz w:val="26"/>
          <w:szCs w:val="26"/>
        </w:rPr>
        <w:t>5.2 High-Level Processing Pipeline</w:t>
      </w:r>
    </w:p>
    <w:p>
      <w:pPr>
        <w:pStyle w:val="Normal"/>
        <w:spacing w:lineRule="exact" w:line="360" w:before="80" w:after="120"/>
        <w:jc w:val="both"/>
        <w:rPr/>
      </w:pPr>
      <w:r>
        <w:rPr>
          <w:rFonts w:eastAsia="Arial" w:cs="Arial"/>
          <w:sz w:val="24"/>
          <w:szCs w:val="24"/>
        </w:rPr>
        <w:t>The system follows a structured pipeline from sensing to alert delivery:</w:t>
      </w:r>
    </w:p>
    <w:p>
      <w:pPr>
        <w:pStyle w:val="ListParagraph"/>
        <w:numPr>
          <w:ilvl w:val="0"/>
          <w:numId w:val="1"/>
        </w:numPr>
        <w:spacing w:lineRule="exact" w:line="320" w:before="60" w:after="60"/>
        <w:rPr/>
      </w:pPr>
      <w:r>
        <w:rPr>
          <w:rFonts w:eastAsia="Arial" w:cs="Arial"/>
          <w:sz w:val="24"/>
          <w:szCs w:val="24"/>
        </w:rPr>
        <w:t>Stage 1 — Passive Sensing: PIR sensor monitors environment at minimal power draw</w:t>
      </w:r>
    </w:p>
    <w:p>
      <w:pPr>
        <w:pStyle w:val="ListParagraph"/>
        <w:numPr>
          <w:ilvl w:val="0"/>
          <w:numId w:val="1"/>
        </w:numPr>
        <w:spacing w:lineRule="exact" w:line="320" w:before="60" w:after="60"/>
        <w:rPr/>
      </w:pPr>
      <w:r>
        <w:rPr>
          <w:rFonts w:eastAsia="Arial" w:cs="Arial"/>
          <w:sz w:val="24"/>
          <w:szCs w:val="24"/>
        </w:rPr>
        <w:t>Stage 2 — Activation: motion trigger wakes full CV pipeline; absence reverts system to idle</w:t>
      </w:r>
    </w:p>
    <w:p>
      <w:pPr>
        <w:pStyle w:val="ListParagraph"/>
        <w:numPr>
          <w:ilvl w:val="0"/>
          <w:numId w:val="1"/>
        </w:numPr>
        <w:spacing w:lineRule="exact" w:line="320" w:before="60" w:after="60"/>
        <w:rPr/>
      </w:pPr>
      <w:r>
        <w:rPr>
          <w:rFonts w:eastAsia="Arial" w:cs="Arial"/>
          <w:sz w:val="24"/>
          <w:szCs w:val="24"/>
        </w:rPr>
        <w:t>Stage 3 — Detection: lightweight person detector (YOLOv8n or equivalent, INT8 quantized) processes camera frames</w:t>
      </w:r>
    </w:p>
    <w:p>
      <w:pPr>
        <w:pStyle w:val="ListParagraph"/>
        <w:numPr>
          <w:ilvl w:val="0"/>
          <w:numId w:val="1"/>
        </w:numPr>
        <w:spacing w:lineRule="exact" w:line="320" w:before="60" w:after="60"/>
        <w:rPr/>
      </w:pPr>
      <w:r>
        <w:rPr>
          <w:rFonts w:eastAsia="Arial" w:cs="Arial"/>
          <w:sz w:val="24"/>
          <w:szCs w:val="24"/>
        </w:rPr>
        <w:t>Stage 4 — Tracking: multi-object tracker assigns persistent IDs across frames</w:t>
      </w:r>
    </w:p>
    <w:p>
      <w:pPr>
        <w:pStyle w:val="ListParagraph"/>
        <w:numPr>
          <w:ilvl w:val="0"/>
          <w:numId w:val="1"/>
        </w:numPr>
        <w:spacing w:lineRule="exact" w:line="320" w:before="60" w:after="60"/>
        <w:rPr/>
      </w:pPr>
      <w:r>
        <w:rPr>
          <w:rFonts w:eastAsia="Arial" w:cs="Arial"/>
          <w:sz w:val="24"/>
          <w:szCs w:val="24"/>
        </w:rPr>
        <w:t>Stage 5 — Behavioral Inference: rule-based indicator modules evaluate tracked objects against configurable thresholds</w:t>
      </w:r>
    </w:p>
    <w:p>
      <w:pPr>
        <w:pStyle w:val="ListParagraph"/>
        <w:numPr>
          <w:ilvl w:val="0"/>
          <w:numId w:val="1"/>
        </w:numPr>
        <w:spacing w:lineRule="exact" w:line="320" w:before="60" w:after="60"/>
        <w:rPr/>
      </w:pPr>
      <w:r>
        <w:rPr>
          <w:rFonts w:eastAsia="Arial" w:cs="Arial"/>
          <w:sz w:val="24"/>
          <w:szCs w:val="24"/>
        </w:rPr>
        <w:t>Stage 6 — Alert Decision: fusion engine evaluates multi-indicator outputs; applies weighted scoring to minimise false positives</w:t>
      </w:r>
    </w:p>
    <w:p>
      <w:pPr>
        <w:pStyle w:val="ListParagraph"/>
        <w:numPr>
          <w:ilvl w:val="0"/>
          <w:numId w:val="1"/>
        </w:numPr>
        <w:spacing w:lineRule="exact" w:line="320" w:before="60" w:after="60"/>
        <w:rPr/>
      </w:pPr>
      <w:r>
        <w:rPr>
          <w:rFonts w:eastAsia="Arial" w:cs="Arial"/>
          <w:sz w:val="24"/>
          <w:szCs w:val="24"/>
        </w:rPr>
        <w:t>Stage 7 — Communication: alert dispatched via available channel (WiFi → GSM data → SMS)</w:t>
      </w:r>
    </w:p>
    <w:p>
      <w:pPr>
        <w:pStyle w:val="ListParagraph"/>
        <w:numPr>
          <w:ilvl w:val="0"/>
          <w:numId w:val="1"/>
        </w:numPr>
        <w:spacing w:lineRule="exact" w:line="320" w:before="60" w:after="60"/>
        <w:rPr/>
      </w:pPr>
      <w:r>
        <w:rPr>
          <w:rFonts w:eastAsia="Arial" w:cs="Arial"/>
          <w:sz w:val="24"/>
          <w:szCs w:val="24"/>
        </w:rPr>
        <w:t>Stage 8 — Local Logging: all events recorded locally regardless of transmission outcome</w:t>
      </w:r>
    </w:p>
    <w:p>
      <w:pPr>
        <w:pStyle w:val="Normal"/>
        <w:spacing w:before="80" w:after="80"/>
        <w:rPr/>
      </w:pPr>
      <w:r>
        <w:rPr/>
      </w:r>
    </w:p>
    <w:p>
      <w:pPr>
        <w:pStyle w:val="Heading2"/>
        <w:spacing w:before="280" w:after="120"/>
        <w:rPr/>
      </w:pPr>
      <w:r>
        <w:rPr>
          <w:rFonts w:eastAsia="Arial" w:cs="Arial" w:ascii="Arial" w:hAnsi="Arial"/>
          <w:b/>
          <w:bCs/>
          <w:sz w:val="26"/>
          <w:szCs w:val="26"/>
        </w:rPr>
        <w:t>5.3 Rule-Based Behavioral Inference</w:t>
      </w:r>
    </w:p>
    <w:p>
      <w:pPr>
        <w:pStyle w:val="Normal"/>
        <w:spacing w:lineRule="exact" w:line="360" w:before="80" w:after="120"/>
        <w:jc w:val="both"/>
        <w:rPr/>
      </w:pPr>
      <w:r>
        <w:rPr>
          <w:rFonts w:eastAsia="Arial" w:cs="Arial"/>
          <w:sz w:val="24"/>
          <w:szCs w:val="24"/>
        </w:rPr>
        <w:t>A key architectural decision in Edge Sentinel is the separation of detection and behavioral inference. The neural model is responsible only for person detection and tracking — tasks that genuinely require learned representations. All behavioral reasoning is implemented in deterministic, interpretable code logic. This decision has three direct consequences:</w:t>
      </w:r>
    </w:p>
    <w:p>
      <w:pPr>
        <w:pStyle w:val="ListParagraph"/>
        <w:numPr>
          <w:ilvl w:val="0"/>
          <w:numId w:val="1"/>
        </w:numPr>
        <w:spacing w:lineRule="exact" w:line="320" w:before="60" w:after="60"/>
        <w:rPr/>
      </w:pPr>
      <w:r>
        <w:rPr>
          <w:rFonts w:eastAsia="Arial" w:cs="Arial"/>
          <w:sz w:val="24"/>
          <w:szCs w:val="24"/>
        </w:rPr>
        <w:t>Compute efficiency: behavioral evaluation adds negligible overhead compared to model inference</w:t>
      </w:r>
    </w:p>
    <w:p>
      <w:pPr>
        <w:pStyle w:val="ListParagraph"/>
        <w:numPr>
          <w:ilvl w:val="0"/>
          <w:numId w:val="1"/>
        </w:numPr>
        <w:spacing w:lineRule="exact" w:line="320" w:before="60" w:after="60"/>
        <w:rPr/>
      </w:pPr>
      <w:r>
        <w:rPr>
          <w:rFonts w:eastAsia="Arial" w:cs="Arial"/>
          <w:sz w:val="24"/>
          <w:szCs w:val="24"/>
        </w:rPr>
        <w:t>Interpretability: every alert can be traced to an exact rule, threshold, and event sequence</w:t>
      </w:r>
    </w:p>
    <w:p>
      <w:pPr>
        <w:pStyle w:val="ListParagraph"/>
        <w:numPr>
          <w:ilvl w:val="0"/>
          <w:numId w:val="1"/>
        </w:numPr>
        <w:spacing w:lineRule="exact" w:line="320" w:before="60" w:after="60"/>
        <w:rPr/>
      </w:pPr>
      <w:r>
        <w:rPr>
          <w:rFonts w:eastAsia="Arial" w:cs="Arial"/>
          <w:sz w:val="24"/>
          <w:szCs w:val="24"/>
        </w:rPr>
        <w:t>Configurability: thresholds and zone definitions can be adjusted at runtime without model retraining</w:t>
      </w:r>
    </w:p>
    <w:p>
      <w:pPr>
        <w:pStyle w:val="Normal"/>
        <w:spacing w:before="80" w:after="80"/>
        <w:rPr/>
      </w:pPr>
      <w:r>
        <w:rPr/>
      </w:r>
    </w:p>
    <w:p>
      <w:pPr>
        <w:pStyle w:val="Normal"/>
        <w:spacing w:lineRule="exact" w:line="360" w:before="80" w:after="120"/>
        <w:jc w:val="both"/>
        <w:rPr/>
      </w:pPr>
      <w:r>
        <w:rPr>
          <w:rFonts w:eastAsia="Arial" w:cs="Arial"/>
          <w:sz w:val="24"/>
          <w:szCs w:val="24"/>
        </w:rPr>
        <w:t>Example — Lingering Detection logic:</w:t>
      </w:r>
    </w:p>
    <w:p>
      <w:pPr>
        <w:pStyle w:val="Normal"/>
        <w:spacing w:before="80" w:after="80"/>
        <w:ind w:left="720"/>
        <w:rPr/>
      </w:pPr>
      <w:r>
        <w:rPr>
          <w:rFonts w:eastAsia="Courier New" w:cs="Courier New" w:ascii="Courier New" w:hAnsi="Courier New"/>
          <w:color w:val="1F3864"/>
          <w:sz w:val="22"/>
          <w:szCs w:val="22"/>
        </w:rPr>
        <w:t>On each frame: update first_seen and last_seen timestamps per tracked ID.</w:t>
      </w:r>
    </w:p>
    <w:p>
      <w:pPr>
        <w:pStyle w:val="Normal"/>
        <w:spacing w:before="40" w:after="40"/>
        <w:ind w:left="720"/>
        <w:rPr/>
      </w:pPr>
      <w:r>
        <w:rPr>
          <w:rFonts w:eastAsia="Courier New" w:cs="Courier New" w:ascii="Courier New" w:hAnsi="Courier New"/>
          <w:color w:val="1F3864"/>
          <w:sz w:val="22"/>
          <w:szCs w:val="22"/>
        </w:rPr>
        <w:t>If (current_time − first_seen) &gt; LINGER_THRESHOLD → trigger_alert("lingering")</w:t>
      </w:r>
    </w:p>
    <w:p>
      <w:pPr>
        <w:pStyle w:val="Normal"/>
        <w:spacing w:before="40" w:after="80"/>
        <w:ind w:left="720"/>
        <w:rPr/>
      </w:pPr>
      <w:r>
        <w:rPr>
          <w:rFonts w:eastAsia="Courier New" w:cs="Courier New" w:ascii="Courier New" w:hAnsi="Courier New"/>
          <w:color w:val="1F3864"/>
          <w:sz w:val="22"/>
          <w:szCs w:val="22"/>
        </w:rPr>
        <w:t>If current_hour in restricted_hours AND duration &gt; SHORT_THRESHOLD → trigger_alert("after_hours")</w:t>
      </w:r>
    </w:p>
    <w:p>
      <w:pPr>
        <w:pStyle w:val="Normal"/>
        <w:spacing w:lineRule="exact" w:line="360" w:before="80" w:after="120"/>
        <w:jc w:val="both"/>
        <w:rPr/>
      </w:pPr>
      <w:r>
        <w:rPr>
          <w:rFonts w:eastAsia="Arial" w:cs="Arial"/>
          <w:sz w:val="24"/>
          <w:szCs w:val="24"/>
        </w:rPr>
        <w:t>The same pattern — persistent state, threshold evaluation, context-aware escalation — is applied across all four behavioral indicator modules.</w:t>
      </w:r>
    </w:p>
    <w:p>
      <w:pPr>
        <w:pStyle w:val="Normal"/>
        <w:spacing w:before="80" w:after="80"/>
        <w:rPr/>
      </w:pPr>
      <w:r>
        <w:rPr/>
      </w:r>
    </w:p>
    <w:p>
      <w:pPr>
        <w:pStyle w:val="Heading2"/>
        <w:spacing w:before="280" w:after="120"/>
        <w:rPr/>
      </w:pPr>
      <w:r>
        <w:rPr>
          <w:rFonts w:eastAsia="Arial" w:cs="Arial" w:ascii="Arial" w:hAnsi="Arial"/>
          <w:b/>
          <w:bCs/>
          <w:sz w:val="26"/>
          <w:szCs w:val="26"/>
        </w:rPr>
        <w:t>5.4 Multi-Layer Communication Stack</w:t>
      </w:r>
    </w:p>
    <w:p>
      <w:pPr>
        <w:pStyle w:val="Normal"/>
        <w:spacing w:lineRule="exact" w:line="360" w:before="80" w:after="120"/>
        <w:jc w:val="both"/>
        <w:rPr/>
      </w:pPr>
      <w:r>
        <w:rPr>
          <w:rFonts w:eastAsia="Arial" w:cs="Arial"/>
          <w:sz w:val="24"/>
          <w:szCs w:val="24"/>
        </w:rPr>
        <w:t>Alert delivery is treated as a reliability engineering problem. The system maintains three independent communication channels, attempted in descending bandwidth order:</w:t>
      </w:r>
    </w:p>
    <w:p>
      <w:pPr>
        <w:pStyle w:val="ListParagraph"/>
        <w:numPr>
          <w:ilvl w:val="0"/>
          <w:numId w:val="1"/>
        </w:numPr>
        <w:spacing w:lineRule="exact" w:line="320" w:before="60" w:after="60"/>
        <w:rPr/>
      </w:pPr>
      <w:r>
        <w:rPr>
          <w:rFonts w:eastAsia="Arial" w:cs="Arial"/>
          <w:sz w:val="24"/>
          <w:szCs w:val="24"/>
        </w:rPr>
        <w:t>Layer 1 — WiFi (primary): HTTP POST of structured JSON payload including event type, timestamp, device ID, confidence score, and optional bounding box reference</w:t>
      </w:r>
    </w:p>
    <w:p>
      <w:pPr>
        <w:pStyle w:val="ListParagraph"/>
        <w:numPr>
          <w:ilvl w:val="0"/>
          <w:numId w:val="1"/>
        </w:numPr>
        <w:spacing w:lineRule="exact" w:line="320" w:before="60" w:after="60"/>
        <w:rPr/>
      </w:pPr>
      <w:r>
        <w:rPr>
          <w:rFonts w:eastAsia="Arial" w:cs="Arial"/>
          <w:sz w:val="24"/>
          <w:szCs w:val="24"/>
        </w:rPr>
        <w:t>Layer 2 — GSM data (secondary): identical JSON payload transmitted via PPP or HTTP through GSM modem when WiFi is unavailable</w:t>
      </w:r>
    </w:p>
    <w:p>
      <w:pPr>
        <w:pStyle w:val="ListParagraph"/>
        <w:numPr>
          <w:ilvl w:val="0"/>
          <w:numId w:val="1"/>
        </w:numPr>
        <w:spacing w:lineRule="exact" w:line="320" w:before="60" w:after="60"/>
        <w:rPr/>
      </w:pPr>
      <w:r>
        <w:rPr>
          <w:rFonts w:eastAsia="Arial" w:cs="Arial"/>
          <w:sz w:val="24"/>
          <w:szCs w:val="24"/>
        </w:rPr>
        <w:t>Layer 3 — SMS (fail-safe): lightweight plaintext alert transmitted via AT+CMGS command over 2G; guaranteed delivery under minimal signal conditions</w:t>
      </w:r>
    </w:p>
    <w:p>
      <w:pPr>
        <w:pStyle w:val="Normal"/>
        <w:spacing w:before="80" w:after="80"/>
        <w:rPr/>
      </w:pPr>
      <w:r>
        <w:rPr/>
      </w:r>
    </w:p>
    <w:p>
      <w:pPr>
        <w:pStyle w:val="Normal"/>
        <w:spacing w:lineRule="exact" w:line="360" w:before="80" w:after="120"/>
        <w:jc w:val="both"/>
        <w:rPr/>
      </w:pPr>
      <w:r>
        <w:rPr>
          <w:rFonts w:eastAsia="Arial" w:cs="Arial"/>
          <w:sz w:val="24"/>
          <w:szCs w:val="24"/>
        </w:rPr>
        <w:t>This architecture ensures that no critical detection event is silently discarded due to connectivity failure — a non-negotiable requirement for deployment in areas with unreliable network infrastructure.</w:t>
      </w:r>
    </w:p>
    <w:p>
      <w:pPr>
        <w:pStyle w:val="Normal"/>
        <w:spacing w:before="80" w:after="80"/>
        <w:rPr/>
      </w:pPr>
      <w:r>
        <w:rPr/>
      </w:r>
    </w:p>
    <w:p>
      <w:pPr>
        <w:pStyle w:val="Heading2"/>
        <w:spacing w:before="280" w:after="120"/>
        <w:rPr/>
      </w:pPr>
      <w:r>
        <w:rPr>
          <w:rFonts w:eastAsia="Arial" w:cs="Arial" w:ascii="Arial" w:hAnsi="Arial"/>
          <w:b/>
          <w:bCs/>
          <w:sz w:val="26"/>
          <w:szCs w:val="26"/>
        </w:rPr>
        <w:t>5.5 Power-Aware Operation</w:t>
      </w:r>
    </w:p>
    <w:p>
      <w:pPr>
        <w:pStyle w:val="Normal"/>
        <w:spacing w:lineRule="exact" w:line="360" w:before="80" w:after="120"/>
        <w:jc w:val="both"/>
        <w:rPr/>
      </w:pPr>
      <w:r>
        <w:rPr>
          <w:rFonts w:eastAsia="Arial" w:cs="Arial"/>
          <w:sz w:val="24"/>
          <w:szCs w:val="24"/>
        </w:rPr>
        <w:t>Continuous high-FPS video processing on edge hardware is incompatible with solar-powered or battery-backed deployment. Edge Sentinel addresses this through a two-tier sensing architecture:</w:t>
      </w:r>
    </w:p>
    <w:p>
      <w:pPr>
        <w:pStyle w:val="ListParagraph"/>
        <w:numPr>
          <w:ilvl w:val="0"/>
          <w:numId w:val="1"/>
        </w:numPr>
        <w:spacing w:lineRule="exact" w:line="320" w:before="60" w:after="60"/>
        <w:rPr/>
      </w:pPr>
      <w:r>
        <w:rPr>
          <w:rFonts w:eastAsia="Arial" w:cs="Arial"/>
          <w:sz w:val="24"/>
          <w:szCs w:val="24"/>
        </w:rPr>
        <w:t>Idle mode: PIR sensor monitors environment; Raspberry Pi maintains low-power state; camera pipeline inactive</w:t>
      </w:r>
    </w:p>
    <w:p>
      <w:pPr>
        <w:pStyle w:val="ListParagraph"/>
        <w:numPr>
          <w:ilvl w:val="0"/>
          <w:numId w:val="1"/>
        </w:numPr>
        <w:spacing w:lineRule="exact" w:line="320" w:before="60" w:after="60"/>
        <w:rPr/>
      </w:pPr>
      <w:r>
        <w:rPr>
          <w:rFonts w:eastAsia="Arial" w:cs="Arial"/>
          <w:sz w:val="24"/>
          <w:szCs w:val="24"/>
        </w:rPr>
        <w:t>Active mode: PIR trigger wakes full pipeline; camera captures at target FPS; detection, tracking, and inference run at full capacity</w:t>
      </w:r>
    </w:p>
    <w:p>
      <w:pPr>
        <w:pStyle w:val="ListParagraph"/>
        <w:numPr>
          <w:ilvl w:val="0"/>
          <w:numId w:val="1"/>
        </w:numPr>
        <w:spacing w:lineRule="exact" w:line="320" w:before="60" w:after="60"/>
        <w:rPr/>
      </w:pPr>
      <w:r>
        <w:rPr>
          <w:rFonts w:eastAsia="Arial" w:cs="Arial"/>
          <w:sz w:val="24"/>
          <w:szCs w:val="24"/>
        </w:rPr>
        <w:t>Return to idle: configurable inactivity timeout triggers pipeline shutdown and return to passive PIR monitoring</w:t>
      </w:r>
    </w:p>
    <w:p>
      <w:pPr>
        <w:pStyle w:val="Normal"/>
        <w:spacing w:before="80" w:after="80"/>
        <w:rPr/>
      </w:pPr>
      <w:r>
        <w:rPr/>
      </w:r>
    </w:p>
    <w:p>
      <w:pPr>
        <w:pStyle w:val="Normal"/>
        <w:spacing w:lineRule="exact" w:line="360" w:before="80" w:after="120"/>
        <w:jc w:val="both"/>
        <w:rPr/>
      </w:pPr>
      <w:r>
        <w:rPr>
          <w:rFonts w:eastAsia="Arial" w:cs="Arial"/>
          <w:sz w:val="24"/>
          <w:szCs w:val="24"/>
        </w:rPr>
        <w:t>This design reduces average power consumption substantially compared to continuous processing, enabling compatibility with the companion solar power module currently under parallel development.</w:t>
      </w:r>
    </w:p>
    <w:p>
      <w:pPr>
        <w:pStyle w:val="Normal"/>
        <w:rPr/>
      </w:pPr>
      <w:r>
        <w:rPr/>
      </w:r>
      <w:r>
        <w:br w:type="page"/>
      </w:r>
    </w:p>
    <w:p>
      <w:pPr>
        <w:pStyle w:val="Heading1"/>
        <w:spacing w:before="0" w:after="160"/>
        <w:rPr/>
      </w:pPr>
      <w:r>
        <w:rPr>
          <w:rFonts w:eastAsia="Arial" w:cs="Arial" w:ascii="Arial" w:hAnsi="Arial"/>
          <w:b/>
          <w:bCs/>
          <w:sz w:val="32"/>
          <w:szCs w:val="32"/>
        </w:rPr>
        <w:t>6. Dataset &amp; Robustness Strategy</w:t>
      </w:r>
    </w:p>
    <w:p>
      <w:pPr>
        <w:pStyle w:val="Heading2"/>
        <w:spacing w:before="280" w:after="120"/>
        <w:rPr/>
      </w:pPr>
      <w:r>
        <w:rPr>
          <w:rFonts w:eastAsia="Arial" w:cs="Arial" w:ascii="Arial" w:hAnsi="Arial"/>
          <w:b/>
          <w:bCs/>
          <w:sz w:val="26"/>
          <w:szCs w:val="26"/>
        </w:rPr>
        <w:t>6.1 Hybrid Dataset Strategy</w:t>
      </w:r>
    </w:p>
    <w:p>
      <w:pPr>
        <w:pStyle w:val="Normal"/>
        <w:spacing w:before="200" w:after="100"/>
        <w:rPr/>
      </w:pPr>
      <w:r>
        <w:rPr>
          <w:rFonts w:eastAsia="Arial" w:cs="Arial"/>
          <w:b/>
          <w:bCs/>
          <w:sz w:val="24"/>
          <w:szCs w:val="24"/>
        </w:rPr>
        <w:t>Public Datasets</w:t>
      </w:r>
    </w:p>
    <w:p>
      <w:pPr>
        <w:pStyle w:val="ListParagraph"/>
        <w:numPr>
          <w:ilvl w:val="0"/>
          <w:numId w:val="1"/>
        </w:numPr>
        <w:spacing w:lineRule="exact" w:line="320" w:before="60" w:after="60"/>
        <w:rPr/>
      </w:pPr>
      <w:r>
        <w:rPr>
          <w:rFonts w:eastAsia="Arial" w:cs="Arial"/>
          <w:sz w:val="24"/>
          <w:szCs w:val="24"/>
        </w:rPr>
        <w:t>COCO / CrowdHuman: baseline person detection capability</w:t>
      </w:r>
    </w:p>
    <w:p>
      <w:pPr>
        <w:pStyle w:val="ListParagraph"/>
        <w:numPr>
          <w:ilvl w:val="0"/>
          <w:numId w:val="1"/>
        </w:numPr>
        <w:spacing w:lineRule="exact" w:line="320" w:before="60" w:after="60"/>
        <w:rPr/>
      </w:pPr>
      <w:r>
        <w:rPr>
          <w:rFonts w:eastAsia="Arial" w:cs="Arial"/>
          <w:sz w:val="24"/>
          <w:szCs w:val="24"/>
        </w:rPr>
        <w:t>LLIV-Phone (Li et al., 2021): low-light robustness under real-world degraded conditions</w:t>
      </w:r>
    </w:p>
    <w:p>
      <w:pPr>
        <w:pStyle w:val="ListParagraph"/>
        <w:numPr>
          <w:ilvl w:val="0"/>
          <w:numId w:val="1"/>
        </w:numPr>
        <w:spacing w:lineRule="exact" w:line="320" w:before="60" w:after="60"/>
        <w:rPr/>
      </w:pPr>
      <w:r>
        <w:rPr>
          <w:rFonts w:eastAsia="Arial" w:cs="Arial"/>
          <w:sz w:val="24"/>
          <w:szCs w:val="24"/>
        </w:rPr>
        <w:t>ExDark: additional low-light variation and environmental degradation scenarios</w:t>
      </w:r>
    </w:p>
    <w:p>
      <w:pPr>
        <w:pStyle w:val="Normal"/>
        <w:spacing w:before="80" w:after="80"/>
        <w:rPr/>
      </w:pPr>
      <w:r>
        <w:rPr/>
      </w:r>
    </w:p>
    <w:p>
      <w:pPr>
        <w:pStyle w:val="Normal"/>
        <w:spacing w:before="200" w:after="100"/>
        <w:rPr/>
      </w:pPr>
      <w:r>
        <w:rPr>
          <w:rFonts w:eastAsia="Arial" w:cs="Arial"/>
          <w:b/>
          <w:bCs/>
          <w:sz w:val="24"/>
          <w:szCs w:val="24"/>
        </w:rPr>
        <w:t>Staged Real-World Data Collection</w:t>
      </w:r>
    </w:p>
    <w:p>
      <w:pPr>
        <w:pStyle w:val="ListParagraph"/>
        <w:numPr>
          <w:ilvl w:val="0"/>
          <w:numId w:val="1"/>
        </w:numPr>
        <w:spacing w:lineRule="exact" w:line="320" w:before="60" w:after="60"/>
        <w:rPr/>
      </w:pPr>
      <w:r>
        <w:rPr>
          <w:rFonts w:eastAsia="Arial" w:cs="Arial"/>
          <w:sz w:val="24"/>
          <w:szCs w:val="24"/>
        </w:rPr>
        <w:t>Tailgating scenarios: controlled entry-point simulations with varying temporal gaps between individuals</w:t>
      </w:r>
    </w:p>
    <w:p>
      <w:pPr>
        <w:pStyle w:val="ListParagraph"/>
        <w:numPr>
          <w:ilvl w:val="0"/>
          <w:numId w:val="1"/>
        </w:numPr>
        <w:spacing w:lineRule="exact" w:line="320" w:before="60" w:after="60"/>
        <w:rPr/>
      </w:pPr>
      <w:r>
        <w:rPr>
          <w:rFonts w:eastAsia="Arial" w:cs="Arial"/>
          <w:sz w:val="24"/>
          <w:szCs w:val="24"/>
        </w:rPr>
        <w:t>Lingering behaviour: subjects dwelling in defined zones for calibrated durations</w:t>
      </w:r>
    </w:p>
    <w:p>
      <w:pPr>
        <w:pStyle w:val="ListParagraph"/>
        <w:numPr>
          <w:ilvl w:val="0"/>
          <w:numId w:val="1"/>
        </w:numPr>
        <w:spacing w:lineRule="exact" w:line="320" w:before="60" w:after="60"/>
        <w:rPr/>
      </w:pPr>
      <w:r>
        <w:rPr>
          <w:rFonts w:eastAsia="Arial" w:cs="Arial"/>
          <w:sz w:val="24"/>
          <w:szCs w:val="24"/>
        </w:rPr>
        <w:t>Crowd buildup: gradual density increases to establish and validate density thresholds</w:t>
      </w:r>
    </w:p>
    <w:p>
      <w:pPr>
        <w:pStyle w:val="ListParagraph"/>
        <w:numPr>
          <w:ilvl w:val="0"/>
          <w:numId w:val="1"/>
        </w:numPr>
        <w:spacing w:lineRule="exact" w:line="320" w:before="60" w:after="60"/>
        <w:rPr/>
      </w:pPr>
      <w:r>
        <w:rPr>
          <w:rFonts w:eastAsia="Arial" w:cs="Arial"/>
          <w:sz w:val="24"/>
          <w:szCs w:val="24"/>
        </w:rPr>
        <w:t>Abnormal movement: unusual trajectories and motion patterns against baseline corridor behaviour</w:t>
      </w:r>
    </w:p>
    <w:p>
      <w:pPr>
        <w:pStyle w:val="Normal"/>
        <w:spacing w:before="80" w:after="80"/>
        <w:rPr/>
      </w:pPr>
      <w:r>
        <w:rPr/>
      </w:r>
    </w:p>
    <w:p>
      <w:pPr>
        <w:pStyle w:val="Heading2"/>
        <w:spacing w:before="280" w:after="120"/>
        <w:rPr/>
      </w:pPr>
      <w:r>
        <w:rPr>
          <w:rFonts w:eastAsia="Arial" w:cs="Arial" w:ascii="Arial" w:hAnsi="Arial"/>
          <w:b/>
          <w:bCs/>
          <w:sz w:val="26"/>
          <w:szCs w:val="26"/>
        </w:rPr>
        <w:t>6.2 Data Augmentation Strategy</w:t>
      </w:r>
    </w:p>
    <w:p>
      <w:pPr>
        <w:pStyle w:val="Normal"/>
        <w:spacing w:lineRule="exact" w:line="360" w:before="80" w:after="120"/>
        <w:jc w:val="both"/>
        <w:rPr/>
      </w:pPr>
      <w:r>
        <w:rPr>
          <w:rFonts w:eastAsia="Arial" w:cs="Arial"/>
          <w:sz w:val="24"/>
          <w:szCs w:val="24"/>
        </w:rPr>
        <w:t>Robustness will be achieved primarily through training diversity rather than heavy runtime enhancement pipelines, preserving computational efficiency on edge hardware. Augmentation strategies include:</w:t>
      </w:r>
    </w:p>
    <w:p>
      <w:pPr>
        <w:pStyle w:val="ListParagraph"/>
        <w:numPr>
          <w:ilvl w:val="0"/>
          <w:numId w:val="1"/>
        </w:numPr>
        <w:spacing w:lineRule="exact" w:line="320" w:before="60" w:after="60"/>
        <w:rPr/>
      </w:pPr>
      <w:r>
        <w:rPr>
          <w:rFonts w:eastAsia="Arial" w:cs="Arial"/>
          <w:sz w:val="24"/>
          <w:szCs w:val="24"/>
        </w:rPr>
        <w:t>Illumination scaling: full range from daylight to near-darkness</w:t>
      </w:r>
    </w:p>
    <w:p>
      <w:pPr>
        <w:pStyle w:val="ListParagraph"/>
        <w:numPr>
          <w:ilvl w:val="0"/>
          <w:numId w:val="1"/>
        </w:numPr>
        <w:spacing w:lineRule="exact" w:line="320" w:before="60" w:after="60"/>
        <w:rPr/>
      </w:pPr>
      <w:r>
        <w:rPr>
          <w:rFonts w:eastAsia="Arial" w:cs="Arial"/>
          <w:sz w:val="24"/>
          <w:szCs w:val="24"/>
        </w:rPr>
        <w:t>Motion blur simulation: replicating fast-moving subjects under realistic camera settings</w:t>
      </w:r>
    </w:p>
    <w:p>
      <w:pPr>
        <w:pStyle w:val="ListParagraph"/>
        <w:numPr>
          <w:ilvl w:val="0"/>
          <w:numId w:val="1"/>
        </w:numPr>
        <w:spacing w:lineRule="exact" w:line="320" w:before="60" w:after="60"/>
        <w:rPr/>
      </w:pPr>
      <w:r>
        <w:rPr>
          <w:rFonts w:eastAsia="Arial" w:cs="Arial"/>
          <w:sz w:val="24"/>
          <w:szCs w:val="24"/>
        </w:rPr>
        <w:t>Noise injection: sensor noise and environmental interference artifacts</w:t>
      </w:r>
    </w:p>
    <w:p>
      <w:pPr>
        <w:pStyle w:val="ListParagraph"/>
        <w:numPr>
          <w:ilvl w:val="0"/>
          <w:numId w:val="1"/>
        </w:numPr>
        <w:spacing w:lineRule="exact" w:line="320" w:before="60" w:after="60"/>
        <w:rPr/>
      </w:pPr>
      <w:r>
        <w:rPr>
          <w:rFonts w:eastAsia="Arial" w:cs="Arial"/>
          <w:sz w:val="24"/>
          <w:szCs w:val="24"/>
        </w:rPr>
        <w:t>Partial occlusion: crowding, doorframe obstruction, and object interference</w:t>
      </w:r>
    </w:p>
    <w:p>
      <w:pPr>
        <w:pStyle w:val="ListParagraph"/>
        <w:numPr>
          <w:ilvl w:val="0"/>
          <w:numId w:val="1"/>
        </w:numPr>
        <w:spacing w:lineRule="exact" w:line="320" w:before="60" w:after="60"/>
        <w:rPr/>
      </w:pPr>
      <w:r>
        <w:rPr>
          <w:rFonts w:eastAsia="Arial" w:cs="Arial"/>
          <w:sz w:val="24"/>
          <w:szCs w:val="24"/>
        </w:rPr>
        <w:t>Weather overlays: rain, fog, and atmospheric haze for semi-outdoor scenarios</w:t>
      </w:r>
    </w:p>
    <w:p>
      <w:pPr>
        <w:pStyle w:val="Normal"/>
        <w:rPr/>
      </w:pPr>
      <w:r>
        <w:rPr/>
      </w:r>
      <w:r>
        <w:br w:type="page"/>
      </w:r>
    </w:p>
    <w:p>
      <w:pPr>
        <w:pStyle w:val="Heading1"/>
        <w:spacing w:before="0" w:after="160"/>
        <w:rPr/>
      </w:pPr>
      <w:r>
        <w:rPr>
          <w:rFonts w:eastAsia="Arial" w:cs="Arial" w:ascii="Arial" w:hAnsi="Arial"/>
          <w:b/>
          <w:bCs/>
          <w:sz w:val="32"/>
          <w:szCs w:val="32"/>
        </w:rPr>
        <w:t>7. Methodology</w:t>
      </w:r>
    </w:p>
    <w:p>
      <w:pPr>
        <w:pStyle w:val="Normal"/>
        <w:spacing w:lineRule="exact" w:line="360" w:before="80" w:after="120"/>
        <w:jc w:val="both"/>
        <w:rPr/>
      </w:pPr>
      <w:r>
        <w:rPr>
          <w:rFonts w:eastAsia="Arial" w:cs="Arial"/>
          <w:sz w:val="24"/>
          <w:szCs w:val="24"/>
        </w:rPr>
        <w:t>The project follows a phased development approach with validation milestones at each stage.</w:t>
      </w:r>
    </w:p>
    <w:p>
      <w:pPr>
        <w:pStyle w:val="Heading2"/>
        <w:spacing w:before="280" w:after="120"/>
        <w:rPr/>
      </w:pPr>
      <w:r>
        <w:rPr>
          <w:rFonts w:eastAsia="Arial" w:cs="Arial" w:ascii="Arial" w:hAnsi="Arial"/>
          <w:b/>
          <w:bCs/>
          <w:sz w:val="26"/>
          <w:szCs w:val="26"/>
        </w:rPr>
        <w:t>Phase 1 — Baseline Prototyping (Laptop-Based)</w:t>
      </w:r>
    </w:p>
    <w:p>
      <w:pPr>
        <w:pStyle w:val="ListParagraph"/>
        <w:numPr>
          <w:ilvl w:val="0"/>
          <w:numId w:val="1"/>
        </w:numPr>
        <w:spacing w:lineRule="exact" w:line="320" w:before="60" w:after="60"/>
        <w:rPr/>
      </w:pPr>
      <w:r>
        <w:rPr>
          <w:rFonts w:eastAsia="Arial" w:cs="Arial"/>
          <w:sz w:val="24"/>
          <w:szCs w:val="24"/>
        </w:rPr>
        <w:t>Train lightweight person detector (YOLOv8n or equivalent)</w:t>
      </w:r>
    </w:p>
    <w:p>
      <w:pPr>
        <w:pStyle w:val="ListParagraph"/>
        <w:numPr>
          <w:ilvl w:val="0"/>
          <w:numId w:val="1"/>
        </w:numPr>
        <w:spacing w:lineRule="exact" w:line="320" w:before="60" w:after="60"/>
        <w:rPr/>
      </w:pPr>
      <w:r>
        <w:rPr>
          <w:rFonts w:eastAsia="Arial" w:cs="Arial"/>
          <w:sz w:val="24"/>
          <w:szCs w:val="24"/>
        </w:rPr>
        <w:t>Integrate multi-object tracking module</w:t>
      </w:r>
    </w:p>
    <w:p>
      <w:pPr>
        <w:pStyle w:val="ListParagraph"/>
        <w:numPr>
          <w:ilvl w:val="0"/>
          <w:numId w:val="1"/>
        </w:numPr>
        <w:spacing w:lineRule="exact" w:line="320" w:before="60" w:after="60"/>
        <w:rPr/>
      </w:pPr>
      <w:r>
        <w:rPr>
          <w:rFonts w:eastAsia="Arial" w:cs="Arial"/>
          <w:sz w:val="24"/>
          <w:szCs w:val="24"/>
        </w:rPr>
        <w:t>Profile FPS and latency; validate on public datasets and recorded corridor/hallway footage</w:t>
      </w:r>
    </w:p>
    <w:p>
      <w:pPr>
        <w:pStyle w:val="ListParagraph"/>
        <w:numPr>
          <w:ilvl w:val="0"/>
          <w:numId w:val="1"/>
        </w:numPr>
        <w:spacing w:lineRule="exact" w:line="320" w:before="60" w:after="60"/>
        <w:rPr/>
      </w:pPr>
      <w:r>
        <w:rPr>
          <w:rFonts w:eastAsia="Arial" w:cs="Arial"/>
          <w:sz w:val="24"/>
          <w:szCs w:val="24"/>
        </w:rPr>
        <w:t>Establish performance baseline before edge optimisation</w:t>
      </w:r>
    </w:p>
    <w:p>
      <w:pPr>
        <w:pStyle w:val="Normal"/>
        <w:spacing w:before="80" w:after="80"/>
        <w:rPr/>
      </w:pPr>
      <w:r>
        <w:rPr/>
      </w:r>
    </w:p>
    <w:p>
      <w:pPr>
        <w:pStyle w:val="Heading2"/>
        <w:spacing w:before="280" w:after="120"/>
        <w:rPr/>
      </w:pPr>
      <w:r>
        <w:rPr>
          <w:rFonts w:eastAsia="Arial" w:cs="Arial" w:ascii="Arial" w:hAnsi="Arial"/>
          <w:b/>
          <w:bCs/>
          <w:sz w:val="26"/>
          <w:szCs w:val="26"/>
        </w:rPr>
        <w:t>Phase 2 — Indicator Module Development</w:t>
      </w:r>
    </w:p>
    <w:p>
      <w:pPr>
        <w:pStyle w:val="ListParagraph"/>
        <w:numPr>
          <w:ilvl w:val="0"/>
          <w:numId w:val="1"/>
        </w:numPr>
        <w:spacing w:lineRule="exact" w:line="320" w:before="60" w:after="60"/>
        <w:rPr/>
      </w:pPr>
      <w:r>
        <w:rPr>
          <w:rFonts w:eastAsia="Arial" w:cs="Arial"/>
          <w:sz w:val="24"/>
          <w:szCs w:val="24"/>
        </w:rPr>
        <w:t>Implement all four rule-based behavioral indicator modules as independent, testable units</w:t>
      </w:r>
    </w:p>
    <w:p>
      <w:pPr>
        <w:pStyle w:val="ListParagraph"/>
        <w:numPr>
          <w:ilvl w:val="0"/>
          <w:numId w:val="1"/>
        </w:numPr>
        <w:spacing w:lineRule="exact" w:line="320" w:before="60" w:after="60"/>
        <w:rPr/>
      </w:pPr>
      <w:r>
        <w:rPr>
          <w:rFonts w:eastAsia="Arial" w:cs="Arial"/>
          <w:sz w:val="24"/>
          <w:szCs w:val="24"/>
        </w:rPr>
        <w:t>Develop zone definition and threshold configuration interfaces</w:t>
      </w:r>
    </w:p>
    <w:p>
      <w:pPr>
        <w:pStyle w:val="ListParagraph"/>
        <w:numPr>
          <w:ilvl w:val="0"/>
          <w:numId w:val="1"/>
        </w:numPr>
        <w:spacing w:lineRule="exact" w:line="320" w:before="60" w:after="60"/>
        <w:rPr/>
      </w:pPr>
      <w:r>
        <w:rPr>
          <w:rFonts w:eastAsia="Arial" w:cs="Arial"/>
          <w:sz w:val="24"/>
          <w:szCs w:val="24"/>
        </w:rPr>
        <w:t>Unit-test each indicator module against staged scenario recordings</w:t>
      </w:r>
    </w:p>
    <w:p>
      <w:pPr>
        <w:pStyle w:val="Normal"/>
        <w:spacing w:before="80" w:after="80"/>
        <w:rPr/>
      </w:pPr>
      <w:r>
        <w:rPr/>
      </w:r>
    </w:p>
    <w:p>
      <w:pPr>
        <w:pStyle w:val="Heading2"/>
        <w:spacing w:before="280" w:after="120"/>
        <w:rPr/>
      </w:pPr>
      <w:r>
        <w:rPr>
          <w:rFonts w:eastAsia="Arial" w:cs="Arial" w:ascii="Arial" w:hAnsi="Arial"/>
          <w:b/>
          <w:bCs/>
          <w:sz w:val="26"/>
          <w:szCs w:val="26"/>
        </w:rPr>
        <w:t>Phase 3 — Communication Stack Implementation</w:t>
      </w:r>
    </w:p>
    <w:p>
      <w:pPr>
        <w:pStyle w:val="ListParagraph"/>
        <w:numPr>
          <w:ilvl w:val="0"/>
          <w:numId w:val="1"/>
        </w:numPr>
        <w:spacing w:lineRule="exact" w:line="320" w:before="60" w:after="60"/>
        <w:rPr/>
      </w:pPr>
      <w:r>
        <w:rPr>
          <w:rFonts w:eastAsia="Arial" w:cs="Arial"/>
          <w:sz w:val="24"/>
          <w:szCs w:val="24"/>
        </w:rPr>
        <w:t>Implement three-layer alert transmission system (WiFi → GSM data → SMS)</w:t>
      </w:r>
    </w:p>
    <w:p>
      <w:pPr>
        <w:pStyle w:val="ListParagraph"/>
        <w:numPr>
          <w:ilvl w:val="0"/>
          <w:numId w:val="1"/>
        </w:numPr>
        <w:spacing w:lineRule="exact" w:line="320" w:before="60" w:after="60"/>
        <w:rPr/>
      </w:pPr>
      <w:r>
        <w:rPr>
          <w:rFonts w:eastAsia="Arial" w:cs="Arial"/>
          <w:sz w:val="24"/>
          <w:szCs w:val="24"/>
        </w:rPr>
        <w:t>Integrate GSM module via AT command interface; validate SMS delivery under degraded signal conditions</w:t>
      </w:r>
    </w:p>
    <w:p>
      <w:pPr>
        <w:pStyle w:val="ListParagraph"/>
        <w:numPr>
          <w:ilvl w:val="0"/>
          <w:numId w:val="1"/>
        </w:numPr>
        <w:spacing w:lineRule="exact" w:line="320" w:before="60" w:after="60"/>
        <w:rPr/>
      </w:pPr>
      <w:r>
        <w:rPr>
          <w:rFonts w:eastAsia="Arial" w:cs="Arial"/>
          <w:sz w:val="24"/>
          <w:szCs w:val="24"/>
        </w:rPr>
        <w:t>Test failover logic: confirm automatic channel escalation on primary channel failure</w:t>
      </w:r>
    </w:p>
    <w:p>
      <w:pPr>
        <w:pStyle w:val="Normal"/>
        <w:spacing w:before="80" w:after="80"/>
        <w:rPr/>
      </w:pPr>
      <w:r>
        <w:rPr/>
      </w:r>
    </w:p>
    <w:p>
      <w:pPr>
        <w:pStyle w:val="Heading2"/>
        <w:spacing w:before="280" w:after="120"/>
        <w:rPr/>
      </w:pPr>
      <w:r>
        <w:rPr>
          <w:rFonts w:eastAsia="Arial" w:cs="Arial" w:ascii="Arial" w:hAnsi="Arial"/>
          <w:b/>
          <w:bCs/>
          <w:sz w:val="26"/>
          <w:szCs w:val="26"/>
        </w:rPr>
        <w:t>Phase 4 — Multi-Indicator Fusion &amp; Tuning</w:t>
      </w:r>
    </w:p>
    <w:p>
      <w:pPr>
        <w:pStyle w:val="ListParagraph"/>
        <w:numPr>
          <w:ilvl w:val="0"/>
          <w:numId w:val="1"/>
        </w:numPr>
        <w:spacing w:lineRule="exact" w:line="320" w:before="60" w:after="60"/>
        <w:rPr/>
      </w:pPr>
      <w:r>
        <w:rPr>
          <w:rFonts w:eastAsia="Arial" w:cs="Arial"/>
          <w:sz w:val="24"/>
          <w:szCs w:val="24"/>
        </w:rPr>
        <w:t>Combine indicator outputs into unified weighted scoring mechanism</w:t>
      </w:r>
    </w:p>
    <w:p>
      <w:pPr>
        <w:pStyle w:val="ListParagraph"/>
        <w:numPr>
          <w:ilvl w:val="0"/>
          <w:numId w:val="1"/>
        </w:numPr>
        <w:spacing w:lineRule="exact" w:line="320" w:before="60" w:after="60"/>
        <w:rPr/>
      </w:pPr>
      <w:r>
        <w:rPr>
          <w:rFonts w:eastAsia="Arial" w:cs="Arial"/>
          <w:sz w:val="24"/>
          <w:szCs w:val="24"/>
        </w:rPr>
        <w:t>Optimise thresholds systematically to minimise false positives across indicator combinations</w:t>
      </w:r>
    </w:p>
    <w:p>
      <w:pPr>
        <w:pStyle w:val="ListParagraph"/>
        <w:numPr>
          <w:ilvl w:val="0"/>
          <w:numId w:val="1"/>
        </w:numPr>
        <w:spacing w:lineRule="exact" w:line="320" w:before="60" w:after="60"/>
        <w:rPr/>
      </w:pPr>
      <w:r>
        <w:rPr>
          <w:rFonts w:eastAsia="Arial" w:cs="Arial"/>
          <w:sz w:val="24"/>
          <w:szCs w:val="24"/>
        </w:rPr>
        <w:t>Generate confusion matrices per indicator; analyse false alarm patterns</w:t>
      </w:r>
    </w:p>
    <w:p>
      <w:pPr>
        <w:pStyle w:val="Normal"/>
        <w:spacing w:before="80" w:after="80"/>
        <w:rPr>
          <w:rFonts w:ascii="Arial" w:hAnsi="Arial" w:eastAsia="Arial" w:cs="Arial"/>
          <w:b/>
          <w:bCs/>
          <w:sz w:val="26"/>
          <w:szCs w:val="26"/>
        </w:rPr>
      </w:pPr>
      <w:r>
        <w:rPr/>
      </w:r>
    </w:p>
    <w:p>
      <w:pPr>
        <w:pStyle w:val="Normal"/>
        <w:spacing w:before="80" w:after="80"/>
        <w:rPr>
          <w:rFonts w:ascii="Arial" w:hAnsi="Arial" w:eastAsia="Arial" w:cs="Arial"/>
          <w:b/>
          <w:bCs/>
          <w:sz w:val="26"/>
          <w:szCs w:val="26"/>
        </w:rPr>
      </w:pPr>
      <w:r>
        <w:rPr/>
      </w:r>
    </w:p>
    <w:p>
      <w:pPr>
        <w:pStyle w:val="Heading2"/>
        <w:spacing w:before="280" w:after="120"/>
        <w:rPr/>
      </w:pPr>
      <w:r>
        <w:rPr>
          <w:rFonts w:eastAsia="Arial" w:cs="Arial" w:ascii="Arial" w:hAnsi="Arial"/>
          <w:b/>
          <w:bCs/>
          <w:sz w:val="26"/>
          <w:szCs w:val="26"/>
        </w:rPr>
        <w:t>Phase 5 — Edge Optimisation</w:t>
      </w:r>
    </w:p>
    <w:p>
      <w:pPr>
        <w:pStyle w:val="ListParagraph"/>
        <w:numPr>
          <w:ilvl w:val="0"/>
          <w:numId w:val="1"/>
        </w:numPr>
        <w:spacing w:lineRule="exact" w:line="320" w:before="60" w:after="60"/>
        <w:rPr/>
      </w:pPr>
      <w:r>
        <w:rPr>
          <w:rFonts w:eastAsia="Arial" w:cs="Arial"/>
          <w:sz w:val="24"/>
          <w:szCs w:val="24"/>
        </w:rPr>
        <w:t>Quantise detection model to INT8 precision; apply structured pruning</w:t>
      </w:r>
    </w:p>
    <w:p>
      <w:pPr>
        <w:pStyle w:val="ListParagraph"/>
        <w:numPr>
          <w:ilvl w:val="0"/>
          <w:numId w:val="1"/>
        </w:numPr>
        <w:spacing w:lineRule="exact" w:line="320" w:before="60" w:after="60"/>
        <w:rPr/>
      </w:pPr>
      <w:r>
        <w:rPr>
          <w:rFonts w:eastAsia="Arial" w:cs="Arial"/>
          <w:sz w:val="24"/>
          <w:szCs w:val="24"/>
        </w:rPr>
        <w:t>Convert to TFLite format; benchmark FPS, latency, and memory on target edge hardware</w:t>
      </w:r>
    </w:p>
    <w:p>
      <w:pPr>
        <w:pStyle w:val="ListParagraph"/>
        <w:numPr>
          <w:ilvl w:val="0"/>
          <w:numId w:val="1"/>
        </w:numPr>
        <w:spacing w:lineRule="exact" w:line="320" w:before="60" w:after="60"/>
        <w:rPr/>
      </w:pPr>
      <w:r>
        <w:rPr>
          <w:rFonts w:eastAsia="Arial" w:cs="Arial"/>
          <w:sz w:val="24"/>
          <w:szCs w:val="24"/>
        </w:rPr>
        <w:t>Validate accuracy retention post-optimisation against Phase 1 baseline</w:t>
      </w:r>
    </w:p>
    <w:p>
      <w:pPr>
        <w:pStyle w:val="Normal"/>
        <w:spacing w:before="80" w:after="80"/>
        <w:rPr/>
      </w:pPr>
      <w:r>
        <w:rPr/>
      </w:r>
    </w:p>
    <w:p>
      <w:pPr>
        <w:pStyle w:val="Heading2"/>
        <w:spacing w:before="280" w:after="120"/>
        <w:rPr/>
      </w:pPr>
      <w:r>
        <w:rPr>
          <w:rFonts w:eastAsia="Arial" w:cs="Arial" w:ascii="Arial" w:hAnsi="Arial"/>
          <w:b/>
          <w:bCs/>
          <w:sz w:val="26"/>
          <w:szCs w:val="26"/>
        </w:rPr>
        <w:t>Phase 6 — Edge Deployment &amp; Field Testing</w:t>
      </w:r>
    </w:p>
    <w:p>
      <w:pPr>
        <w:pStyle w:val="Normal"/>
        <w:spacing w:lineRule="exact" w:line="360" w:before="80" w:after="120"/>
        <w:jc w:val="both"/>
        <w:rPr/>
      </w:pPr>
      <w:r>
        <w:rPr>
          <w:rFonts w:eastAsia="Arial" w:cs="Arial"/>
          <w:sz w:val="24"/>
          <w:szCs w:val="24"/>
        </w:rPr>
        <w:t>Deployment scenarios:</w:t>
      </w:r>
    </w:p>
    <w:p>
      <w:pPr>
        <w:pStyle w:val="ListParagraph"/>
        <w:numPr>
          <w:ilvl w:val="0"/>
          <w:numId w:val="1"/>
        </w:numPr>
        <w:spacing w:lineRule="exact" w:line="320" w:before="60" w:after="60"/>
        <w:rPr/>
      </w:pPr>
      <w:r>
        <w:rPr>
          <w:rFonts w:eastAsia="Arial" w:cs="Arial"/>
          <w:sz w:val="24"/>
          <w:szCs w:val="24"/>
        </w:rPr>
        <w:t>Controlled entry point: tailgating and unauthorised access detection</w:t>
      </w:r>
    </w:p>
    <w:p>
      <w:pPr>
        <w:pStyle w:val="ListParagraph"/>
        <w:numPr>
          <w:ilvl w:val="0"/>
          <w:numId w:val="1"/>
        </w:numPr>
        <w:spacing w:lineRule="exact" w:line="320" w:before="60" w:after="60"/>
        <w:rPr/>
      </w:pPr>
      <w:r>
        <w:rPr>
          <w:rFonts w:eastAsia="Arial" w:cs="Arial"/>
          <w:sz w:val="24"/>
          <w:szCs w:val="24"/>
        </w:rPr>
        <w:t>Open corridor: lingering and abnormal motion detection</w:t>
      </w:r>
    </w:p>
    <w:p>
      <w:pPr>
        <w:pStyle w:val="ListParagraph"/>
        <w:numPr>
          <w:ilvl w:val="0"/>
          <w:numId w:val="1"/>
        </w:numPr>
        <w:spacing w:lineRule="exact" w:line="320" w:before="60" w:after="60"/>
        <w:rPr/>
      </w:pPr>
      <w:r>
        <w:rPr>
          <w:rFonts w:eastAsia="Arial" w:cs="Arial"/>
          <w:sz w:val="24"/>
          <w:szCs w:val="24"/>
        </w:rPr>
        <w:t>Restricted zone boundary: after-hours presence and zone violation detection</w:t>
      </w:r>
    </w:p>
    <w:p>
      <w:pPr>
        <w:pStyle w:val="Normal"/>
        <w:spacing w:before="80" w:after="80"/>
        <w:rPr/>
      </w:pPr>
      <w:r>
        <w:rPr/>
      </w:r>
    </w:p>
    <w:p>
      <w:pPr>
        <w:pStyle w:val="Normal"/>
        <w:spacing w:lineRule="exact" w:line="360" w:before="80" w:after="120"/>
        <w:jc w:val="both"/>
        <w:rPr/>
      </w:pPr>
      <w:r>
        <w:rPr>
          <w:rFonts w:eastAsia="Arial" w:cs="Arial"/>
          <w:sz w:val="24"/>
          <w:szCs w:val="24"/>
        </w:rPr>
        <w:t>Evaluation metrics: detection FPS on edge hardware; precision and recall per indicator; average power consumption in idle vs. active modes; false alarm rate; performance across lighting conditions.</w:t>
      </w:r>
    </w:p>
    <w:p>
      <w:pPr>
        <w:pStyle w:val="Normal"/>
        <w:rPr/>
      </w:pPr>
      <w:r>
        <w:rPr/>
      </w:r>
      <w:r>
        <w:br w:type="page"/>
      </w:r>
    </w:p>
    <w:p>
      <w:pPr>
        <w:pStyle w:val="Heading1"/>
        <w:spacing w:before="0" w:after="160"/>
        <w:rPr/>
      </w:pPr>
      <w:r>
        <w:rPr>
          <w:rFonts w:eastAsia="Arial" w:cs="Arial" w:ascii="Arial" w:hAnsi="Arial"/>
          <w:b/>
          <w:bCs/>
          <w:sz w:val="32"/>
          <w:szCs w:val="32"/>
        </w:rPr>
        <w:t>8. Expected Contributions</w:t>
      </w:r>
    </w:p>
    <w:p>
      <w:pPr>
        <w:pStyle w:val="Heading2"/>
        <w:spacing w:before="280" w:after="120"/>
        <w:rPr/>
      </w:pPr>
      <w:r>
        <w:rPr>
          <w:rFonts w:eastAsia="Arial" w:cs="Arial" w:ascii="Arial" w:hAnsi="Arial"/>
          <w:b/>
          <w:bCs/>
          <w:sz w:val="26"/>
          <w:szCs w:val="26"/>
        </w:rPr>
        <w:t>8.1 Technical Contributions</w:t>
      </w:r>
    </w:p>
    <w:p>
      <w:pPr>
        <w:pStyle w:val="ListParagraph"/>
        <w:numPr>
          <w:ilvl w:val="0"/>
          <w:numId w:val="1"/>
        </w:numPr>
        <w:spacing w:lineRule="exact" w:line="320" w:before="60" w:after="60"/>
        <w:rPr/>
      </w:pPr>
      <w:r>
        <w:rPr>
          <w:rFonts w:eastAsia="Arial" w:cs="Arial"/>
          <w:sz w:val="24"/>
          <w:szCs w:val="24"/>
        </w:rPr>
        <w:t>A complete edge-native intelligence architecture demonstrating that multi-indicator surveillance is achievable on constrained hardware without cloud dependency</w:t>
      </w:r>
    </w:p>
    <w:p>
      <w:pPr>
        <w:pStyle w:val="ListParagraph"/>
        <w:numPr>
          <w:ilvl w:val="0"/>
          <w:numId w:val="1"/>
        </w:numPr>
        <w:spacing w:lineRule="exact" w:line="320" w:before="60" w:after="60"/>
        <w:rPr/>
      </w:pPr>
      <w:r>
        <w:rPr>
          <w:rFonts w:eastAsia="Arial" w:cs="Arial"/>
          <w:sz w:val="24"/>
          <w:szCs w:val="24"/>
        </w:rPr>
        <w:t>A rule-based behavioral inference framework that decouples detection from behavioral reasoning, enabling interpretable, configurable, compute-efficient anomaly detection</w:t>
      </w:r>
    </w:p>
    <w:p>
      <w:pPr>
        <w:pStyle w:val="ListParagraph"/>
        <w:numPr>
          <w:ilvl w:val="0"/>
          <w:numId w:val="1"/>
        </w:numPr>
        <w:spacing w:lineRule="exact" w:line="320" w:before="60" w:after="60"/>
        <w:rPr/>
      </w:pPr>
      <w:r>
        <w:rPr>
          <w:rFonts w:eastAsia="Arial" w:cs="Arial"/>
          <w:sz w:val="24"/>
          <w:szCs w:val="24"/>
        </w:rPr>
        <w:t>A multi-layer resilient alert communication system providing guaranteed delivery across WiFi, GSM data, and SMS channels</w:t>
      </w:r>
    </w:p>
    <w:p>
      <w:pPr>
        <w:pStyle w:val="ListParagraph"/>
        <w:numPr>
          <w:ilvl w:val="0"/>
          <w:numId w:val="1"/>
        </w:numPr>
        <w:spacing w:lineRule="exact" w:line="320" w:before="60" w:after="60"/>
        <w:rPr/>
      </w:pPr>
      <w:r>
        <w:rPr>
          <w:rFonts w:eastAsia="Arial" w:cs="Arial"/>
          <w:sz w:val="24"/>
          <w:szCs w:val="24"/>
        </w:rPr>
        <w:t>A PIR-gated power management design enabling sustainable operation on solar or battery power budgets</w:t>
      </w:r>
    </w:p>
    <w:p>
      <w:pPr>
        <w:pStyle w:val="ListParagraph"/>
        <w:numPr>
          <w:ilvl w:val="0"/>
          <w:numId w:val="1"/>
        </w:numPr>
        <w:spacing w:lineRule="exact" w:line="320" w:before="60" w:after="60"/>
        <w:rPr/>
      </w:pPr>
      <w:r>
        <w:rPr>
          <w:rFonts w:eastAsia="Arial" w:cs="Arial"/>
          <w:sz w:val="24"/>
          <w:szCs w:val="24"/>
        </w:rPr>
        <w:t>A hybrid robustness validation methodology combining public datasets, staged real-world scenarios, and systematic augmentation</w:t>
      </w:r>
    </w:p>
    <w:p>
      <w:pPr>
        <w:pStyle w:val="Normal"/>
        <w:spacing w:before="80" w:after="80"/>
        <w:rPr/>
      </w:pPr>
      <w:r>
        <w:rPr/>
      </w:r>
    </w:p>
    <w:p>
      <w:pPr>
        <w:pStyle w:val="Heading2"/>
        <w:spacing w:before="280" w:after="120"/>
        <w:rPr/>
      </w:pPr>
      <w:r>
        <w:rPr>
          <w:rFonts w:eastAsia="Arial" w:cs="Arial" w:ascii="Arial" w:hAnsi="Arial"/>
          <w:b/>
          <w:bCs/>
          <w:sz w:val="26"/>
          <w:szCs w:val="26"/>
        </w:rPr>
        <w:t>8.2 Practical Contributions</w:t>
      </w:r>
    </w:p>
    <w:p>
      <w:pPr>
        <w:pStyle w:val="ListParagraph"/>
        <w:numPr>
          <w:ilvl w:val="0"/>
          <w:numId w:val="1"/>
        </w:numPr>
        <w:spacing w:lineRule="exact" w:line="320" w:before="60" w:after="60"/>
        <w:rPr/>
      </w:pPr>
      <w:r>
        <w:rPr>
          <w:rFonts w:eastAsia="Arial" w:cs="Arial"/>
          <w:sz w:val="24"/>
          <w:szCs w:val="24"/>
        </w:rPr>
        <w:t>A validated, deployable surveillance system for environments where conventional systems cannot operate: no stable power, no internet, no on-site IT infrastructure</w:t>
      </w:r>
    </w:p>
    <w:p>
      <w:pPr>
        <w:pStyle w:val="ListParagraph"/>
        <w:numPr>
          <w:ilvl w:val="0"/>
          <w:numId w:val="1"/>
        </w:numPr>
        <w:spacing w:lineRule="exact" w:line="320" w:before="60" w:after="60"/>
        <w:rPr/>
      </w:pPr>
      <w:r>
        <w:rPr>
          <w:rFonts w:eastAsia="Arial" w:cs="Arial"/>
          <w:sz w:val="24"/>
          <w:szCs w:val="24"/>
        </w:rPr>
        <w:t>Documented real-world performance benchmarks under low-light, outdoor, and power-constrained conditions</w:t>
      </w:r>
    </w:p>
    <w:p>
      <w:pPr>
        <w:pStyle w:val="ListParagraph"/>
        <w:numPr>
          <w:ilvl w:val="0"/>
          <w:numId w:val="1"/>
        </w:numPr>
        <w:spacing w:lineRule="exact" w:line="320" w:before="60" w:after="60"/>
        <w:rPr/>
      </w:pPr>
      <w:r>
        <w:rPr>
          <w:rFonts w:eastAsia="Arial" w:cs="Arial"/>
          <w:sz w:val="24"/>
          <w:szCs w:val="24"/>
        </w:rPr>
        <w:t>A privacy-preserving design demonstrating effective behavioral anomaly detection without identity-based recognition</w:t>
      </w:r>
    </w:p>
    <w:p>
      <w:pPr>
        <w:pStyle w:val="ListParagraph"/>
        <w:numPr>
          <w:ilvl w:val="0"/>
          <w:numId w:val="1"/>
        </w:numPr>
        <w:spacing w:lineRule="exact" w:line="320" w:before="60" w:after="60"/>
        <w:rPr/>
      </w:pPr>
      <w:r>
        <w:rPr>
          <w:rFonts w:eastAsia="Arial" w:cs="Arial"/>
          <w:sz w:val="24"/>
          <w:szCs w:val="24"/>
        </w:rPr>
        <w:t>An open architecture whose modular design allows future extension, including integration with the companion solar power module</w:t>
      </w:r>
    </w:p>
    <w:p>
      <w:pPr>
        <w:pStyle w:val="Normal"/>
        <w:rPr/>
      </w:pPr>
      <w:r>
        <w:rPr/>
      </w:r>
      <w:r>
        <w:br w:type="page"/>
      </w:r>
    </w:p>
    <w:p>
      <w:pPr>
        <w:pStyle w:val="Heading1"/>
        <w:spacing w:before="0" w:after="160"/>
        <w:rPr/>
      </w:pPr>
      <w:r>
        <w:rPr>
          <w:rFonts w:eastAsia="Arial" w:cs="Arial" w:ascii="Arial" w:hAnsi="Arial"/>
          <w:b/>
          <w:bCs/>
          <w:sz w:val="32"/>
          <w:szCs w:val="32"/>
        </w:rPr>
        <w:t>9. Conclusion</w:t>
      </w:r>
    </w:p>
    <w:p>
      <w:pPr>
        <w:pStyle w:val="Normal"/>
        <w:spacing w:lineRule="exact" w:line="360" w:before="80" w:after="120"/>
        <w:jc w:val="both"/>
        <w:rPr/>
      </w:pPr>
      <w:r>
        <w:rPr>
          <w:rFonts w:eastAsia="Arial" w:cs="Arial"/>
          <w:sz w:val="24"/>
          <w:szCs w:val="24"/>
        </w:rPr>
        <w:t>Most intelligent surveillance systems are designed for places that already have infrastructure. Edge Sentinel is designed for everywhere else.</w:t>
      </w:r>
    </w:p>
    <w:p>
      <w:pPr>
        <w:pStyle w:val="Normal"/>
        <w:spacing w:before="80" w:after="80"/>
        <w:rPr/>
      </w:pPr>
      <w:r>
        <w:rPr/>
      </w:r>
    </w:p>
    <w:p>
      <w:pPr>
        <w:pStyle w:val="Normal"/>
        <w:spacing w:lineRule="exact" w:line="360" w:before="80" w:after="120"/>
        <w:jc w:val="both"/>
        <w:rPr/>
      </w:pPr>
      <w:r>
        <w:rPr>
          <w:rFonts w:eastAsia="Arial" w:cs="Arial"/>
          <w:sz w:val="24"/>
          <w:szCs w:val="24"/>
        </w:rPr>
        <w:t>By grounding every architectural decision in the real constraints of power-limited, connectivity-limited deployment environments, this project delivers something that is rare in student research: a system whose value proposition is not academic novelty, but practical deployability in conditions that existing systems cannot handle.</w:t>
      </w:r>
    </w:p>
    <w:p>
      <w:pPr>
        <w:pStyle w:val="Normal"/>
        <w:spacing w:before="80" w:after="80"/>
        <w:rPr/>
      </w:pPr>
      <w:r>
        <w:rPr/>
      </w:r>
    </w:p>
    <w:p>
      <w:pPr>
        <w:pStyle w:val="Normal"/>
        <w:spacing w:lineRule="exact" w:line="360" w:before="80" w:after="120"/>
        <w:jc w:val="both"/>
        <w:rPr/>
      </w:pPr>
      <w:r>
        <w:rPr>
          <w:rFonts w:eastAsia="Arial" w:cs="Arial"/>
          <w:sz w:val="24"/>
          <w:szCs w:val="24"/>
        </w:rPr>
        <w:t>The combination of rule-based behavioral inference, multi-layer resilient communication, power-adaptive sensing, and edge-optimised detection creates a system that is greater than the sum of its parts. Each component reinforces the others: lightweight inference enables solar compatibility; solar compatibility enables remote deployment; remote deployment is where guaranteed GSM alerting matters most.</w:t>
      </w:r>
    </w:p>
    <w:p>
      <w:pPr>
        <w:pStyle w:val="Normal"/>
        <w:spacing w:before="80" w:after="80"/>
        <w:rPr/>
      </w:pPr>
      <w:r>
        <w:rPr/>
      </w:r>
    </w:p>
    <w:p>
      <w:pPr>
        <w:pStyle w:val="Normal"/>
        <w:spacing w:lineRule="exact" w:line="360" w:before="80" w:after="120"/>
        <w:jc w:val="both"/>
        <w:rPr/>
      </w:pPr>
      <w:r>
        <w:rPr>
          <w:rFonts w:eastAsia="Arial" w:cs="Arial"/>
          <w:sz w:val="24"/>
          <w:szCs w:val="24"/>
        </w:rPr>
        <w:t>Edge Sentinel does not aspire to be the most accurate surveillance system. It aspires to be the most reliable one — in the places that need it most.</w:t>
      </w:r>
    </w:p>
    <w:p>
      <w:pPr>
        <w:pStyle w:val="Normal"/>
        <w:rPr/>
      </w:pPr>
      <w:r>
        <w:rPr/>
      </w:r>
      <w:r>
        <w:br w:type="page"/>
      </w:r>
    </w:p>
    <w:p>
      <w:pPr>
        <w:pStyle w:val="Heading1"/>
        <w:spacing w:before="0" w:after="160"/>
        <w:rPr/>
      </w:pPr>
      <w:r>
        <w:rPr>
          <w:rFonts w:eastAsia="Arial" w:cs="Arial" w:ascii="Arial" w:hAnsi="Arial"/>
          <w:b/>
          <w:bCs/>
          <w:sz w:val="32"/>
          <w:szCs w:val="32"/>
        </w:rPr>
        <w:t>References</w:t>
      </w:r>
    </w:p>
    <w:p>
      <w:pPr>
        <w:pStyle w:val="Normal"/>
        <w:widowControl/>
        <w:bidi w:val="0"/>
        <w:spacing w:lineRule="exact" w:line="360" w:before="80" w:after="120"/>
        <w:ind w:hanging="794" w:left="794" w:right="0"/>
        <w:jc w:val="left"/>
        <w:rPr/>
      </w:pPr>
      <w:r>
        <w:rPr>
          <w:rFonts w:eastAsia="Arial" w:cs="Arial"/>
          <w:sz w:val="24"/>
          <w:szCs w:val="24"/>
        </w:rPr>
        <w:t>Ali, M., Goyal, L., Sharma, C. M., &amp; Kumar, S. (2024). Edge-computing-enabled abnormal activity recognition for visual surveillance. Electronics, 13(2), 251. https://doi.org/10.3390/electronics13020251</w:t>
      </w:r>
    </w:p>
    <w:p>
      <w:pPr>
        <w:pStyle w:val="Normal"/>
        <w:widowControl/>
        <w:bidi w:val="0"/>
        <w:spacing w:before="80" w:after="80"/>
        <w:ind w:hanging="794" w:left="794" w:right="0"/>
        <w:jc w:val="left"/>
        <w:rPr/>
      </w:pPr>
      <w:r>
        <w:rPr/>
      </w:r>
    </w:p>
    <w:p>
      <w:pPr>
        <w:pStyle w:val="Normal"/>
        <w:widowControl/>
        <w:bidi w:val="0"/>
        <w:spacing w:lineRule="exact" w:line="360" w:before="80" w:after="120"/>
        <w:ind w:hanging="794" w:left="794" w:right="0"/>
        <w:jc w:val="left"/>
        <w:rPr/>
      </w:pPr>
      <w:r>
        <w:rPr>
          <w:rFonts w:eastAsia="Arial" w:cs="Arial"/>
          <w:sz w:val="24"/>
          <w:szCs w:val="24"/>
        </w:rPr>
        <w:t>Batzner, K., Heckler, L., &amp; König, R. (2023). EfficientAD: Accurate visual anomaly detection at millisecond-level latencies. Proceedings of the IEEE/CVF Conference on Computer Vision and Pattern Recognition (CVPR), 12821–12830.</w:t>
      </w:r>
    </w:p>
    <w:p>
      <w:pPr>
        <w:pStyle w:val="Normal"/>
        <w:widowControl/>
        <w:bidi w:val="0"/>
        <w:spacing w:before="80" w:after="80"/>
        <w:ind w:hanging="794" w:left="794" w:right="0"/>
        <w:jc w:val="left"/>
        <w:rPr/>
      </w:pPr>
      <w:r>
        <w:rPr/>
      </w:r>
    </w:p>
    <w:p>
      <w:pPr>
        <w:pStyle w:val="Normal"/>
        <w:widowControl/>
        <w:bidi w:val="0"/>
        <w:spacing w:lineRule="exact" w:line="360" w:before="80" w:after="120"/>
        <w:ind w:hanging="794" w:left="794" w:right="0"/>
        <w:jc w:val="left"/>
        <w:rPr/>
      </w:pPr>
      <w:r>
        <w:rPr>
          <w:rFonts w:eastAsia="Arial" w:cs="Arial"/>
          <w:sz w:val="24"/>
          <w:szCs w:val="24"/>
        </w:rPr>
        <w:t>Ghari, B., Tourani, A., Shahbahrami, A., &amp; Gaydadjiev, G. (2024). Pedestrian detection in low-light conditions: A comprehensive survey. IEEE Access, 12, 5835–5857.</w:t>
      </w:r>
    </w:p>
    <w:p>
      <w:pPr>
        <w:pStyle w:val="Normal"/>
        <w:widowControl/>
        <w:bidi w:val="0"/>
        <w:spacing w:before="80" w:after="80"/>
        <w:ind w:hanging="794" w:left="794" w:right="0"/>
        <w:jc w:val="left"/>
        <w:rPr/>
      </w:pPr>
      <w:r>
        <w:rPr/>
      </w:r>
    </w:p>
    <w:p>
      <w:pPr>
        <w:pStyle w:val="Normal"/>
        <w:widowControl/>
        <w:bidi w:val="0"/>
        <w:spacing w:lineRule="exact" w:line="360" w:before="80" w:after="120"/>
        <w:ind w:hanging="794" w:left="794" w:right="0"/>
        <w:jc w:val="left"/>
        <w:rPr/>
      </w:pPr>
      <w:r>
        <w:rPr>
          <w:rFonts w:eastAsia="Arial" w:cs="Arial"/>
          <w:sz w:val="24"/>
          <w:szCs w:val="24"/>
        </w:rPr>
        <w:t>Gholami, A., Kim, S., Dong, Z., Yao, Z., Mahoney, M. W., &amp; Keutzer, K. (2021). A survey of quantization methods for efficient neural network inference. ACM Computing Surveys.</w:t>
      </w:r>
    </w:p>
    <w:p>
      <w:pPr>
        <w:pStyle w:val="Normal"/>
        <w:widowControl/>
        <w:bidi w:val="0"/>
        <w:spacing w:before="80" w:after="80"/>
        <w:ind w:hanging="794" w:left="794" w:right="0"/>
        <w:jc w:val="left"/>
        <w:rPr/>
      </w:pPr>
      <w:r>
        <w:rPr/>
      </w:r>
    </w:p>
    <w:p>
      <w:pPr>
        <w:pStyle w:val="Normal"/>
        <w:widowControl/>
        <w:bidi w:val="0"/>
        <w:spacing w:lineRule="exact" w:line="360" w:before="80" w:after="120"/>
        <w:ind w:hanging="794" w:left="794" w:right="0"/>
        <w:jc w:val="left"/>
        <w:rPr/>
      </w:pPr>
      <w:r>
        <w:rPr>
          <w:rFonts w:eastAsia="Arial" w:cs="Arial"/>
          <w:sz w:val="24"/>
          <w:szCs w:val="24"/>
        </w:rPr>
        <w:t>Li, C., Guo, C., Han, L. H., Jiang, J., Cheng, M. M., Gu, J., &amp; Loy, C. C. (2021). Low-light image and video enhancement using deep learning: A survey. IEEE Transactions on Pattern Analysis and Machine Intelligence (TPAMI), 44(12), 9396–9416.</w:t>
      </w:r>
    </w:p>
    <w:p>
      <w:pPr>
        <w:pStyle w:val="Normal"/>
        <w:widowControl/>
        <w:bidi w:val="0"/>
        <w:spacing w:before="80" w:after="80"/>
        <w:ind w:hanging="794" w:left="794" w:right="0"/>
        <w:jc w:val="left"/>
        <w:rPr/>
      </w:pPr>
      <w:r>
        <w:rPr/>
      </w:r>
    </w:p>
    <w:p>
      <w:pPr>
        <w:pStyle w:val="Normal"/>
        <w:widowControl/>
        <w:bidi w:val="0"/>
        <w:spacing w:lineRule="exact" w:line="360" w:before="80" w:after="120"/>
        <w:ind w:hanging="794" w:left="794" w:right="0"/>
        <w:jc w:val="left"/>
        <w:rPr/>
      </w:pPr>
      <w:r>
        <w:rPr>
          <w:rFonts w:eastAsia="Arial" w:cs="Arial"/>
          <w:sz w:val="24"/>
          <w:szCs w:val="24"/>
        </w:rPr>
        <w:t>Zhou, Y., Liu, D., &amp; Huang, T. (2018). Survey of face detection on low-quality images. IEEE Access, 6, 18471–18487.</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Edge Sentinel | Austine Chukwuebuka Raphael | FUTA |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Edge Sentinel | Austine Chukwuebuka Raphael | FUTA |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NG"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NG" w:eastAsia="zh-CN" w:bidi="hi-IN"/>
    </w:rPr>
  </w:style>
  <w:style w:type="paragraph" w:styleId="Heading1">
    <w:name w:val="Heading 1"/>
    <w:basedOn w:val="Heading"/>
    <w:qFormat/>
    <w:pPr>
      <w:pBdr>
        <w:bottom w:val="single" w:sz="6" w:space="1" w:color="2E75B6"/>
      </w:pBd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NG"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N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LibreOffice/24.2.7.2$Linux_X86_64 LibreOffice_project/420$Build-2</Application>
  <AppVersion>15.0000</AppVersion>
  <Pages>14</Pages>
  <Words>2387</Words>
  <Characters>15821</Characters>
  <CharactersWithSpaces>17973</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2026-04-28T22:15:03Z</dcterms:created>
  <dc:creator>Un-named</dc:creator>
  <dc:description/>
  <dc:language>en-NG</dc:language>
  <cp:lastModifiedBy/>
  <dcterms:modified xsi:type="dcterms:W3CDTF">2026-04-28T23:37:35Z</dcterms:modified>
  <cp:revision>2</cp:revision>
  <dc:subject/>
  <dc:title/>
</cp:coreProperties>
</file>