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Once upon a time there was a little girl who just could not see very well, no matter how close she sat to the board.  Her whole world opened up when she received her first pair of glasses.  Although she could see the smallest leaves on the trees and details in the world around her, she still sat close to the board because she loved everything about school. </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As years passed, the little girl grew into a woman who still loved school with the same rate that her vision grew worse. Stronger glasses and stronger contacts always accompanied her buying school supplies in August; the two things fit together like puzzle pieces each year. </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Stylish glasses and comfortable contacts kept the woman from despairing her waning eyesight, however, it would be incorrect to say she was exactly happy about her eyes. In fact, the same sad thoughts have plagued her-weighing on her heart-since her first pair of glasses. You see, growing up on the water made corrective lenses a challenge because any innocent splash could instantly render her without vision in one or both eyes by washing away her contacts or coating her lenses with droplets. Her choices became: don't worry about seeing anything clearly (or at all) or don't participate in water activities. </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In her younger days, it made her sad, but without any solution, she found herself knowing she must make the best of the entire situation.  As an adult and a mom, the entire situation leaves her children asking, “Mommy, why don't you come swimming with us” as she worries about the potential dangers of her children in the water when, not if, her sight and lenses fail her. </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At the end of the day, this former little girl and current teacher and Mom prays each day for the opportunity to play in the pool with her children, adventure down rivers in a kayak with her family, and stop keeping one eye on the weather for potential lense issues. For just one small disadvantage lifted from her person, which would lift a myriad of worries from her mind. </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“Want to swim with us, Mom?”</w:t>
      </w:r>
    </w:p>
    <w:p w:rsidR="00000000" w:rsidDel="00000000" w:rsidP="00000000" w:rsidRDefault="00000000" w:rsidRPr="00000000" w14:paraId="0000000B">
      <w:pPr>
        <w:contextualSpacing w:val="0"/>
        <w:rPr/>
      </w:pPr>
      <w:r w:rsidDel="00000000" w:rsidR="00000000" w:rsidRPr="00000000">
        <w:rPr>
          <w:rtl w:val="0"/>
        </w:rPr>
        <w:t xml:space="preserve">On my way, guys, because I can see the whole world!</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“Mommy, I don't feel so good…”</w:t>
      </w:r>
    </w:p>
    <w:p w:rsidR="00000000" w:rsidDel="00000000" w:rsidP="00000000" w:rsidRDefault="00000000" w:rsidRPr="00000000" w14:paraId="0000000E">
      <w:pPr>
        <w:contextualSpacing w:val="0"/>
        <w:rPr/>
      </w:pPr>
      <w:r w:rsidDel="00000000" w:rsidR="00000000" w:rsidRPr="00000000">
        <w:rPr>
          <w:rtl w:val="0"/>
        </w:rPr>
        <w:t xml:space="preserve">On my way kid because when I open my eyes, I can see the whole world.  </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“It's hot/cold/windy/humid/rainy outside.”</w:t>
      </w:r>
    </w:p>
    <w:p w:rsidR="00000000" w:rsidDel="00000000" w:rsidP="00000000" w:rsidRDefault="00000000" w:rsidRPr="00000000" w14:paraId="00000011">
      <w:pPr>
        <w:contextualSpacing w:val="0"/>
        <w:rPr/>
      </w:pPr>
      <w:r w:rsidDel="00000000" w:rsidR="00000000" w:rsidRPr="00000000">
        <w:rPr>
          <w:rtl w:val="0"/>
        </w:rPr>
        <w:t xml:space="preserve">No big deal, guys, because I can see the whole world. </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Please help this teacher and Mom be a better teacher and Mom each day by blessing her with the gift of sight without limitations.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