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C258A" w14:textId="6E05354A" w:rsidR="007E46B8" w:rsidRDefault="00796C1A">
      <w:r>
        <w:t xml:space="preserve">Patty is a kind, caring person who loves life, being a Mom and teaching. Friends, fellow staff members, students and parents all feel she’s a wonderful teacher and person. Patty has very poor eyesight </w:t>
      </w:r>
      <w:r w:rsidR="00CB1D2F">
        <w:t>and would greatly benefit from Lasik. Thank you</w:t>
      </w:r>
      <w:bookmarkStart w:id="0" w:name="_GoBack"/>
      <w:bookmarkEnd w:id="0"/>
    </w:p>
    <w:sectPr w:rsidR="007E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6A"/>
    <w:rsid w:val="00796C1A"/>
    <w:rsid w:val="007E1C6A"/>
    <w:rsid w:val="007E46B8"/>
    <w:rsid w:val="00CB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03D9"/>
  <w15:chartTrackingRefBased/>
  <w15:docId w15:val="{D04CC3AE-D55C-4810-8E25-18497FB1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Howard</dc:creator>
  <cp:keywords/>
  <dc:description/>
  <cp:lastModifiedBy>Patricia Howard</cp:lastModifiedBy>
  <cp:revision>2</cp:revision>
  <dcterms:created xsi:type="dcterms:W3CDTF">2018-08-24T01:04:00Z</dcterms:created>
  <dcterms:modified xsi:type="dcterms:W3CDTF">2018-08-24T01:17:00Z</dcterms:modified>
</cp:coreProperties>
</file>