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8F" w:rsidRPr="006F49CB" w:rsidRDefault="00681BF4" w:rsidP="00012256">
      <w:pPr>
        <w:spacing w:after="0"/>
        <w:jc w:val="center"/>
        <w:rPr>
          <w:sz w:val="40"/>
          <w:u w:val="single"/>
        </w:rPr>
      </w:pPr>
      <w:r>
        <w:rPr>
          <w:sz w:val="40"/>
          <w:u w:val="single"/>
        </w:rPr>
        <w:t>GPU-</w:t>
      </w:r>
      <w:r w:rsidR="00627170" w:rsidRPr="00AE3CBC">
        <w:rPr>
          <w:sz w:val="40"/>
          <w:u w:val="single"/>
        </w:rPr>
        <w:t xml:space="preserve">Accelerated Beat Detection for </w:t>
      </w:r>
      <w:r w:rsidR="00627170" w:rsidRPr="006F5231">
        <w:rPr>
          <w:i/>
          <w:sz w:val="40"/>
          <w:u w:val="single"/>
        </w:rPr>
        <w:t>Dancing Monkeys</w:t>
      </w:r>
      <w:bookmarkStart w:id="0" w:name="_GoBack"/>
      <w:bookmarkEnd w:id="0"/>
    </w:p>
    <w:p w:rsidR="00AF19C5" w:rsidRDefault="00AF19C5" w:rsidP="00AF19C5">
      <w:pPr>
        <w:spacing w:after="0"/>
        <w:ind w:firstLine="720"/>
        <w:jc w:val="both"/>
      </w:pPr>
    </w:p>
    <w:p w:rsidR="00005F29" w:rsidRDefault="0099764D" w:rsidP="00AF19C5">
      <w:pPr>
        <w:spacing w:after="0"/>
        <w:ind w:firstLine="720"/>
        <w:jc w:val="both"/>
      </w:pPr>
      <w:r>
        <w:t xml:space="preserve">In music-based rhythm games such as </w:t>
      </w:r>
      <w:r>
        <w:rPr>
          <w:i/>
        </w:rPr>
        <w:t xml:space="preserve">Dance </w:t>
      </w:r>
      <w:proofErr w:type="spellStart"/>
      <w:r>
        <w:rPr>
          <w:i/>
        </w:rPr>
        <w:t>Dance</w:t>
      </w:r>
      <w:proofErr w:type="spellEnd"/>
      <w:r>
        <w:rPr>
          <w:i/>
        </w:rPr>
        <w:t xml:space="preserve"> Revolution</w:t>
      </w:r>
      <w:r w:rsidR="00BA0244">
        <w:rPr>
          <w:i/>
        </w:rPr>
        <w:t xml:space="preserve"> (DDR)</w:t>
      </w:r>
      <w:r w:rsidR="00910B26">
        <w:t xml:space="preserve">, </w:t>
      </w:r>
      <w:r w:rsidR="00737C2B">
        <w:t>a player must accurately perform actions based on visual patterns that match the beat of the background song.</w:t>
      </w:r>
      <w:r w:rsidR="002A7F51">
        <w:t xml:space="preserve"> </w:t>
      </w:r>
      <w:r w:rsidR="004875C9">
        <w:t>These</w:t>
      </w:r>
      <w:r w:rsidR="002071C1">
        <w:t xml:space="preserve"> visual patterns are often created by </w:t>
      </w:r>
      <w:r w:rsidR="003B16AA">
        <w:t>manually by the game developers</w:t>
      </w:r>
      <w:r w:rsidR="007D656D">
        <w:t>.</w:t>
      </w:r>
      <w:r w:rsidR="00B97975">
        <w:t xml:space="preserve"> </w:t>
      </w:r>
      <w:r w:rsidR="007D656D">
        <w:t>T</w:t>
      </w:r>
      <w:r w:rsidR="008A280A">
        <w:t xml:space="preserve">his </w:t>
      </w:r>
      <w:r w:rsidR="003F0FAE">
        <w:t xml:space="preserve">manual process </w:t>
      </w:r>
      <w:r w:rsidR="008A280A">
        <w:t>can be eliminated through the usage of software that use</w:t>
      </w:r>
      <w:r w:rsidR="009046CE">
        <w:t xml:space="preserve"> beat detection algorithms to aid in the automated generation of such visual patterns. </w:t>
      </w:r>
      <w:r w:rsidR="00A61EAF">
        <w:t>The open source progra</w:t>
      </w:r>
      <w:r w:rsidR="006F5231">
        <w:t xml:space="preserve">m </w:t>
      </w:r>
      <w:r w:rsidR="006F5231" w:rsidRPr="006F5231">
        <w:rPr>
          <w:i/>
        </w:rPr>
        <w:t>D</w:t>
      </w:r>
      <w:r w:rsidR="00A61EAF" w:rsidRPr="006F5231">
        <w:rPr>
          <w:i/>
        </w:rPr>
        <w:t>ancing Monkeys</w:t>
      </w:r>
      <w:r w:rsidR="00E34653">
        <w:t>, written</w:t>
      </w:r>
      <w:r w:rsidR="00A61EAF">
        <w:t xml:space="preserve"> by Karl O’Keefe </w:t>
      </w:r>
      <w:r w:rsidR="00E34653">
        <w:t xml:space="preserve">of </w:t>
      </w:r>
      <w:r w:rsidR="00E34653" w:rsidRPr="00E34653">
        <w:t>Imperial College London</w:t>
      </w:r>
      <w:r w:rsidR="00BF461D">
        <w:t xml:space="preserve">, </w:t>
      </w:r>
      <w:r w:rsidR="00A4472E">
        <w:t>employs</w:t>
      </w:r>
      <w:r w:rsidR="00D50B1C">
        <w:t xml:space="preserve"> beat detection</w:t>
      </w:r>
      <w:r w:rsidR="000D2E25">
        <w:t xml:space="preserve"> </w:t>
      </w:r>
      <w:r w:rsidR="006B4480">
        <w:t>to</w:t>
      </w:r>
      <w:r w:rsidR="000F14BE">
        <w:t xml:space="preserve"> generate </w:t>
      </w:r>
      <w:r w:rsidR="00BA0244">
        <w:t xml:space="preserve">DDR-style </w:t>
      </w:r>
      <w:proofErr w:type="spellStart"/>
      <w:r w:rsidR="00F84C6F">
        <w:t>step</w:t>
      </w:r>
      <w:r w:rsidR="002F2F9D">
        <w:t>files</w:t>
      </w:r>
      <w:proofErr w:type="spellEnd"/>
      <w:r w:rsidR="006B5B3B">
        <w:t xml:space="preserve"> for arbitrary </w:t>
      </w:r>
      <w:r w:rsidR="00BA6624">
        <w:t>songs</w:t>
      </w:r>
      <w:r w:rsidR="00702BDE">
        <w:rPr>
          <w:rStyle w:val="FootnoteReference"/>
        </w:rPr>
        <w:footnoteReference w:id="1"/>
      </w:r>
      <w:r w:rsidR="00443097">
        <w:t>.</w:t>
      </w:r>
      <w:r w:rsidR="001D6BFF">
        <w:t xml:space="preserve"> In this project, </w:t>
      </w:r>
      <w:r w:rsidR="002806F6">
        <w:t xml:space="preserve">I propose </w:t>
      </w:r>
      <w:r w:rsidR="00AB2220">
        <w:t xml:space="preserve">the modification of </w:t>
      </w:r>
      <w:r w:rsidR="000367FA">
        <w:t xml:space="preserve">the </w:t>
      </w:r>
      <w:r w:rsidR="00AA25B6">
        <w:t xml:space="preserve">beat detection algorithm in </w:t>
      </w:r>
      <w:r w:rsidR="00AA25B6" w:rsidRPr="006F5231">
        <w:rPr>
          <w:i/>
        </w:rPr>
        <w:t>Dancing Monkeys</w:t>
      </w:r>
      <w:r w:rsidR="00AA25B6">
        <w:t xml:space="preserve"> to take advantage of </w:t>
      </w:r>
      <w:r w:rsidR="00556384">
        <w:t xml:space="preserve">the parallel processing capabilities of the </w:t>
      </w:r>
      <w:r w:rsidR="00AA25B6">
        <w:t>GPU.</w:t>
      </w:r>
    </w:p>
    <w:p w:rsidR="008014B3" w:rsidRDefault="003C69A5" w:rsidP="00247826">
      <w:pPr>
        <w:spacing w:after="0"/>
        <w:ind w:firstLine="720"/>
        <w:jc w:val="center"/>
      </w:pPr>
      <w:r>
        <w:rPr>
          <w:noProof/>
        </w:rPr>
        <w:drawing>
          <wp:inline distT="0" distB="0" distL="0" distR="0" wp14:anchorId="176F2CA4" wp14:editId="1F10442E">
            <wp:extent cx="3260785" cy="112346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785" cy="11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A5" w:rsidRPr="00C63471" w:rsidRDefault="00C63471" w:rsidP="00C63471">
      <w:pPr>
        <w:spacing w:after="0"/>
        <w:ind w:firstLine="720"/>
        <w:jc w:val="center"/>
        <w:rPr>
          <w:b/>
        </w:rPr>
      </w:pPr>
      <w:proofErr w:type="gramStart"/>
      <w:r>
        <w:rPr>
          <w:b/>
        </w:rPr>
        <w:t>Figure 1.</w:t>
      </w:r>
      <w:proofErr w:type="gramEnd"/>
      <w:r>
        <w:rPr>
          <w:b/>
        </w:rPr>
        <w:t xml:space="preserve"> </w:t>
      </w:r>
      <w:r w:rsidR="003C69A5" w:rsidRPr="006F5231">
        <w:rPr>
          <w:b/>
          <w:i/>
        </w:rPr>
        <w:t>Dancing Monkeys</w:t>
      </w:r>
      <w:r w:rsidR="003C69A5" w:rsidRPr="00C63471">
        <w:rPr>
          <w:b/>
        </w:rPr>
        <w:t xml:space="preserve"> system architecture</w:t>
      </w:r>
    </w:p>
    <w:p w:rsidR="009E236C" w:rsidRDefault="001A76AC" w:rsidP="00DB3040">
      <w:pPr>
        <w:spacing w:after="0"/>
        <w:ind w:firstLine="720"/>
        <w:jc w:val="both"/>
      </w:pPr>
      <w:r>
        <w:t xml:space="preserve">The </w:t>
      </w:r>
      <w:r w:rsidR="00AB1E1F">
        <w:t xml:space="preserve">details of O’Keefe’s </w:t>
      </w:r>
      <w:r w:rsidR="00942C18" w:rsidRPr="006F5231">
        <w:rPr>
          <w:i/>
        </w:rPr>
        <w:t>Dancing Monkeys</w:t>
      </w:r>
      <w:r w:rsidR="00942C18">
        <w:t xml:space="preserve"> program are </w:t>
      </w:r>
      <w:r w:rsidR="00563093">
        <w:t>outlined in his project report</w:t>
      </w:r>
      <w:r w:rsidR="004675A5">
        <w:rPr>
          <w:rStyle w:val="FootnoteReference"/>
        </w:rPr>
        <w:footnoteReference w:id="2"/>
      </w:r>
      <w:r w:rsidR="00C64B8F">
        <w:t>.</w:t>
      </w:r>
      <w:r w:rsidR="00CE6ECF">
        <w:t xml:space="preserve"> </w:t>
      </w:r>
      <w:r w:rsidR="004071E1">
        <w:t xml:space="preserve">For the beat detection portion of </w:t>
      </w:r>
      <w:r w:rsidR="00AB3ECE">
        <w:t xml:space="preserve">his project, </w:t>
      </w:r>
      <w:r w:rsidR="00322992">
        <w:t xml:space="preserve">O’Keefe implements </w:t>
      </w:r>
      <w:r w:rsidR="00BC30B9">
        <w:t xml:space="preserve">a brute-force algorithm similar </w:t>
      </w:r>
      <w:r w:rsidR="00855C92">
        <w:t xml:space="preserve">to </w:t>
      </w:r>
      <w:r w:rsidR="000367FA">
        <w:t xml:space="preserve">the </w:t>
      </w:r>
      <w:r w:rsidR="0090247E">
        <w:t xml:space="preserve">one described by </w:t>
      </w:r>
      <w:r w:rsidR="009F2AD6">
        <w:t xml:space="preserve">Will Archer </w:t>
      </w:r>
      <w:proofErr w:type="spellStart"/>
      <w:r w:rsidR="009F2AD6">
        <w:t>Arentz</w:t>
      </w:r>
      <w:r w:rsidR="002F5CD7">
        <w:t>’s</w:t>
      </w:r>
      <w:proofErr w:type="spellEnd"/>
      <w:r w:rsidR="002F5CD7">
        <w:t xml:space="preserve"> paper, “Beat Extraction from Digital Music”</w:t>
      </w:r>
      <w:r w:rsidR="002415EB">
        <w:rPr>
          <w:rStyle w:val="FootnoteReference"/>
        </w:rPr>
        <w:footnoteReference w:id="3"/>
      </w:r>
      <w:r w:rsidR="00260C47">
        <w:t>.</w:t>
      </w:r>
      <w:r w:rsidR="00247826">
        <w:t xml:space="preserve"> </w:t>
      </w:r>
      <w:r w:rsidR="009E236C">
        <w:t xml:space="preserve">First, a waveform is generated </w:t>
      </w:r>
      <w:r w:rsidR="000367FA">
        <w:t>consisting of</w:t>
      </w:r>
      <w:r w:rsidR="009E236C">
        <w:t xml:space="preserve"> the highest peaks from the song’s original </w:t>
      </w:r>
      <w:r w:rsidR="00996499">
        <w:t xml:space="preserve">waveform. This waveform is then </w:t>
      </w:r>
      <w:r w:rsidR="00F145BE">
        <w:t>smoothed</w:t>
      </w:r>
      <w:r w:rsidR="00157168">
        <w:t xml:space="preserve"> via a low pass filter</w:t>
      </w:r>
      <w:r w:rsidR="00996499">
        <w:t xml:space="preserve"> </w:t>
      </w:r>
      <w:r w:rsidR="009E7A05">
        <w:t xml:space="preserve">for easier analysis. </w:t>
      </w:r>
      <w:r w:rsidR="008A289D">
        <w:t>The BPM</w:t>
      </w:r>
      <w:r w:rsidR="0065177A">
        <w:t xml:space="preserve"> (beats per minute)</w:t>
      </w:r>
      <w:r w:rsidR="008A289D">
        <w:t xml:space="preserve"> of the waveform is then determined through brute force comparison</w:t>
      </w:r>
      <w:r w:rsidR="000367FA">
        <w:t xml:space="preserve"> tests</w:t>
      </w:r>
      <w:r w:rsidR="008A289D">
        <w:t xml:space="preserve"> across the range of 90-200 BPM and checked for best fit. </w:t>
      </w:r>
      <w:r w:rsidR="008A1179">
        <w:t>Th</w:t>
      </w:r>
      <w:r w:rsidR="000367FA">
        <w:t xml:space="preserve">ese </w:t>
      </w:r>
      <w:r w:rsidR="00E06D5C">
        <w:t xml:space="preserve">comparison and fit test </w:t>
      </w:r>
      <w:r w:rsidR="000367FA">
        <w:t>are then</w:t>
      </w:r>
      <w:r w:rsidR="00E06D5C">
        <w:t xml:space="preserve"> repeated </w:t>
      </w:r>
      <w:r w:rsidR="00C8778D">
        <w:t>with narrower ranges</w:t>
      </w:r>
      <w:r w:rsidR="00EE47DA">
        <w:t>. T</w:t>
      </w:r>
      <w:r w:rsidR="0065177A">
        <w:t>he closest fit is determined to be the BPM</w:t>
      </w:r>
      <w:r w:rsidR="00220E29">
        <w:t xml:space="preserve"> if it falls within </w:t>
      </w:r>
      <w:r w:rsidR="0070697E">
        <w:t xml:space="preserve">the acceptable error </w:t>
      </w:r>
      <w:r w:rsidR="004B3B19">
        <w:t>margin</w:t>
      </w:r>
      <w:r w:rsidR="0070697E">
        <w:t>.</w:t>
      </w:r>
    </w:p>
    <w:p w:rsidR="007C202C" w:rsidRDefault="007C202C" w:rsidP="00247826">
      <w:pPr>
        <w:spacing w:after="0"/>
        <w:ind w:firstLine="720"/>
        <w:jc w:val="center"/>
      </w:pPr>
      <w:r>
        <w:rPr>
          <w:noProof/>
        </w:rPr>
        <w:drawing>
          <wp:inline distT="0" distB="0" distL="0" distR="0" wp14:anchorId="267A2CC3" wp14:editId="3813FFEB">
            <wp:extent cx="4454767" cy="1143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805" cy="11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47" w:rsidRPr="00BF6C14" w:rsidRDefault="00C63471" w:rsidP="00AF19C5">
      <w:pPr>
        <w:spacing w:after="0"/>
        <w:ind w:firstLine="720"/>
        <w:jc w:val="center"/>
        <w:rPr>
          <w:b/>
        </w:rPr>
      </w:pPr>
      <w:r>
        <w:rPr>
          <w:b/>
        </w:rPr>
        <w:t xml:space="preserve">Figure 2. </w:t>
      </w:r>
      <w:proofErr w:type="spellStart"/>
      <w:r w:rsidR="00260C47" w:rsidRPr="00BF6C14">
        <w:rPr>
          <w:b/>
        </w:rPr>
        <w:t>Arentz’s</w:t>
      </w:r>
      <w:proofErr w:type="spellEnd"/>
      <w:r w:rsidR="00260C47" w:rsidRPr="00BF6C14">
        <w:rPr>
          <w:b/>
        </w:rPr>
        <w:t xml:space="preserve"> BPM determination </w:t>
      </w:r>
      <w:r w:rsidR="00CD680C">
        <w:rPr>
          <w:b/>
        </w:rPr>
        <w:t xml:space="preserve">algorithm; </w:t>
      </w:r>
      <w:r w:rsidR="00957F82" w:rsidRPr="00CD680C">
        <w:rPr>
          <w:b/>
          <w:i/>
        </w:rPr>
        <w:t>Dancing Monkey</w:t>
      </w:r>
      <w:r w:rsidR="00957F82">
        <w:rPr>
          <w:b/>
        </w:rPr>
        <w:t xml:space="preserve"> uses something similar</w:t>
      </w:r>
    </w:p>
    <w:p w:rsidR="003A7EBE" w:rsidRPr="0099764D" w:rsidRDefault="00815AB1" w:rsidP="004005C7">
      <w:pPr>
        <w:spacing w:after="0"/>
        <w:ind w:firstLine="720"/>
        <w:jc w:val="both"/>
      </w:pPr>
      <w:r>
        <w:t xml:space="preserve">The </w:t>
      </w:r>
      <w:r w:rsidR="00CB33A7">
        <w:t>b</w:t>
      </w:r>
      <w:r w:rsidR="00B618CF">
        <w:t xml:space="preserve">eat detection part of </w:t>
      </w:r>
      <w:r w:rsidR="00CB33A7" w:rsidRPr="00B618CF">
        <w:rPr>
          <w:i/>
        </w:rPr>
        <w:t>Dancing Monkeys</w:t>
      </w:r>
      <w:r w:rsidR="00CB33A7">
        <w:t xml:space="preserve"> is written in MATLAB, compiled to run on the CPU, and linear in </w:t>
      </w:r>
      <w:r w:rsidR="001C48B5">
        <w:t>execution</w:t>
      </w:r>
      <w:r w:rsidR="00CB33A7">
        <w:t xml:space="preserve">. </w:t>
      </w:r>
      <w:r w:rsidR="00153480">
        <w:t>Due to the brute</w:t>
      </w:r>
      <w:r w:rsidR="002872E5">
        <w:t xml:space="preserve">-force nature of the algorithm and its multiple passes, </w:t>
      </w:r>
      <w:r w:rsidR="009D2530">
        <w:t>the process can be very lengthy</w:t>
      </w:r>
      <w:r w:rsidR="005B70D9">
        <w:t>, often taking twice the duration of the song itself or more (depending on your CPU).</w:t>
      </w:r>
      <w:r w:rsidR="00895252">
        <w:t xml:space="preserve"> </w:t>
      </w:r>
      <w:r w:rsidR="00713FC1">
        <w:t xml:space="preserve">Because the </w:t>
      </w:r>
      <w:r w:rsidR="001D2B74">
        <w:t xml:space="preserve">comparison and fit tests across the BPM range being checked are independent events, however, </w:t>
      </w:r>
      <w:r w:rsidR="003548D3">
        <w:t xml:space="preserve">this process can be parallelized. </w:t>
      </w:r>
      <w:r w:rsidR="00444645">
        <w:t xml:space="preserve">In addition, </w:t>
      </w:r>
      <w:r w:rsidR="00973053">
        <w:t>the test process itself is pure arithmetic</w:t>
      </w:r>
      <w:r w:rsidR="00725BFD">
        <w:t xml:space="preserve"> calculations</w:t>
      </w:r>
      <w:r w:rsidR="00973053">
        <w:t xml:space="preserve">, which GPU units are well </w:t>
      </w:r>
      <w:r w:rsidR="005907BF">
        <w:t>suited</w:t>
      </w:r>
      <w:r w:rsidR="00973053">
        <w:t xml:space="preserve"> for.</w:t>
      </w:r>
      <w:r w:rsidR="00641405">
        <w:t xml:space="preserve"> </w:t>
      </w:r>
      <w:r w:rsidR="00172209">
        <w:t>MATLAB also supports some CUDA kernel integration</w:t>
      </w:r>
      <w:r w:rsidR="005B5DF7">
        <w:rPr>
          <w:rStyle w:val="FootnoteReference"/>
        </w:rPr>
        <w:footnoteReference w:id="4"/>
      </w:r>
      <w:r w:rsidR="006018F7">
        <w:t xml:space="preserve"> </w:t>
      </w:r>
      <w:r w:rsidR="00C460B0">
        <w:t xml:space="preserve">and </w:t>
      </w:r>
      <w:r w:rsidR="009F65CD">
        <w:t xml:space="preserve">previous works have shown over 10x speedups in GPU-accelerated </w:t>
      </w:r>
      <w:r w:rsidR="00262614">
        <w:t xml:space="preserve">music </w:t>
      </w:r>
      <w:r w:rsidR="009F65CD">
        <w:t xml:space="preserve">beat </w:t>
      </w:r>
      <w:r w:rsidR="00262614">
        <w:t>analysis</w:t>
      </w:r>
      <w:r w:rsidR="00A7291F">
        <w:rPr>
          <w:rStyle w:val="FootnoteReference"/>
        </w:rPr>
        <w:footnoteReference w:id="5"/>
      </w:r>
      <w:r w:rsidR="009F65CD">
        <w:t>.</w:t>
      </w:r>
      <w:r w:rsidR="006D23FA">
        <w:t xml:space="preserve"> </w:t>
      </w:r>
      <w:r w:rsidR="000E2D46">
        <w:t xml:space="preserve">By modifying the beat detection algorithm to </w:t>
      </w:r>
      <w:r w:rsidR="00175ACB">
        <w:t xml:space="preserve">run tests in parallel and on the GPU, </w:t>
      </w:r>
      <w:r w:rsidR="00A240A7">
        <w:t xml:space="preserve">it </w:t>
      </w:r>
      <w:r w:rsidR="002900E0">
        <w:t xml:space="preserve">is possible to significantly </w:t>
      </w:r>
      <w:r w:rsidR="00F16DFA">
        <w:t xml:space="preserve">reduce the </w:t>
      </w:r>
      <w:r w:rsidR="00B30A00">
        <w:t xml:space="preserve">time needed to </w:t>
      </w:r>
      <w:r w:rsidR="008B4850">
        <w:t xml:space="preserve">accurate detect the BPM of the </w:t>
      </w:r>
      <w:r w:rsidR="00DA4F6E">
        <w:t>loaded song</w:t>
      </w:r>
      <w:r w:rsidR="004E6C0D">
        <w:t xml:space="preserve"> file</w:t>
      </w:r>
      <w:r w:rsidR="00DA4F6E">
        <w:t xml:space="preserve">s. </w:t>
      </w:r>
      <w:r w:rsidR="00572F98">
        <w:t xml:space="preserve">This would </w:t>
      </w:r>
      <w:r w:rsidR="00501EE6">
        <w:t xml:space="preserve">allow for significantly faster </w:t>
      </w:r>
      <w:r w:rsidR="0015056A">
        <w:t>pattern generation</w:t>
      </w:r>
      <w:r w:rsidR="00BF60AE">
        <w:t xml:space="preserve"> times</w:t>
      </w:r>
      <w:r w:rsidR="007059CE">
        <w:t xml:space="preserve"> (compounded if the user </w:t>
      </w:r>
      <w:r w:rsidR="00A77275">
        <w:t>wants to</w:t>
      </w:r>
      <w:r w:rsidR="007059CE">
        <w:t xml:space="preserve"> batch </w:t>
      </w:r>
      <w:r w:rsidR="00F37765">
        <w:t>analyz</w:t>
      </w:r>
      <w:r w:rsidR="00A77275">
        <w:t>e</w:t>
      </w:r>
      <w:r w:rsidR="007059CE">
        <w:t xml:space="preserve"> an entire song library).</w:t>
      </w:r>
    </w:p>
    <w:sectPr w:rsidR="003A7EBE" w:rsidRPr="0099764D" w:rsidSect="00A41BCF">
      <w:headerReference w:type="default" r:id="rId10"/>
      <w:pgSz w:w="12240" w:h="15840"/>
      <w:pgMar w:top="1080" w:right="90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78" w:rsidRDefault="00085878" w:rsidP="003A7EBE">
      <w:pPr>
        <w:spacing w:after="0" w:line="240" w:lineRule="auto"/>
      </w:pPr>
      <w:r>
        <w:separator/>
      </w:r>
    </w:p>
  </w:endnote>
  <w:endnote w:type="continuationSeparator" w:id="0">
    <w:p w:rsidR="00085878" w:rsidRDefault="00085878" w:rsidP="003A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78" w:rsidRDefault="00085878" w:rsidP="003A7EBE">
      <w:pPr>
        <w:spacing w:after="0" w:line="240" w:lineRule="auto"/>
      </w:pPr>
      <w:r>
        <w:separator/>
      </w:r>
    </w:p>
  </w:footnote>
  <w:footnote w:type="continuationSeparator" w:id="0">
    <w:p w:rsidR="00085878" w:rsidRDefault="00085878" w:rsidP="003A7EBE">
      <w:pPr>
        <w:spacing w:after="0" w:line="240" w:lineRule="auto"/>
      </w:pPr>
      <w:r>
        <w:continuationSeparator/>
      </w:r>
    </w:p>
  </w:footnote>
  <w:footnote w:id="1">
    <w:p w:rsidR="00702BDE" w:rsidRDefault="00702B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C7281" w:rsidRPr="00DA4DAE">
          <w:rPr>
            <w:rStyle w:val="Hyperlink"/>
          </w:rPr>
          <w:t>http://www.monket.net/dancing-monkeys-v2/Main_Page</w:t>
        </w:r>
      </w:hyperlink>
      <w:r>
        <w:t xml:space="preserve"> </w:t>
      </w:r>
    </w:p>
  </w:footnote>
  <w:footnote w:id="2">
    <w:p w:rsidR="004675A5" w:rsidRDefault="004675A5" w:rsidP="004675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A4DAE">
          <w:rPr>
            <w:rStyle w:val="Hyperlink"/>
          </w:rPr>
          <w:t>http://www.monket.net/files/dancingmonkeys/DancingMonkeys.pdf</w:t>
        </w:r>
      </w:hyperlink>
    </w:p>
  </w:footnote>
  <w:footnote w:id="3">
    <w:p w:rsidR="002415EB" w:rsidRDefault="002415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A4DAE">
          <w:rPr>
            <w:rStyle w:val="Hyperlink"/>
          </w:rPr>
          <w:t>http://www.idi.ntnu.no/~willa/papers/bpm.pdf</w:t>
        </w:r>
      </w:hyperlink>
      <w:r>
        <w:t xml:space="preserve"> </w:t>
      </w:r>
    </w:p>
  </w:footnote>
  <w:footnote w:id="4">
    <w:p w:rsidR="005B5DF7" w:rsidRDefault="005B5D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DA4DAE">
          <w:rPr>
            <w:rStyle w:val="Hyperlink"/>
          </w:rPr>
          <w:t>http://www.mathworks.com/discovery/matlab-gpu.html</w:t>
        </w:r>
      </w:hyperlink>
      <w:r>
        <w:t xml:space="preserve"> </w:t>
      </w:r>
    </w:p>
  </w:footnote>
  <w:footnote w:id="5">
    <w:p w:rsidR="00A7291F" w:rsidRDefault="00A729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DA4DAE">
          <w:rPr>
            <w:rStyle w:val="Hyperlink"/>
          </w:rPr>
          <w:t>http://blog.accelereyes.com/blog/2011/08/11/music-beat-analysis-with-jacket/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EBE" w:rsidRDefault="003A7EBE">
    <w:pPr>
      <w:pStyle w:val="Header"/>
    </w:pPr>
    <w:r>
      <w:t>Philip Peng</w:t>
    </w:r>
    <w:r>
      <w:ptab w:relativeTo="margin" w:alignment="center" w:leader="none"/>
    </w:r>
    <w:r>
      <w:t>CIS 565: Project Proposal</w:t>
    </w:r>
    <w:r>
      <w:ptab w:relativeTo="margin" w:alignment="right" w:leader="none"/>
    </w:r>
    <w:r w:rsidR="00A53310">
      <w:t>2012/03/12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99"/>
    <w:rsid w:val="00005F29"/>
    <w:rsid w:val="00006F09"/>
    <w:rsid w:val="00012256"/>
    <w:rsid w:val="00017CD1"/>
    <w:rsid w:val="000367FA"/>
    <w:rsid w:val="000620B8"/>
    <w:rsid w:val="00080019"/>
    <w:rsid w:val="00082160"/>
    <w:rsid w:val="00085878"/>
    <w:rsid w:val="000D2E25"/>
    <w:rsid w:val="000E2D46"/>
    <w:rsid w:val="000E4069"/>
    <w:rsid w:val="000F14BE"/>
    <w:rsid w:val="00112B1E"/>
    <w:rsid w:val="001433C1"/>
    <w:rsid w:val="0015056A"/>
    <w:rsid w:val="00153480"/>
    <w:rsid w:val="00157168"/>
    <w:rsid w:val="00172209"/>
    <w:rsid w:val="00175ACB"/>
    <w:rsid w:val="00185C1D"/>
    <w:rsid w:val="00194D68"/>
    <w:rsid w:val="001A3EFE"/>
    <w:rsid w:val="001A76AC"/>
    <w:rsid w:val="001B4941"/>
    <w:rsid w:val="001C0911"/>
    <w:rsid w:val="001C437E"/>
    <w:rsid w:val="001C48B5"/>
    <w:rsid w:val="001D2B74"/>
    <w:rsid w:val="001D6BFF"/>
    <w:rsid w:val="001D7F64"/>
    <w:rsid w:val="002071C1"/>
    <w:rsid w:val="002171A0"/>
    <w:rsid w:val="00220E29"/>
    <w:rsid w:val="002415EB"/>
    <w:rsid w:val="00246845"/>
    <w:rsid w:val="00247826"/>
    <w:rsid w:val="00260C47"/>
    <w:rsid w:val="00262614"/>
    <w:rsid w:val="00264593"/>
    <w:rsid w:val="002806F6"/>
    <w:rsid w:val="00280817"/>
    <w:rsid w:val="002872E5"/>
    <w:rsid w:val="002900E0"/>
    <w:rsid w:val="00291B00"/>
    <w:rsid w:val="002A7F51"/>
    <w:rsid w:val="002E43C4"/>
    <w:rsid w:val="002F2F9D"/>
    <w:rsid w:val="002F5CD7"/>
    <w:rsid w:val="00322992"/>
    <w:rsid w:val="00352ADE"/>
    <w:rsid w:val="003548D3"/>
    <w:rsid w:val="003909C3"/>
    <w:rsid w:val="003A7EBE"/>
    <w:rsid w:val="003B00CD"/>
    <w:rsid w:val="003B16AA"/>
    <w:rsid w:val="003C69A5"/>
    <w:rsid w:val="003F0FAE"/>
    <w:rsid w:val="004005C7"/>
    <w:rsid w:val="004071E1"/>
    <w:rsid w:val="00414792"/>
    <w:rsid w:val="00443097"/>
    <w:rsid w:val="00444645"/>
    <w:rsid w:val="00464B09"/>
    <w:rsid w:val="004675A5"/>
    <w:rsid w:val="004875C9"/>
    <w:rsid w:val="004B3B19"/>
    <w:rsid w:val="004E6C0D"/>
    <w:rsid w:val="004F0F90"/>
    <w:rsid w:val="004F5F33"/>
    <w:rsid w:val="00501EE6"/>
    <w:rsid w:val="00556384"/>
    <w:rsid w:val="00563093"/>
    <w:rsid w:val="00572F98"/>
    <w:rsid w:val="00575B19"/>
    <w:rsid w:val="005907BF"/>
    <w:rsid w:val="005B5DF7"/>
    <w:rsid w:val="005B70D9"/>
    <w:rsid w:val="005C5E42"/>
    <w:rsid w:val="006018F7"/>
    <w:rsid w:val="006208AF"/>
    <w:rsid w:val="00626D22"/>
    <w:rsid w:val="00627170"/>
    <w:rsid w:val="00641405"/>
    <w:rsid w:val="0064433A"/>
    <w:rsid w:val="0065177A"/>
    <w:rsid w:val="00657BFB"/>
    <w:rsid w:val="00661B5D"/>
    <w:rsid w:val="00681BF4"/>
    <w:rsid w:val="006824DF"/>
    <w:rsid w:val="00685D63"/>
    <w:rsid w:val="006B4480"/>
    <w:rsid w:val="006B5B3B"/>
    <w:rsid w:val="006D1D9A"/>
    <w:rsid w:val="006D23FA"/>
    <w:rsid w:val="006E31C4"/>
    <w:rsid w:val="006F49CB"/>
    <w:rsid w:val="006F5231"/>
    <w:rsid w:val="00702BDE"/>
    <w:rsid w:val="007059CE"/>
    <w:rsid w:val="0070697E"/>
    <w:rsid w:val="00712B5B"/>
    <w:rsid w:val="00713FC1"/>
    <w:rsid w:val="00725BFD"/>
    <w:rsid w:val="00734BF9"/>
    <w:rsid w:val="00737C2B"/>
    <w:rsid w:val="00737EF2"/>
    <w:rsid w:val="00743D99"/>
    <w:rsid w:val="007444B5"/>
    <w:rsid w:val="00745CB8"/>
    <w:rsid w:val="00753BCC"/>
    <w:rsid w:val="007554D3"/>
    <w:rsid w:val="007667B4"/>
    <w:rsid w:val="00793B60"/>
    <w:rsid w:val="007C10B8"/>
    <w:rsid w:val="007C202C"/>
    <w:rsid w:val="007D656D"/>
    <w:rsid w:val="008014B3"/>
    <w:rsid w:val="00815AB1"/>
    <w:rsid w:val="00855C92"/>
    <w:rsid w:val="00877684"/>
    <w:rsid w:val="00885A12"/>
    <w:rsid w:val="00895252"/>
    <w:rsid w:val="008A1179"/>
    <w:rsid w:val="008A280A"/>
    <w:rsid w:val="008A289D"/>
    <w:rsid w:val="008B4850"/>
    <w:rsid w:val="008C7337"/>
    <w:rsid w:val="0090247E"/>
    <w:rsid w:val="009046CE"/>
    <w:rsid w:val="00907A59"/>
    <w:rsid w:val="00910B26"/>
    <w:rsid w:val="00922CEF"/>
    <w:rsid w:val="00932483"/>
    <w:rsid w:val="00942C18"/>
    <w:rsid w:val="00944E07"/>
    <w:rsid w:val="00957F82"/>
    <w:rsid w:val="00973053"/>
    <w:rsid w:val="00996499"/>
    <w:rsid w:val="0099764D"/>
    <w:rsid w:val="009A1E8F"/>
    <w:rsid w:val="009B0614"/>
    <w:rsid w:val="009B0D22"/>
    <w:rsid w:val="009C493E"/>
    <w:rsid w:val="009C7281"/>
    <w:rsid w:val="009D0AD4"/>
    <w:rsid w:val="009D2530"/>
    <w:rsid w:val="009E236C"/>
    <w:rsid w:val="009E7A05"/>
    <w:rsid w:val="009F2AD6"/>
    <w:rsid w:val="009F65CD"/>
    <w:rsid w:val="00A00EBE"/>
    <w:rsid w:val="00A240A7"/>
    <w:rsid w:val="00A31F0A"/>
    <w:rsid w:val="00A36229"/>
    <w:rsid w:val="00A41BCF"/>
    <w:rsid w:val="00A4351F"/>
    <w:rsid w:val="00A4472E"/>
    <w:rsid w:val="00A53310"/>
    <w:rsid w:val="00A61EAF"/>
    <w:rsid w:val="00A7291F"/>
    <w:rsid w:val="00A77275"/>
    <w:rsid w:val="00AA25B6"/>
    <w:rsid w:val="00AB1E1F"/>
    <w:rsid w:val="00AB2220"/>
    <w:rsid w:val="00AB3ECE"/>
    <w:rsid w:val="00AB5315"/>
    <w:rsid w:val="00AB56C8"/>
    <w:rsid w:val="00AB595A"/>
    <w:rsid w:val="00AD1B10"/>
    <w:rsid w:val="00AE3CBC"/>
    <w:rsid w:val="00AF19C5"/>
    <w:rsid w:val="00B30A00"/>
    <w:rsid w:val="00B31230"/>
    <w:rsid w:val="00B3130A"/>
    <w:rsid w:val="00B618CF"/>
    <w:rsid w:val="00B82863"/>
    <w:rsid w:val="00B97975"/>
    <w:rsid w:val="00BA0244"/>
    <w:rsid w:val="00BA6624"/>
    <w:rsid w:val="00BC30B9"/>
    <w:rsid w:val="00BC5B7F"/>
    <w:rsid w:val="00BF3D13"/>
    <w:rsid w:val="00BF461D"/>
    <w:rsid w:val="00BF4970"/>
    <w:rsid w:val="00BF60AE"/>
    <w:rsid w:val="00BF6C14"/>
    <w:rsid w:val="00BF70B1"/>
    <w:rsid w:val="00C071EF"/>
    <w:rsid w:val="00C14479"/>
    <w:rsid w:val="00C2540C"/>
    <w:rsid w:val="00C3269A"/>
    <w:rsid w:val="00C460B0"/>
    <w:rsid w:val="00C63471"/>
    <w:rsid w:val="00C64B8F"/>
    <w:rsid w:val="00C8778D"/>
    <w:rsid w:val="00CA0CB0"/>
    <w:rsid w:val="00CB33A7"/>
    <w:rsid w:val="00CD680C"/>
    <w:rsid w:val="00CE6ECF"/>
    <w:rsid w:val="00CF2B42"/>
    <w:rsid w:val="00D13238"/>
    <w:rsid w:val="00D422F3"/>
    <w:rsid w:val="00D476CA"/>
    <w:rsid w:val="00D50B1C"/>
    <w:rsid w:val="00D54A15"/>
    <w:rsid w:val="00D605ED"/>
    <w:rsid w:val="00D665D9"/>
    <w:rsid w:val="00D70BF4"/>
    <w:rsid w:val="00D81991"/>
    <w:rsid w:val="00D90549"/>
    <w:rsid w:val="00DA4F6E"/>
    <w:rsid w:val="00DB3040"/>
    <w:rsid w:val="00DE7BC8"/>
    <w:rsid w:val="00E06D5C"/>
    <w:rsid w:val="00E14EBA"/>
    <w:rsid w:val="00E24E2E"/>
    <w:rsid w:val="00E34653"/>
    <w:rsid w:val="00E74576"/>
    <w:rsid w:val="00EC4246"/>
    <w:rsid w:val="00EE47DA"/>
    <w:rsid w:val="00F145BE"/>
    <w:rsid w:val="00F16DFA"/>
    <w:rsid w:val="00F37765"/>
    <w:rsid w:val="00F53A0C"/>
    <w:rsid w:val="00F578BE"/>
    <w:rsid w:val="00F6675B"/>
    <w:rsid w:val="00F81715"/>
    <w:rsid w:val="00F8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EBE"/>
  </w:style>
  <w:style w:type="paragraph" w:styleId="Footer">
    <w:name w:val="footer"/>
    <w:basedOn w:val="Normal"/>
    <w:link w:val="FooterChar"/>
    <w:uiPriority w:val="99"/>
    <w:unhideWhenUsed/>
    <w:rsid w:val="003A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EBE"/>
  </w:style>
  <w:style w:type="paragraph" w:styleId="BalloonText">
    <w:name w:val="Balloon Text"/>
    <w:basedOn w:val="Normal"/>
    <w:link w:val="BalloonTextChar"/>
    <w:uiPriority w:val="99"/>
    <w:semiHidden/>
    <w:unhideWhenUsed/>
    <w:rsid w:val="003A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B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2B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2B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2B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02B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EBE"/>
  </w:style>
  <w:style w:type="paragraph" w:styleId="Footer">
    <w:name w:val="footer"/>
    <w:basedOn w:val="Normal"/>
    <w:link w:val="FooterChar"/>
    <w:uiPriority w:val="99"/>
    <w:unhideWhenUsed/>
    <w:rsid w:val="003A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EBE"/>
  </w:style>
  <w:style w:type="paragraph" w:styleId="BalloonText">
    <w:name w:val="Balloon Text"/>
    <w:basedOn w:val="Normal"/>
    <w:link w:val="BalloonTextChar"/>
    <w:uiPriority w:val="99"/>
    <w:semiHidden/>
    <w:unhideWhenUsed/>
    <w:rsid w:val="003A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B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2B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2B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2B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02B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di.ntnu.no/~willa/papers/bpm.pdf" TargetMode="External"/><Relationship Id="rId2" Type="http://schemas.openxmlformats.org/officeDocument/2006/relationships/hyperlink" Target="http://www.monket.net/files/dancingmonkeys/DancingMonkeys.pdf" TargetMode="External"/><Relationship Id="rId1" Type="http://schemas.openxmlformats.org/officeDocument/2006/relationships/hyperlink" Target="http://www.monket.net/dancing-monkeys-v2/Main_Page" TargetMode="External"/><Relationship Id="rId5" Type="http://schemas.openxmlformats.org/officeDocument/2006/relationships/hyperlink" Target="http://blog.accelereyes.com/blog/2011/08/11/music-beat-analysis-with-jacket/" TargetMode="External"/><Relationship Id="rId4" Type="http://schemas.openxmlformats.org/officeDocument/2006/relationships/hyperlink" Target="http://www.mathworks.com/discovery/matlab-gp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05320-F65B-4880-B56A-34D1E5F0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Keripo</dc:creator>
  <cp:lastModifiedBy>Keripo</cp:lastModifiedBy>
  <cp:revision>394</cp:revision>
  <cp:lastPrinted>2012-03-11T23:20:00Z</cp:lastPrinted>
  <dcterms:created xsi:type="dcterms:W3CDTF">2012-03-10T06:57:00Z</dcterms:created>
  <dcterms:modified xsi:type="dcterms:W3CDTF">2012-03-11T23:20:00Z</dcterms:modified>
</cp:coreProperties>
</file>