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570AED96" w:rsidR="00C11DE5" w:rsidRPr="00C11DE5" w:rsidRDefault="002E5C92" w:rsidP="00C11DE5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 Интерфейсы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D9CDC7A" w14:textId="77777777" w:rsidR="002E5C92" w:rsidRPr="002E5C92" w:rsidRDefault="00C512A7" w:rsidP="002E5C9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З</w:t>
      </w:r>
      <w:r w:rsidR="00070687" w:rsidRPr="002E5C92">
        <w:rPr>
          <w:rFonts w:ascii="Times New Roman" w:hAnsi="Times New Roman"/>
          <w:sz w:val="28"/>
          <w:szCs w:val="28"/>
        </w:rPr>
        <w:t xml:space="preserve">адание 1. </w:t>
      </w:r>
      <w:r w:rsidR="002E5C92" w:rsidRPr="002E5C92">
        <w:rPr>
          <w:rFonts w:ascii="Times New Roman" w:hAnsi="Times New Roman"/>
          <w:sz w:val="28"/>
          <w:szCs w:val="28"/>
        </w:rPr>
        <w:t xml:space="preserve">Эти интерфейсы наследуются в классе </w:t>
      </w:r>
      <w:proofErr w:type="spellStart"/>
      <w:r w:rsidR="002E5C92" w:rsidRPr="002E5C92">
        <w:rPr>
          <w:rFonts w:ascii="Times New Roman" w:hAnsi="Times New Roman"/>
          <w:sz w:val="28"/>
          <w:szCs w:val="28"/>
        </w:rPr>
        <w:t>TestClass</w:t>
      </w:r>
      <w:proofErr w:type="spellEnd"/>
      <w:r w:rsidR="002E5C92" w:rsidRPr="002E5C92">
        <w:rPr>
          <w:rFonts w:ascii="Times New Roman" w:hAnsi="Times New Roman"/>
          <w:sz w:val="28"/>
          <w:szCs w:val="28"/>
        </w:rPr>
        <w:t>, содержащий член w</w:t>
      </w:r>
    </w:p>
    <w:p w14:paraId="45C3088A" w14:textId="77777777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типа параметр и реализуются так, как задано в варианте. В каждом методе</w:t>
      </w:r>
    </w:p>
    <w:p w14:paraId="662B7644" w14:textId="77777777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задать вывод результата.</w:t>
      </w:r>
    </w:p>
    <w:p w14:paraId="2C64EA44" w14:textId="77777777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Рассмотреть случай</w:t>
      </w:r>
    </w:p>
    <w:p w14:paraId="367C0B32" w14:textId="56A4D869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неявной реализации интерфейсов</w:t>
      </w:r>
      <w:r>
        <w:rPr>
          <w:rFonts w:ascii="Times New Roman" w:hAnsi="Times New Roman"/>
          <w:sz w:val="28"/>
          <w:szCs w:val="28"/>
        </w:rPr>
        <w:t>;</w:t>
      </w:r>
    </w:p>
    <w:p w14:paraId="4FC6447F" w14:textId="1E99535A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 xml:space="preserve">явной реализации интерфейса </w:t>
      </w:r>
      <w:proofErr w:type="spellStart"/>
      <w:r w:rsidRPr="002E5C92">
        <w:rPr>
          <w:rFonts w:ascii="Times New Roman" w:hAnsi="Times New Roman"/>
          <w:sz w:val="28"/>
          <w:szCs w:val="28"/>
        </w:rPr>
        <w:t>Iz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43E92FC" w14:textId="77777777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В программе должна выполняться:</w:t>
      </w:r>
    </w:p>
    <w:p w14:paraId="6F996EAA" w14:textId="076D2B44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неявная неоднозначная реализа</w:t>
      </w:r>
      <w:r>
        <w:rPr>
          <w:rFonts w:ascii="Times New Roman" w:hAnsi="Times New Roman"/>
          <w:sz w:val="28"/>
          <w:szCs w:val="28"/>
        </w:rPr>
        <w:t xml:space="preserve">ция методов интерфейсов </w:t>
      </w:r>
      <w:proofErr w:type="spellStart"/>
      <w:r>
        <w:rPr>
          <w:rFonts w:ascii="Times New Roman" w:hAnsi="Times New Roman"/>
          <w:sz w:val="28"/>
          <w:szCs w:val="28"/>
        </w:rPr>
        <w:t>Iy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Iz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C375489" w14:textId="2FB8F322" w:rsidR="002E5C92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вызов функций с явны</w:t>
      </w:r>
      <w:r>
        <w:rPr>
          <w:rFonts w:ascii="Times New Roman" w:hAnsi="Times New Roman"/>
          <w:sz w:val="28"/>
          <w:szCs w:val="28"/>
        </w:rPr>
        <w:t>м приведением к типу интерфейса;</w:t>
      </w:r>
    </w:p>
    <w:p w14:paraId="3E960F5D" w14:textId="6AF3CF75" w:rsidR="00843BF8" w:rsidRPr="002E5C92" w:rsidRDefault="002E5C92" w:rsidP="002E5C9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5C92">
        <w:rPr>
          <w:rFonts w:ascii="Times New Roman" w:hAnsi="Times New Roman"/>
          <w:sz w:val="28"/>
          <w:szCs w:val="28"/>
        </w:rPr>
        <w:t>вызов метода для объекта посредством интерфейсной ссылки.</w:t>
      </w:r>
    </w:p>
    <w:p w14:paraId="5AA0A90E" w14:textId="7823A9A6" w:rsidR="00086FDA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43BF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689963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4D15A1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79BFD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Ix</w:t>
      </w:r>
    </w:p>
    <w:p w14:paraId="1FC2017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BDE73F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IxF0(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w);</w:t>
      </w:r>
    </w:p>
    <w:p w14:paraId="405D599E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IxF1();</w:t>
      </w:r>
    </w:p>
    <w:p w14:paraId="5843D472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39EF4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9D7D23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Iy</w:t>
      </w:r>
      <w:proofErr w:type="spellEnd"/>
    </w:p>
    <w:p w14:paraId="1ED69BB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20292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w);</w:t>
      </w:r>
    </w:p>
    <w:p w14:paraId="2ED6773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F1();</w:t>
      </w:r>
    </w:p>
    <w:p w14:paraId="74A80A23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99D16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363D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proofErr w:type="spellEnd"/>
    </w:p>
    <w:p w14:paraId="3A19051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E53E16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w);</w:t>
      </w:r>
    </w:p>
    <w:p w14:paraId="318BC01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F1();</w:t>
      </w:r>
    </w:p>
    <w:p w14:paraId="5953F93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8C4677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7FF6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Ix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Iy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proofErr w:type="spellEnd"/>
    </w:p>
    <w:p w14:paraId="238DC06D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1BDD7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w;</w:t>
      </w:r>
    </w:p>
    <w:p w14:paraId="180B8C66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15F60E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</w:t>
      </w:r>
    </w:p>
    <w:p w14:paraId="7B8D381F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EF093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</w:t>
      </w:r>
      <w:proofErr w:type="spellEnd"/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w;</w:t>
      </w:r>
    </w:p>
    <w:p w14:paraId="19502639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D7250F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B58DD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A0E247B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IxF0(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</w:t>
      </w:r>
    </w:p>
    <w:p w14:paraId="5B9A33D6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C38F92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$"IxF0: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 * w}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67A1BD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B4B75C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EB2D3F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IxF1()</w:t>
      </w:r>
    </w:p>
    <w:p w14:paraId="0033A83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C9607B" w14:textId="7275C995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$"IxF1: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 + 6}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C34ADF" w14:textId="17746EF8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D1E327" w14:textId="133AC9D1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D0C0D" w14:textId="6CE7F1DD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69B8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73D5B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1F4998C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7730DB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89A399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</w:t>
      </w:r>
    </w:p>
    <w:p w14:paraId="3FA0559C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010FE7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$"IyF0: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BB64F" w14:textId="77777777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1DC0AD" w14:textId="77777777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758DBB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F1()</w:t>
      </w:r>
    </w:p>
    <w:p w14:paraId="1ECB1374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B61EC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$"IyF1: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 + 2}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7D019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87293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536E4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A5791BB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0(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w)</w:t>
      </w:r>
    </w:p>
    <w:p w14:paraId="3C7EA90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2708D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$"IzF0: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 * w + 5}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8B331E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34C7E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6107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1()</w:t>
      </w:r>
    </w:p>
    <w:p w14:paraId="61123809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FCA1D1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$"IzF1: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 + 10}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D87BA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0CC6BC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30C096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5918DE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31BBAB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D5DB11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41C89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2B8D8D1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E5C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7);</w:t>
      </w:r>
    </w:p>
    <w:p w14:paraId="486297DA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685C71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Вызываем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методы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через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объект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напрямую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AF1127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obj.IxF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0(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obj.w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31BE30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obj.IxF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1();</w:t>
      </w:r>
    </w:p>
    <w:p w14:paraId="055A1A0C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0(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obj.w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A5F355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1();</w:t>
      </w:r>
    </w:p>
    <w:p w14:paraId="3574EDD4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4B1DC" w14:textId="77777777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Вызываем методы интерфейса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через явное приведение:"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B82894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)obj</w:t>
      </w:r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0(obj.w);</w:t>
      </w:r>
    </w:p>
    <w:p w14:paraId="2EF97F92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((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Iz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).F</w:t>
      </w:r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1();</w:t>
      </w:r>
    </w:p>
    <w:p w14:paraId="349FDAA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437F8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5C9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Вызываем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методы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через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интерфейсную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ссылку</w:t>
      </w:r>
      <w:r w:rsidRPr="002E5C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34163D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5C9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Iy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iyRef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45E06E" w14:textId="77777777" w:rsidR="002E5C92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iyRef.F0(</w:t>
      </w:r>
      <w:proofErr w:type="spellStart"/>
      <w:proofErr w:type="gramStart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obj.w</w:t>
      </w:r>
      <w:proofErr w:type="spellEnd"/>
      <w:proofErr w:type="gramEnd"/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BF8D44" w14:textId="77777777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iyRef.F1();</w:t>
      </w:r>
    </w:p>
    <w:p w14:paraId="1F9B311D" w14:textId="77777777" w:rsid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5F7578" w14:textId="1FB7DCFC" w:rsidR="00843BF8" w:rsidRPr="002E5C92" w:rsidRDefault="002E5C92" w:rsidP="002E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B7A9D5" w14:textId="655042F3" w:rsidR="004F4711" w:rsidRPr="002E5C92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2E5C9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2E5C92">
        <w:rPr>
          <w:rFonts w:ascii="Times New Roman" w:hAnsi="Times New Roman"/>
          <w:sz w:val="28"/>
          <w:szCs w:val="28"/>
          <w:lang w:val="en-US"/>
        </w:rPr>
        <w:t>:</w:t>
      </w:r>
    </w:p>
    <w:p w14:paraId="53255784" w14:textId="77777777" w:rsidR="00843BF8" w:rsidRPr="002E5C92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8A8E493" w14:textId="3E056B1D" w:rsidR="00352340" w:rsidRDefault="002E5C92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E5C92">
        <w:rPr>
          <w:noProof/>
        </w:rPr>
        <w:drawing>
          <wp:inline distT="0" distB="0" distL="0" distR="0" wp14:anchorId="3D34568A" wp14:editId="26267086">
            <wp:extent cx="3121627" cy="1753244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817" cy="1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0F510F4D" w14:textId="0E18E805" w:rsidR="00843BF8" w:rsidRPr="002E5C92" w:rsidRDefault="00D2336C" w:rsidP="002E5C92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  <w:bookmarkStart w:id="0" w:name="_GoBack"/>
      <w:bookmarkEnd w:id="0"/>
    </w:p>
    <w:sectPr w:rsidR="00843BF8" w:rsidRPr="002E5C92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C1018" w14:textId="77777777" w:rsidR="00705E04" w:rsidRDefault="00705E04">
      <w:r>
        <w:separator/>
      </w:r>
    </w:p>
  </w:endnote>
  <w:endnote w:type="continuationSeparator" w:id="0">
    <w:p w14:paraId="5668D328" w14:textId="77777777" w:rsidR="00705E04" w:rsidRDefault="0070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DA44BAF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E5C9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5B766AF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5C9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0BB4FCB4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571365F">
              <wp:simplePos x="0" y="0"/>
              <wp:positionH relativeFrom="column">
                <wp:posOffset>2264410</wp:posOffset>
              </wp:positionH>
              <wp:positionV relativeFrom="paragraph">
                <wp:posOffset>-220980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1A46BD26" w:rsidR="00E95D78" w:rsidRPr="004F4711" w:rsidRDefault="002E5C92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3pt;margin-top:-17.4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LM07SPg&#10;AAAACwEAAA8AAAAAAAAAAAAAAAAADwUAAGRycy9kb3ducmV2LnhtbFBLBQYAAAAABAAEAPMAAAAc&#10;BgAAAAA=&#10;" filled="f" stroked="f">
              <v:textbox inset="0,0,0,0">
                <w:txbxContent>
                  <w:p w14:paraId="6996DCEB" w14:textId="1A46BD26" w:rsidR="00E95D78" w:rsidRPr="004F4711" w:rsidRDefault="002E5C92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5C9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5C9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09A6E" w14:textId="77777777" w:rsidR="00705E04" w:rsidRDefault="00705E04">
      <w:r>
        <w:separator/>
      </w:r>
    </w:p>
  </w:footnote>
  <w:footnote w:type="continuationSeparator" w:id="0">
    <w:p w14:paraId="19CDF7B2" w14:textId="77777777" w:rsidR="00705E04" w:rsidRDefault="0070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1B4C"/>
    <w:multiLevelType w:val="hybridMultilevel"/>
    <w:tmpl w:val="C284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5C92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5E04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15</cp:revision>
  <cp:lastPrinted>2023-12-02T12:09:00Z</cp:lastPrinted>
  <dcterms:created xsi:type="dcterms:W3CDTF">2024-12-11T11:50:00Z</dcterms:created>
  <dcterms:modified xsi:type="dcterms:W3CDTF">2025-05-07T05:48:00Z</dcterms:modified>
</cp:coreProperties>
</file>