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EF" w:rsidRDefault="002872EF" w:rsidP="002872EF">
      <w:pPr>
        <w:pStyle w:val="Ttulo1"/>
      </w:pPr>
      <w:r>
        <w:t xml:space="preserve">Retratos a lo Andy </w:t>
      </w:r>
      <w:proofErr w:type="spellStart"/>
      <w:r>
        <w:t>Warhol</w:t>
      </w:r>
      <w:proofErr w:type="spellEnd"/>
      <w:r>
        <w:t xml:space="preserve"> y Roy </w:t>
      </w:r>
      <w:proofErr w:type="spellStart"/>
      <w:r>
        <w:t>Lichtenstein</w:t>
      </w:r>
      <w:proofErr w:type="spellEnd"/>
      <w:r>
        <w:t xml:space="preserve"> (I)</w:t>
      </w:r>
    </w:p>
    <w:p w:rsidR="002872EF" w:rsidRDefault="002872EF" w:rsidP="002872EF">
      <w:pPr>
        <w:pStyle w:val="paragraph"/>
      </w:pPr>
      <w:r>
        <w:t>Utilizando solo selecciones, capas y modos de fusión.</w:t>
      </w:r>
    </w:p>
    <w:p w:rsidR="002872EF" w:rsidRDefault="002872EF" w:rsidP="002872EF">
      <w:pPr>
        <w:pStyle w:val="paragraph"/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-3175</wp:posOffset>
            </wp:positionV>
            <wp:extent cx="1343025" cy="1800225"/>
            <wp:effectExtent l="0" t="0" r="9525" b="9525"/>
            <wp:wrapSquare wrapText="bothSides"/>
            <wp:docPr id="8" name="Imagen 8" descr="http://www.otrositio.net/escuela/tdp/dibujos/warhol/mary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trositio.net/escuela/tdp/dibujos/warhol/maryli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Pasos a seguir</w:t>
      </w:r>
    </w:p>
    <w:p w:rsidR="002872EF" w:rsidRDefault="002872EF" w:rsidP="002872EF">
      <w:pPr>
        <w:pStyle w:val="paragraph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2734310</wp:posOffset>
            </wp:positionH>
            <wp:positionV relativeFrom="paragraph">
              <wp:posOffset>579755</wp:posOffset>
            </wp:positionV>
            <wp:extent cx="1371600" cy="1800225"/>
            <wp:effectExtent l="0" t="0" r="0" b="9525"/>
            <wp:wrapSquare wrapText="bothSides"/>
            <wp:docPr id="7" name="Imagen 7" descr="http://www.otrositio.net/escuela/tdp/dibujos/warhol/sele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trositio.net/escuela/tdp/dibujos/warhol/selec0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Abrimos el retrato que queremos transformar en una obra de pop-art y la ponemos en modo RGB y la </w:t>
      </w:r>
      <w:proofErr w:type="spellStart"/>
      <w:r>
        <w:t>desaturamos</w:t>
      </w:r>
      <w:proofErr w:type="spellEnd"/>
      <w:r>
        <w:t xml:space="preserve">. Para nuestro ejercicio hemos elegido un retrato de </w:t>
      </w:r>
      <w:proofErr w:type="spellStart"/>
      <w:r>
        <w:t>Marylin</w:t>
      </w:r>
      <w:proofErr w:type="spellEnd"/>
      <w:r>
        <w:t>, éste que tienes pinchando aquí</w:t>
      </w:r>
    </w:p>
    <w:p w:rsidR="002872EF" w:rsidRDefault="002872EF" w:rsidP="002872EF">
      <w:pPr>
        <w:pStyle w:val="paragraph"/>
      </w:pPr>
      <w:r>
        <w:t>2. Creamos una nueva capa que llamaremos piel y en ella seleccionamos, de una forma algo imperfecta, todas las partes del cuerpo del retrato como vemos en la siguiente imagen</w:t>
      </w:r>
    </w:p>
    <w:p w:rsidR="002872EF" w:rsidRDefault="002872EF" w:rsidP="002872EF">
      <w:pPr>
        <w:pStyle w:val="paragraph"/>
        <w:numPr>
          <w:ilvl w:val="0"/>
          <w:numId w:val="6"/>
        </w:numPr>
      </w:pPr>
      <w:r>
        <w:t>Cambiamos el modo de fusión de esta capa a Multiplicar y guardamos la selección. El resultado será algo así. Esto lo hacemos con todas las partes de la imagen.</w:t>
      </w:r>
    </w:p>
    <w:p w:rsidR="002872EF" w:rsidRDefault="002872EF" w:rsidP="002872EF">
      <w:pPr>
        <w:pStyle w:val="paragraph"/>
        <w:ind w:left="360" w:firstLine="0"/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1190625" cy="1162050"/>
            <wp:effectExtent l="0" t="0" r="9525" b="0"/>
            <wp:wrapSquare wrapText="bothSides"/>
            <wp:docPr id="6" name="Imagen 6" descr="http://www.otrositio.net/escuela/tdp/dibujos/warhol/ro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trositio.net/escuela/tdp/dibujos/warhol/rostro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Siguiendo estos pasos es como hemos logrado el retrato que encabeza este ejercicio. Las seleccione guardadas nos servirán para acoplar los rellenos de color perfectamente, restando o sumando a otras selecciones. </w:t>
      </w:r>
    </w:p>
    <w:p w:rsidR="002872EF" w:rsidRDefault="002872EF" w:rsidP="002872EF">
      <w:pPr>
        <w:pStyle w:val="paragraph"/>
      </w:pPr>
      <w:r>
        <w:t xml:space="preserve">1. Para realizar las series, Primero reducimos el tamaño de la imagen anterior y si queremos hacer un encadenamiento de nueve imágenes, creamos un nuevo documento con el triple de ancho </w:t>
      </w:r>
    </w:p>
    <w:p w:rsidR="002872EF" w:rsidRDefault="002872EF" w:rsidP="002872EF">
      <w:pPr>
        <w:pStyle w:val="paragraph"/>
      </w:pP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4" name="Imagen 4" descr="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3" name="Imagen 3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2" name="Imagen 2" descr="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EF" w:rsidRDefault="002872EF" w:rsidP="002872EF">
      <w:pPr>
        <w:pStyle w:val="paragraph"/>
      </w:pPr>
      <w:r>
        <w:t xml:space="preserve">Para hacer los diferentes efectos de color tenemos diversos modos a experimentar: utilizar los </w:t>
      </w:r>
      <w:r>
        <w:rPr>
          <w:rStyle w:val="Textoennegrita"/>
        </w:rPr>
        <w:t xml:space="preserve">ajustes </w:t>
      </w:r>
      <w:r>
        <w:t>(</w:t>
      </w:r>
      <w:proofErr w:type="spellStart"/>
      <w:r>
        <w:t>posterizar</w:t>
      </w:r>
      <w:proofErr w:type="spellEnd"/>
      <w:r>
        <w:t xml:space="preserve">, curvas de color, corrección selectiva), </w:t>
      </w:r>
      <w:r>
        <w:rPr>
          <w:rStyle w:val="Textoennegrita"/>
        </w:rPr>
        <w:t>filtros</w:t>
      </w:r>
      <w:r>
        <w:t xml:space="preserve"> (solarizar, hallar bordes), </w:t>
      </w:r>
      <w:r>
        <w:rPr>
          <w:rStyle w:val="Textoennegrita"/>
        </w:rPr>
        <w:t>modos de fusión</w:t>
      </w:r>
      <w:r>
        <w:t xml:space="preserve"> de la capa (exclusión, sobreexponer color, multiplicar), </w:t>
      </w:r>
      <w:r>
        <w:rPr>
          <w:rStyle w:val="Textoennegrita"/>
        </w:rPr>
        <w:t>capas de ajuste o relleno</w:t>
      </w:r>
      <w:r>
        <w:t xml:space="preserve">, o una mezcla entre estos métodos. </w:t>
      </w:r>
    </w:p>
    <w:p w:rsidR="002872EF" w:rsidRDefault="002872EF" w:rsidP="002872EF">
      <w:pPr>
        <w:pStyle w:val="paragraph"/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75565</wp:posOffset>
            </wp:positionV>
            <wp:extent cx="2162175" cy="2162175"/>
            <wp:effectExtent l="0" t="0" r="9525" b="9525"/>
            <wp:wrapSquare wrapText="bothSides"/>
            <wp:docPr id="5" name="Imagen 5" descr="http://www.otrositio.net/escuela/tdp/dibujos/warhol/ser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trositio.net/escuela/tdp/dibujos/warhol/serie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2872EF" w:rsidP="002872EF">
      <w:pPr>
        <w:pStyle w:val="paragraph"/>
      </w:pPr>
    </w:p>
    <w:p w:rsidR="002872EF" w:rsidRDefault="00885359" w:rsidP="002872EF">
      <w:pPr>
        <w:pStyle w:val="paragraph"/>
      </w:pPr>
      <w:r>
        <w:t>Capa inicial en blanco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Filtro – Estilizar – Solarizar con la que hemos pintado que es la dos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Es la que hemos pintado.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La 1  con Diferencia, debajo la 2 con luz focal y debajo un cuadrado de color rojo puro.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proofErr w:type="spellStart"/>
      <w:r>
        <w:t>Posterizar</w:t>
      </w:r>
      <w:proofErr w:type="spellEnd"/>
      <w:r>
        <w:t xml:space="preserve"> la foto 2 con 4 niveles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 xml:space="preserve">Luz focal. Queda </w:t>
      </w:r>
      <w:bookmarkStart w:id="0" w:name="_GoBack"/>
      <w:r>
        <w:t xml:space="preserve">mejor con Curvas y </w:t>
      </w:r>
      <w:bookmarkEnd w:id="0"/>
      <w:r>
        <w:t>pintando los ojos.</w:t>
      </w:r>
    </w:p>
    <w:p w:rsidR="002872EF" w:rsidRDefault="002872EF" w:rsidP="002872EF">
      <w:pPr>
        <w:pStyle w:val="paragraph"/>
        <w:ind w:left="644" w:firstLine="0"/>
        <w:jc w:val="left"/>
      </w:pPr>
      <w:r>
        <w:t>Canal RGB:</w:t>
      </w:r>
      <w:r>
        <w:tab/>
        <w:t>1º punto: 100-147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134-188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3º punto: 141-237</w:t>
      </w:r>
    </w:p>
    <w:p w:rsidR="002872EF" w:rsidRDefault="002872EF" w:rsidP="002872EF">
      <w:pPr>
        <w:pStyle w:val="paragraph"/>
        <w:ind w:left="644" w:firstLine="0"/>
        <w:jc w:val="left"/>
      </w:pPr>
      <w:r>
        <w:t>Pintamos los ojos de morado RGB: 108</w:t>
      </w:r>
      <w:proofErr w:type="gramStart"/>
      <w:r>
        <w:t>,88,147</w:t>
      </w:r>
      <w:proofErr w:type="gramEnd"/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Ajustar Curvas  y pintar en capa de color el fondo y los ojos.</w:t>
      </w:r>
    </w:p>
    <w:p w:rsidR="002872EF" w:rsidRDefault="002872EF" w:rsidP="002872EF">
      <w:pPr>
        <w:pStyle w:val="paragraph"/>
        <w:ind w:left="644" w:firstLine="0"/>
        <w:jc w:val="left"/>
      </w:pPr>
      <w:r>
        <w:t>Canal RGB:</w:t>
      </w:r>
      <w:r>
        <w:tab/>
        <w:t>1º punto: 64-80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127-136</w:t>
      </w:r>
    </w:p>
    <w:p w:rsidR="002872EF" w:rsidRDefault="002872EF" w:rsidP="002872EF">
      <w:pPr>
        <w:pStyle w:val="paragraph"/>
        <w:ind w:left="284" w:firstLine="0"/>
        <w:jc w:val="left"/>
      </w:pPr>
      <w:r>
        <w:tab/>
      </w:r>
      <w:r>
        <w:tab/>
      </w:r>
      <w:r>
        <w:tab/>
        <w:t>3º punto: 170-205</w:t>
      </w:r>
    </w:p>
    <w:p w:rsidR="002872EF" w:rsidRDefault="002872EF" w:rsidP="002872EF">
      <w:pPr>
        <w:pStyle w:val="paragraph"/>
        <w:ind w:left="644" w:firstLine="0"/>
        <w:jc w:val="left"/>
      </w:pPr>
      <w:r>
        <w:t>Canal Azul:</w:t>
      </w:r>
      <w:r>
        <w:tab/>
        <w:t>1º punto: 82-48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140-112</w:t>
      </w:r>
    </w:p>
    <w:p w:rsidR="002872EF" w:rsidRDefault="002872EF" w:rsidP="002872EF">
      <w:pPr>
        <w:pStyle w:val="paragraph"/>
        <w:ind w:firstLine="708"/>
        <w:jc w:val="left"/>
      </w:pPr>
      <w:r>
        <w:tab/>
      </w:r>
      <w:r>
        <w:tab/>
        <w:t>3º punto: 186-205</w:t>
      </w:r>
    </w:p>
    <w:p w:rsidR="002872EF" w:rsidRDefault="002872EF" w:rsidP="002872EF">
      <w:pPr>
        <w:pStyle w:val="paragraph"/>
        <w:ind w:left="644" w:firstLine="0"/>
        <w:jc w:val="left"/>
      </w:pPr>
      <w:r>
        <w:t>Canal Verde:</w:t>
      </w:r>
      <w:r>
        <w:tab/>
        <w:t>1º punto: 46-63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114-142</w:t>
      </w:r>
    </w:p>
    <w:p w:rsidR="002872EF" w:rsidRDefault="002872EF" w:rsidP="002872EF">
      <w:pPr>
        <w:pStyle w:val="paragraph"/>
        <w:ind w:firstLine="708"/>
        <w:jc w:val="left"/>
      </w:pPr>
      <w:r>
        <w:tab/>
      </w:r>
      <w:r>
        <w:tab/>
        <w:t>3º punto: 175-160</w:t>
      </w:r>
    </w:p>
    <w:p w:rsidR="002872EF" w:rsidRDefault="002872EF" w:rsidP="002872EF">
      <w:pPr>
        <w:pStyle w:val="paragraph"/>
        <w:ind w:left="644" w:firstLine="0"/>
        <w:jc w:val="left"/>
      </w:pPr>
      <w:r>
        <w:t>Canal Rojo:</w:t>
      </w:r>
      <w:r>
        <w:tab/>
        <w:t>1º punto: 84-51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130-110</w:t>
      </w:r>
    </w:p>
    <w:p w:rsidR="002872EF" w:rsidRDefault="002872EF" w:rsidP="002872EF">
      <w:pPr>
        <w:pStyle w:val="paragraph"/>
        <w:ind w:firstLine="708"/>
        <w:jc w:val="left"/>
      </w:pPr>
      <w:r>
        <w:tab/>
      </w:r>
      <w:r>
        <w:tab/>
        <w:t>3º punto: 204-111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Ajustar Curvas:</w:t>
      </w:r>
    </w:p>
    <w:p w:rsidR="002872EF" w:rsidRDefault="002872EF" w:rsidP="002872EF">
      <w:pPr>
        <w:pStyle w:val="paragraph"/>
        <w:ind w:left="644" w:firstLine="0"/>
        <w:jc w:val="left"/>
      </w:pPr>
      <w:r>
        <w:t>Canal RGB:</w:t>
      </w:r>
      <w:r>
        <w:tab/>
        <w:t>1º punto: 88-181</w:t>
      </w:r>
    </w:p>
    <w:p w:rsidR="002872EF" w:rsidRDefault="002872EF" w:rsidP="002872EF">
      <w:pPr>
        <w:pStyle w:val="paragraph"/>
        <w:ind w:left="644" w:firstLine="0"/>
        <w:jc w:val="left"/>
      </w:pPr>
      <w:r>
        <w:t>Canal Rojo:</w:t>
      </w:r>
      <w:r>
        <w:tab/>
        <w:t>1º punto: 154-87</w:t>
      </w:r>
    </w:p>
    <w:p w:rsidR="002872EF" w:rsidRDefault="002872EF" w:rsidP="002872EF">
      <w:pPr>
        <w:pStyle w:val="paragraph"/>
        <w:ind w:left="644" w:firstLine="0"/>
        <w:jc w:val="left"/>
      </w:pPr>
      <w:r>
        <w:t>Canal Verde:</w:t>
      </w:r>
      <w:r>
        <w:tab/>
        <w:t>1º punto: 123-137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160-180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  <w:t>Canal Azul:</w:t>
      </w:r>
      <w:r>
        <w:tab/>
        <w:t>1º punto: 116-144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182-205</w:t>
      </w: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Solarizar, Luz Focal</w:t>
      </w: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ind w:left="284" w:firstLine="0"/>
        <w:jc w:val="left"/>
      </w:pPr>
    </w:p>
    <w:p w:rsidR="002872EF" w:rsidRDefault="002872EF" w:rsidP="002872EF">
      <w:pPr>
        <w:pStyle w:val="paragraph"/>
        <w:numPr>
          <w:ilvl w:val="0"/>
          <w:numId w:val="7"/>
        </w:numPr>
        <w:jc w:val="left"/>
      </w:pPr>
      <w:r>
        <w:t>Curvas partiendo desde la 6 combinando la imagen</w:t>
      </w:r>
    </w:p>
    <w:p w:rsidR="002872EF" w:rsidRDefault="002872EF" w:rsidP="002872EF">
      <w:pPr>
        <w:pStyle w:val="paragraph"/>
        <w:ind w:left="644" w:firstLine="0"/>
        <w:jc w:val="left"/>
      </w:pPr>
      <w:r>
        <w:t>Canal RGB:</w:t>
      </w:r>
      <w:r>
        <w:tab/>
        <w:t>1º punto: 107-163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143-225</w:t>
      </w:r>
    </w:p>
    <w:p w:rsidR="002872EF" w:rsidRDefault="002872EF" w:rsidP="002872EF">
      <w:pPr>
        <w:pStyle w:val="paragraph"/>
        <w:ind w:left="284" w:firstLine="360"/>
        <w:jc w:val="left"/>
      </w:pPr>
      <w:r>
        <w:t>Canal Azul:</w:t>
      </w:r>
      <w:r>
        <w:tab/>
        <w:t>1º punto: 88-148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161-118</w:t>
      </w:r>
    </w:p>
    <w:p w:rsidR="002872EF" w:rsidRDefault="002872EF" w:rsidP="002872EF">
      <w:pPr>
        <w:pStyle w:val="paragraph"/>
        <w:ind w:left="644" w:firstLine="0"/>
        <w:jc w:val="left"/>
      </w:pPr>
      <w:r>
        <w:t>Canal Verde:</w:t>
      </w:r>
      <w:r>
        <w:tab/>
        <w:t>1º punto: 125-96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196-142</w:t>
      </w:r>
    </w:p>
    <w:p w:rsidR="002872EF" w:rsidRDefault="002872EF" w:rsidP="002872EF">
      <w:pPr>
        <w:pStyle w:val="paragraph"/>
        <w:ind w:left="644" w:firstLine="0"/>
        <w:jc w:val="left"/>
      </w:pPr>
      <w:r>
        <w:t>Canal Rojo:</w:t>
      </w:r>
      <w:r>
        <w:tab/>
        <w:t>1º punto: 119-78</w:t>
      </w:r>
    </w:p>
    <w:p w:rsidR="002872EF" w:rsidRDefault="002872EF" w:rsidP="002872EF">
      <w:pPr>
        <w:pStyle w:val="paragraph"/>
        <w:ind w:left="644" w:firstLine="0"/>
        <w:jc w:val="left"/>
      </w:pPr>
      <w:r>
        <w:tab/>
      </w:r>
      <w:r>
        <w:tab/>
      </w:r>
      <w:r>
        <w:tab/>
        <w:t>2º punto: 173-221</w:t>
      </w:r>
    </w:p>
    <w:p w:rsidR="002872EF" w:rsidRDefault="002872EF" w:rsidP="002872EF">
      <w:pPr>
        <w:pStyle w:val="paragraph"/>
        <w:jc w:val="left"/>
      </w:pPr>
      <w:r>
        <w:tab/>
        <w:t xml:space="preserve">A continuación Ajuste / Brillo y contraste. </w:t>
      </w:r>
    </w:p>
    <w:p w:rsidR="002872EF" w:rsidRDefault="002872EF" w:rsidP="002872EF">
      <w:pPr>
        <w:pStyle w:val="paragraph"/>
        <w:jc w:val="left"/>
      </w:pPr>
      <w:r>
        <w:t>Seleccionamos el fondo rosa y lo aclaramos poniendo en  brillo +25</w:t>
      </w:r>
    </w:p>
    <w:p w:rsidR="004E7557" w:rsidRDefault="004E7557" w:rsidP="00C45EE0">
      <w:pPr>
        <w:pStyle w:val="NormalWeb"/>
      </w:pPr>
    </w:p>
    <w:sectPr w:rsidR="004E7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267"/>
    <w:multiLevelType w:val="hybridMultilevel"/>
    <w:tmpl w:val="E32CD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F63CA"/>
    <w:multiLevelType w:val="hybridMultilevel"/>
    <w:tmpl w:val="07B059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CA358B"/>
    <w:multiLevelType w:val="hybridMultilevel"/>
    <w:tmpl w:val="EA487352"/>
    <w:lvl w:ilvl="0" w:tplc="D046C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FE3183"/>
    <w:multiLevelType w:val="hybridMultilevel"/>
    <w:tmpl w:val="5130F952"/>
    <w:lvl w:ilvl="0" w:tplc="D046C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B71AF"/>
    <w:multiLevelType w:val="hybridMultilevel"/>
    <w:tmpl w:val="1A18543A"/>
    <w:lvl w:ilvl="0" w:tplc="E6EC9CA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700B275E"/>
    <w:multiLevelType w:val="hybridMultilevel"/>
    <w:tmpl w:val="ECD43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86ABA"/>
    <w:multiLevelType w:val="hybridMultilevel"/>
    <w:tmpl w:val="D0586D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57"/>
    <w:rsid w:val="00153718"/>
    <w:rsid w:val="0016498E"/>
    <w:rsid w:val="002872EF"/>
    <w:rsid w:val="003C16A2"/>
    <w:rsid w:val="004E7557"/>
    <w:rsid w:val="005A7F39"/>
    <w:rsid w:val="00885359"/>
    <w:rsid w:val="00C45EE0"/>
    <w:rsid w:val="00D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E7557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7557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4E7557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4E755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character" w:customStyle="1" w:styleId="bold1">
    <w:name w:val="bold1"/>
    <w:basedOn w:val="Fuentedeprrafopredeter"/>
    <w:rsid w:val="002872EF"/>
    <w:rPr>
      <w:b/>
      <w:bCs/>
    </w:rPr>
  </w:style>
  <w:style w:type="character" w:styleId="Textoennegrita">
    <w:name w:val="Strong"/>
    <w:basedOn w:val="Fuentedeprrafopredeter"/>
    <w:qFormat/>
    <w:rsid w:val="002872E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E7557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7557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4E7557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4E755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character" w:customStyle="1" w:styleId="bold1">
    <w:name w:val="bold1"/>
    <w:basedOn w:val="Fuentedeprrafopredeter"/>
    <w:rsid w:val="002872EF"/>
    <w:rPr>
      <w:b/>
      <w:bCs/>
    </w:rPr>
  </w:style>
  <w:style w:type="character" w:styleId="Textoennegrita">
    <w:name w:val="Strong"/>
    <w:basedOn w:val="Fuentedeprrafopredeter"/>
    <w:qFormat/>
    <w:rsid w:val="002872E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http://www.otrositio.net/escuela/tdp/dibujos/warhol/marylin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www.otrositio.net/escuela/tdp/dibujos/warhol/serie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http://www.otrositio.net/escuela/tdp/dibujos/warhol/rostr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http://www.otrositio.net/escuela/tdp/dibujos/warhol/selec01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6</cp:revision>
  <dcterms:created xsi:type="dcterms:W3CDTF">2018-01-26T08:40:00Z</dcterms:created>
  <dcterms:modified xsi:type="dcterms:W3CDTF">2018-02-05T12:56:00Z</dcterms:modified>
</cp:coreProperties>
</file>