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5A4E0" w14:textId="01554A01" w:rsidR="000A4AEA" w:rsidRPr="000A4AEA" w:rsidRDefault="00AE483E" w:rsidP="000A4AEA">
      <w:pPr>
        <w:spacing w:before="80" w:after="40"/>
        <w:jc w:val="center"/>
        <w:rPr>
          <w:rFonts w:ascii="Leelawadee" w:hAnsi="Leelawadee" w:cs="Leelawadee" w:hint="cs"/>
        </w:rPr>
      </w:pPr>
      <w:r>
        <w:rPr>
          <w:rFonts w:ascii="Leelawadee" w:hAnsi="Leelawadee" w:cs="Leelawadee" w:hint="cs"/>
          <w:i/>
          <w:sz w:val="24"/>
        </w:rPr>
        <w:t>:</w:t>
      </w:r>
      <w:r w:rsidR="000A4AEA" w:rsidRPr="000A4AEA">
        <w:rPr>
          <w:rFonts w:ascii="Leelawadee" w:hAnsi="Leelawadee" w:cs="Leelawadee" w:hint="cs"/>
          <w:i/>
          <w:sz w:val="24"/>
        </w:rPr>
        <w:t xml:space="preserve"> Cabinet du </w:t>
      </w:r>
      <w:proofErr w:type="spellStart"/>
      <w:proofErr w:type="gramStart"/>
      <w:r w:rsidR="000A4AEA" w:rsidRPr="000A4AEA">
        <w:rPr>
          <w:rFonts w:ascii="Leelawadee" w:hAnsi="Leelawadee" w:cs="Leelawadee" w:hint="cs"/>
          <w:i/>
          <w:sz w:val="24"/>
        </w:rPr>
        <w:t>Ministre</w:t>
      </w:r>
      <w:proofErr w:type="spellEnd"/>
      <w:r w:rsidR="000A4AEA" w:rsidRPr="000A4AEA">
        <w:rPr>
          <w:rFonts w:ascii="Leelawadee" w:hAnsi="Leelawadee" w:cs="Leelawadee" w:hint="cs"/>
          <w:i/>
          <w:sz w:val="24"/>
        </w:rPr>
        <w:t xml:space="preserve"> </w:t>
      </w:r>
      <w:r>
        <w:rPr>
          <w:rFonts w:ascii="Leelawadee" w:hAnsi="Leelawadee" w:cs="Leelawadee" w:hint="cs"/>
          <w:i/>
          <w:sz w:val="24"/>
        </w:rPr>
        <w:t>:</w:t>
      </w:r>
      <w:proofErr w:type="gramEnd"/>
    </w:p>
    <w:p w14:paraId="40A6AD51" w14:textId="77777777" w:rsidR="000A4AEA" w:rsidRPr="000A4AEA" w:rsidRDefault="000A4AEA" w:rsidP="000A4AEA">
      <w:pPr>
        <w:spacing w:after="0"/>
        <w:jc w:val="center"/>
        <w:rPr>
          <w:rFonts w:ascii="Leelawadee" w:hAnsi="Leelawadee" w:cs="Leelawadee" w:hint="cs"/>
          <w:sz w:val="24"/>
          <w:szCs w:val="24"/>
        </w:rPr>
      </w:pPr>
      <w:r w:rsidRPr="000A4AEA">
        <w:rPr>
          <w:rFonts w:ascii="Leelawadee" w:eastAsia="Calibri" w:hAnsi="Leelawadee" w:cs="Leelawadee" w:hint="cs"/>
          <w:noProof/>
          <w:sz w:val="24"/>
          <w:szCs w:val="24"/>
        </w:rPr>
        <w:drawing>
          <wp:anchor distT="0" distB="0" distL="114300" distR="114300" simplePos="0" relativeHeight="251658752" behindDoc="0" locked="0" layoutInCell="1" allowOverlap="1" wp14:anchorId="0BABE7C0" wp14:editId="5CE6687F">
            <wp:simplePos x="0" y="0"/>
            <wp:positionH relativeFrom="margin">
              <wp:align>center</wp:align>
            </wp:positionH>
            <wp:positionV relativeFrom="page">
              <wp:posOffset>1035098</wp:posOffset>
            </wp:positionV>
            <wp:extent cx="1930400" cy="1654810"/>
            <wp:effectExtent l="0" t="0" r="0" b="2540"/>
            <wp:wrapTopAndBottom/>
            <wp:docPr id="1704309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098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400" cy="1654810"/>
                    </a:xfrm>
                    <a:prstGeom prst="rect">
                      <a:avLst/>
                    </a:prstGeom>
                  </pic:spPr>
                </pic:pic>
              </a:graphicData>
            </a:graphic>
            <wp14:sizeRelH relativeFrom="margin">
              <wp14:pctWidth>0</wp14:pctWidth>
            </wp14:sizeRelH>
            <wp14:sizeRelV relativeFrom="margin">
              <wp14:pctHeight>0</wp14:pctHeight>
            </wp14:sizeRelV>
          </wp:anchor>
        </w:drawing>
      </w:r>
    </w:p>
    <w:p w14:paraId="49814F6B" w14:textId="77777777" w:rsidR="000A4AEA" w:rsidRPr="000A4AEA" w:rsidRDefault="000A4AEA" w:rsidP="000A4AEA">
      <w:pPr>
        <w:spacing w:before="40" w:after="240"/>
        <w:jc w:val="center"/>
        <w:rPr>
          <w:rFonts w:ascii="Leelawadee" w:hAnsi="Leelawadee" w:cs="Leelawadee" w:hint="cs"/>
          <w:color w:val="000000"/>
          <w:sz w:val="24"/>
          <w:szCs w:val="24"/>
        </w:rPr>
      </w:pPr>
    </w:p>
    <w:p w14:paraId="7CC430EC" w14:textId="52CE1065" w:rsidR="004F4711" w:rsidRPr="00322F6A" w:rsidRDefault="000A4AEA" w:rsidP="000A4AEA">
      <w:pPr>
        <w:spacing w:before="40" w:after="240"/>
        <w:jc w:val="center"/>
        <w:rPr>
          <w:rFonts w:ascii="Leelawadee" w:hAnsi="Leelawadee" w:cs="Leelawadee" w:hint="cs"/>
          <w:sz w:val="24"/>
          <w:szCs w:val="24"/>
          <w:lang w:val="fr-FR"/>
        </w:rPr>
      </w:pPr>
      <w:r w:rsidRPr="00322F6A">
        <w:rPr>
          <w:rFonts w:ascii="Leelawadee" w:hAnsi="Leelawadee" w:cs="Leelawadee" w:hint="cs"/>
          <w:color w:val="000000"/>
          <w:sz w:val="24"/>
          <w:szCs w:val="24"/>
          <w:lang w:val="fr-FR"/>
        </w:rPr>
        <w:t>----------------------------------------------</w:t>
      </w:r>
    </w:p>
    <w:p w14:paraId="0D95C639" w14:textId="77777777" w:rsidR="004F4711" w:rsidRPr="000A4AEA" w:rsidRDefault="00590638">
      <w:pPr>
        <w:spacing w:after="160"/>
        <w:jc w:val="center"/>
        <w:rPr>
          <w:rFonts w:ascii="Leelawadee" w:hAnsi="Leelawadee" w:cs="Leelawadee" w:hint="cs"/>
          <w:lang w:val="fr-FR"/>
        </w:rPr>
      </w:pPr>
      <w:r w:rsidRPr="000A4AEA">
        <w:rPr>
          <w:rFonts w:ascii="Leelawadee" w:hAnsi="Leelawadee" w:cs="Leelawadee" w:hint="cs"/>
          <w:b/>
          <w:color w:val="0D2E4E"/>
          <w:sz w:val="56"/>
          <w:lang w:val="fr-FR"/>
        </w:rPr>
        <w:t>CAHIER DES CHARGES</w:t>
      </w:r>
    </w:p>
    <w:p w14:paraId="4168B8CF" w14:textId="77777777" w:rsidR="000A4AEA" w:rsidRPr="000A4AEA" w:rsidRDefault="000A4AEA" w:rsidP="000A4AEA">
      <w:pPr>
        <w:spacing w:before="40" w:after="40"/>
        <w:jc w:val="center"/>
        <w:rPr>
          <w:rFonts w:ascii="Leelawadee" w:hAnsi="Leelawadee" w:cs="Leelawadee" w:hint="cs"/>
          <w:sz w:val="24"/>
          <w:szCs w:val="24"/>
          <w:lang w:val="fr-FR"/>
        </w:rPr>
      </w:pPr>
      <w:r w:rsidRPr="000A4AEA">
        <w:rPr>
          <w:rFonts w:ascii="Leelawadee" w:hAnsi="Leelawadee" w:cs="Leelawadee" w:hint="cs"/>
          <w:color w:val="000000"/>
          <w:sz w:val="24"/>
          <w:szCs w:val="24"/>
          <w:lang w:val="fr-FR"/>
        </w:rPr>
        <w:t>----------------------------------------------</w:t>
      </w:r>
    </w:p>
    <w:p w14:paraId="4C197C67" w14:textId="4AF9A887" w:rsidR="004F4711" w:rsidRPr="000A4AEA" w:rsidRDefault="004F4711" w:rsidP="000A4AEA">
      <w:pPr>
        <w:spacing w:after="120"/>
        <w:jc w:val="center"/>
        <w:rPr>
          <w:rFonts w:ascii="Leelawadee" w:hAnsi="Leelawadee" w:cs="Leelawadee" w:hint="cs"/>
          <w:lang w:val="fr-FR"/>
        </w:rPr>
      </w:pPr>
    </w:p>
    <w:p w14:paraId="08C658A2" w14:textId="683DB88C" w:rsidR="004F4711" w:rsidRPr="000A4AEA" w:rsidRDefault="00590638" w:rsidP="00322F6A">
      <w:pPr>
        <w:pBdr>
          <w:top w:val="thinThickSmallGap" w:sz="18" w:space="1" w:color="4F81BD" w:themeColor="accent1"/>
          <w:left w:val="thinThickSmallGap" w:sz="18" w:space="4" w:color="4F81BD" w:themeColor="accent1"/>
          <w:bottom w:val="thickThinSmallGap" w:sz="18" w:space="1" w:color="4F81BD" w:themeColor="accent1"/>
          <w:right w:val="thickThinSmallGap" w:sz="18" w:space="4" w:color="4F81BD" w:themeColor="accent1"/>
        </w:pBdr>
        <w:spacing w:before="80" w:after="80"/>
        <w:jc w:val="center"/>
        <w:rPr>
          <w:rFonts w:ascii="Leelawadee" w:hAnsi="Leelawadee" w:cs="Leelawadee" w:hint="cs"/>
          <w:sz w:val="32"/>
          <w:szCs w:val="36"/>
          <w:lang w:val="fr-FR"/>
        </w:rPr>
      </w:pPr>
      <w:r w:rsidRPr="000A4AEA">
        <w:rPr>
          <w:rFonts w:ascii="Leelawadee" w:hAnsi="Leelawadee" w:cs="Leelawadee" w:hint="cs"/>
          <w:b/>
          <w:color w:val="1A5E8A"/>
          <w:sz w:val="48"/>
          <w:szCs w:val="36"/>
          <w:lang w:val="fr-FR"/>
        </w:rPr>
        <w:t xml:space="preserve">Plateforme Numérique de Suivi des Projets </w:t>
      </w:r>
      <w:r w:rsidR="000A4AEA" w:rsidRPr="000A4AEA">
        <w:rPr>
          <w:rFonts w:ascii="Leelawadee" w:hAnsi="Leelawadee" w:cs="Leelawadee" w:hint="cs"/>
          <w:b/>
          <w:color w:val="1A5E8A"/>
          <w:sz w:val="48"/>
          <w:szCs w:val="36"/>
          <w:lang w:val="fr-FR"/>
        </w:rPr>
        <w:t>Cofinancés</w:t>
      </w:r>
    </w:p>
    <w:p w14:paraId="1253AE21" w14:textId="77777777" w:rsidR="004E6249" w:rsidRPr="000A4AEA" w:rsidRDefault="004E6249">
      <w:pPr>
        <w:spacing w:before="80" w:after="40"/>
        <w:jc w:val="center"/>
        <w:rPr>
          <w:rFonts w:ascii="Leelawadee" w:hAnsi="Leelawadee" w:cs="Leelawadee" w:hint="cs"/>
          <w:i/>
          <w:color w:val="7A8A9A"/>
          <w:sz w:val="24"/>
          <w:lang w:val="fr-FR"/>
        </w:rPr>
      </w:pPr>
    </w:p>
    <w:p w14:paraId="3A135343" w14:textId="0F09550F" w:rsidR="004F4711" w:rsidRPr="00322F6A" w:rsidRDefault="004F4711">
      <w:pPr>
        <w:rPr>
          <w:rFonts w:ascii="Leelawadee" w:hAnsi="Leelawadee" w:cs="Leelawadee" w:hint="cs"/>
          <w:lang w:val="fr-FR"/>
        </w:rPr>
      </w:pPr>
    </w:p>
    <w:tbl>
      <w:tblPr>
        <w:tblStyle w:val="Tableausimple2"/>
        <w:tblW w:w="0" w:type="auto"/>
        <w:tblLook w:val="04A0" w:firstRow="1" w:lastRow="0" w:firstColumn="1" w:lastColumn="0" w:noHBand="0" w:noVBand="1"/>
      </w:tblPr>
      <w:tblGrid>
        <w:gridCol w:w="2789"/>
        <w:gridCol w:w="6333"/>
      </w:tblGrid>
      <w:tr w:rsidR="000A4AEA" w:rsidRPr="000A4AEA" w14:paraId="2E923F90" w14:textId="77777777" w:rsidTr="000A4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26DFDC5" w14:textId="77777777" w:rsidR="004F4711" w:rsidRPr="000A4AEA" w:rsidRDefault="00590638">
            <w:pPr>
              <w:spacing w:before="100" w:after="100"/>
              <w:ind w:left="170"/>
              <w:rPr>
                <w:rFonts w:ascii="Leelawadee" w:hAnsi="Leelawadee" w:cs="Leelawadee" w:hint="cs"/>
              </w:rPr>
            </w:pPr>
            <w:proofErr w:type="spellStart"/>
            <w:r w:rsidRPr="000A4AEA">
              <w:rPr>
                <w:rFonts w:ascii="Leelawadee" w:hAnsi="Leelawadee" w:cs="Leelawadee" w:hint="cs"/>
                <w:b w:val="0"/>
                <w:sz w:val="19"/>
              </w:rPr>
              <w:t>Commanditaire</w:t>
            </w:r>
            <w:proofErr w:type="spellEnd"/>
          </w:p>
        </w:tc>
        <w:tc>
          <w:tcPr>
            <w:tcW w:w="6507" w:type="dxa"/>
          </w:tcPr>
          <w:p w14:paraId="20AD2C89" w14:textId="77777777" w:rsidR="004F4711" w:rsidRPr="000A4AEA" w:rsidRDefault="00590638">
            <w:pPr>
              <w:spacing w:before="100" w:after="100"/>
              <w:ind w:left="170"/>
              <w:cnfStyle w:val="100000000000" w:firstRow="1"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sz w:val="19"/>
                <w:lang w:val="fr-FR"/>
              </w:rPr>
              <w:t>Cabinet du Ministère du Plan et du Développement</w:t>
            </w:r>
          </w:p>
        </w:tc>
      </w:tr>
      <w:tr w:rsidR="000A4AEA" w:rsidRPr="000A4AEA" w14:paraId="65354E56" w14:textId="77777777" w:rsidTr="000A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B9D4F34" w14:textId="77777777" w:rsidR="004F4711" w:rsidRPr="000A4AEA" w:rsidRDefault="00590638">
            <w:pPr>
              <w:spacing w:before="100" w:after="100"/>
              <w:ind w:left="170"/>
              <w:rPr>
                <w:rFonts w:ascii="Leelawadee" w:hAnsi="Leelawadee" w:cs="Leelawadee" w:hint="cs"/>
              </w:rPr>
            </w:pPr>
            <w:proofErr w:type="spellStart"/>
            <w:r w:rsidRPr="000A4AEA">
              <w:rPr>
                <w:rFonts w:ascii="Leelawadee" w:hAnsi="Leelawadee" w:cs="Leelawadee" w:hint="cs"/>
                <w:b w:val="0"/>
                <w:sz w:val="19"/>
              </w:rPr>
              <w:t>Objet</w:t>
            </w:r>
            <w:proofErr w:type="spellEnd"/>
            <w:r w:rsidRPr="000A4AEA">
              <w:rPr>
                <w:rFonts w:ascii="Leelawadee" w:hAnsi="Leelawadee" w:cs="Leelawadee" w:hint="cs"/>
                <w:b w:val="0"/>
                <w:sz w:val="19"/>
              </w:rPr>
              <w:t xml:space="preserve"> du document</w:t>
            </w:r>
          </w:p>
        </w:tc>
        <w:tc>
          <w:tcPr>
            <w:tcW w:w="6507" w:type="dxa"/>
          </w:tcPr>
          <w:p w14:paraId="1CF45A34" w14:textId="130B3D3C" w:rsidR="004F4711" w:rsidRPr="000A4AEA" w:rsidRDefault="00590638">
            <w:pPr>
              <w:spacing w:before="100" w:after="100"/>
              <w:ind w:left="170"/>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sz w:val="19"/>
                <w:lang w:val="fr-FR"/>
              </w:rPr>
              <w:t xml:space="preserve">Spécifications fonctionnelles et techniques </w:t>
            </w:r>
            <w:r w:rsidR="00AE483E">
              <w:rPr>
                <w:rFonts w:ascii="Leelawadee" w:hAnsi="Leelawadee" w:cs="Leelawadee" w:hint="cs"/>
                <w:sz w:val="19"/>
                <w:lang w:val="fr-FR"/>
              </w:rPr>
              <w:t>:</w:t>
            </w:r>
            <w:r w:rsidRPr="000A4AEA">
              <w:rPr>
                <w:rFonts w:ascii="Leelawadee" w:hAnsi="Leelawadee" w:cs="Leelawadee" w:hint="cs"/>
                <w:sz w:val="19"/>
                <w:lang w:val="fr-FR"/>
              </w:rPr>
              <w:t xml:space="preserve"> Phase 1</w:t>
            </w:r>
          </w:p>
        </w:tc>
      </w:tr>
      <w:tr w:rsidR="000A4AEA" w:rsidRPr="000A4AEA" w14:paraId="6C0EAAA0" w14:textId="77777777" w:rsidTr="000A4AEA">
        <w:tc>
          <w:tcPr>
            <w:cnfStyle w:val="001000000000" w:firstRow="0" w:lastRow="0" w:firstColumn="1" w:lastColumn="0" w:oddVBand="0" w:evenVBand="0" w:oddHBand="0" w:evenHBand="0" w:firstRowFirstColumn="0" w:firstRowLastColumn="0" w:lastRowFirstColumn="0" w:lastRowLastColumn="0"/>
            <w:tcW w:w="2831" w:type="dxa"/>
          </w:tcPr>
          <w:p w14:paraId="16B85870" w14:textId="77777777" w:rsidR="004F4711" w:rsidRPr="000A4AEA" w:rsidRDefault="00590638">
            <w:pPr>
              <w:spacing w:before="100" w:after="100"/>
              <w:ind w:left="170"/>
              <w:rPr>
                <w:rFonts w:ascii="Leelawadee" w:hAnsi="Leelawadee" w:cs="Leelawadee" w:hint="cs"/>
              </w:rPr>
            </w:pPr>
            <w:r w:rsidRPr="000A4AEA">
              <w:rPr>
                <w:rFonts w:ascii="Leelawadee" w:hAnsi="Leelawadee" w:cs="Leelawadee" w:hint="cs"/>
                <w:b w:val="0"/>
                <w:sz w:val="19"/>
              </w:rPr>
              <w:t>Date</w:t>
            </w:r>
          </w:p>
        </w:tc>
        <w:tc>
          <w:tcPr>
            <w:tcW w:w="6507" w:type="dxa"/>
          </w:tcPr>
          <w:p w14:paraId="39256E8B" w14:textId="3A41B40F" w:rsidR="004F4711" w:rsidRPr="000A4AEA" w:rsidRDefault="00590638">
            <w:pPr>
              <w:spacing w:before="100" w:after="100"/>
              <w:ind w:left="170"/>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sz w:val="19"/>
              </w:rPr>
              <w:t>Ma</w:t>
            </w:r>
            <w:r w:rsidR="000A4AEA" w:rsidRPr="000A4AEA">
              <w:rPr>
                <w:rFonts w:ascii="Leelawadee" w:hAnsi="Leelawadee" w:cs="Leelawadee" w:hint="cs"/>
                <w:sz w:val="19"/>
              </w:rPr>
              <w:t>i</w:t>
            </w:r>
            <w:r w:rsidRPr="000A4AEA">
              <w:rPr>
                <w:rFonts w:ascii="Leelawadee" w:hAnsi="Leelawadee" w:cs="Leelawadee" w:hint="cs"/>
                <w:sz w:val="19"/>
              </w:rPr>
              <w:t xml:space="preserve"> 2026</w:t>
            </w:r>
          </w:p>
        </w:tc>
      </w:tr>
      <w:tr w:rsidR="000A4AEA" w:rsidRPr="000A4AEA" w14:paraId="72CBB20D" w14:textId="77777777" w:rsidTr="000A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9B4BE0E" w14:textId="77777777" w:rsidR="004F4711" w:rsidRPr="000A4AEA" w:rsidRDefault="00590638">
            <w:pPr>
              <w:spacing w:before="100" w:after="100"/>
              <w:ind w:left="170"/>
              <w:rPr>
                <w:rFonts w:ascii="Leelawadee" w:hAnsi="Leelawadee" w:cs="Leelawadee" w:hint="cs"/>
              </w:rPr>
            </w:pPr>
            <w:proofErr w:type="spellStart"/>
            <w:r w:rsidRPr="000A4AEA">
              <w:rPr>
                <w:rFonts w:ascii="Leelawadee" w:hAnsi="Leelawadee" w:cs="Leelawadee" w:hint="cs"/>
                <w:b w:val="0"/>
                <w:sz w:val="19"/>
              </w:rPr>
              <w:t>Statut</w:t>
            </w:r>
            <w:proofErr w:type="spellEnd"/>
          </w:p>
        </w:tc>
        <w:tc>
          <w:tcPr>
            <w:tcW w:w="6507" w:type="dxa"/>
          </w:tcPr>
          <w:p w14:paraId="75EBD15C" w14:textId="77777777" w:rsidR="004F4711" w:rsidRPr="000A4AEA" w:rsidRDefault="00590638">
            <w:pPr>
              <w:spacing w:before="100" w:after="100"/>
              <w:ind w:left="170"/>
              <w:cnfStyle w:val="000000100000" w:firstRow="0" w:lastRow="0" w:firstColumn="0" w:lastColumn="0" w:oddVBand="0" w:evenVBand="0" w:oddHBand="1" w:evenHBand="0" w:firstRowFirstColumn="0" w:firstRowLastColumn="0" w:lastRowFirstColumn="0" w:lastRowLastColumn="0"/>
              <w:rPr>
                <w:rFonts w:ascii="Leelawadee" w:hAnsi="Leelawadee" w:cs="Leelawadee" w:hint="cs"/>
              </w:rPr>
            </w:pPr>
            <w:r w:rsidRPr="000A4AEA">
              <w:rPr>
                <w:rFonts w:ascii="Leelawadee" w:hAnsi="Leelawadee" w:cs="Leelawadee" w:hint="cs"/>
                <w:sz w:val="19"/>
              </w:rPr>
              <w:t xml:space="preserve">Document </w:t>
            </w:r>
            <w:proofErr w:type="spellStart"/>
            <w:r w:rsidRPr="000A4AEA">
              <w:rPr>
                <w:rFonts w:ascii="Leelawadee" w:hAnsi="Leelawadee" w:cs="Leelawadee" w:hint="cs"/>
                <w:sz w:val="19"/>
              </w:rPr>
              <w:t>soumis</w:t>
            </w:r>
            <w:proofErr w:type="spellEnd"/>
            <w:r w:rsidRPr="000A4AEA">
              <w:rPr>
                <w:rFonts w:ascii="Leelawadee" w:hAnsi="Leelawadee" w:cs="Leelawadee" w:hint="cs"/>
                <w:sz w:val="19"/>
              </w:rPr>
              <w:t xml:space="preserve"> à validation</w:t>
            </w:r>
          </w:p>
        </w:tc>
      </w:tr>
    </w:tbl>
    <w:p w14:paraId="67424569" w14:textId="77777777" w:rsidR="004F4711" w:rsidRPr="000A4AEA" w:rsidRDefault="004F4711">
      <w:pPr>
        <w:rPr>
          <w:rFonts w:ascii="Leelawadee" w:hAnsi="Leelawadee" w:cs="Leelawadee" w:hint="cs"/>
          <w:lang w:val="fr-FR"/>
        </w:rPr>
      </w:pPr>
    </w:p>
    <w:p w14:paraId="746DB7D7" w14:textId="357ABAE0" w:rsidR="004F4711" w:rsidRDefault="004F4711">
      <w:pPr>
        <w:rPr>
          <w:rFonts w:ascii="Leelawadee" w:hAnsi="Leelawadee" w:cs="Leelawadee"/>
          <w:lang w:val="fr-FR"/>
        </w:rPr>
      </w:pPr>
    </w:p>
    <w:p w14:paraId="1FDC407B" w14:textId="77777777" w:rsidR="00322F6A" w:rsidRPr="000A4AEA" w:rsidRDefault="00322F6A">
      <w:pPr>
        <w:rPr>
          <w:rFonts w:ascii="Leelawadee" w:hAnsi="Leelawadee" w:cs="Leelawadee" w:hint="cs"/>
          <w:lang w:val="fr-FR"/>
        </w:rPr>
      </w:pPr>
    </w:p>
    <w:p w14:paraId="221BC636" w14:textId="340D3F32" w:rsidR="004F4711" w:rsidRPr="000A4AEA" w:rsidRDefault="00590638" w:rsidP="004E6249">
      <w:pPr>
        <w:jc w:val="center"/>
        <w:rPr>
          <w:rFonts w:ascii="Leelawadee" w:hAnsi="Leelawadee" w:cs="Leelawadee" w:hint="cs"/>
          <w:lang w:val="fr-FR"/>
        </w:rPr>
      </w:pPr>
      <w:r w:rsidRPr="000A4AEA">
        <w:rPr>
          <w:rFonts w:ascii="Leelawadee" w:hAnsi="Leelawadee" w:cs="Leelawadee" w:hint="cs"/>
          <w:i/>
          <w:sz w:val="17"/>
          <w:lang w:val="fr-FR"/>
        </w:rPr>
        <w:t>Cabinet du Ministre du Plan et du Développement  ·  Côte d'Ivoire  ·  20</w:t>
      </w:r>
      <w:r w:rsidR="000A4AEA" w:rsidRPr="000A4AEA">
        <w:rPr>
          <w:rFonts w:ascii="Leelawadee" w:hAnsi="Leelawadee" w:cs="Leelawadee" w:hint="cs"/>
          <w:i/>
          <w:sz w:val="17"/>
          <w:lang w:val="fr-FR"/>
        </w:rPr>
        <w:t>26</w:t>
      </w:r>
      <w:r w:rsidRPr="000A4AEA">
        <w:rPr>
          <w:rFonts w:ascii="Leelawadee" w:hAnsi="Leelawadee" w:cs="Leelawadee" w:hint="cs"/>
          <w:i/>
          <w:sz w:val="17"/>
          <w:lang w:val="fr-FR"/>
        </w:rPr>
        <w:br/>
      </w:r>
      <w:r w:rsidRPr="000A4AEA">
        <w:rPr>
          <w:rFonts w:ascii="Leelawadee" w:hAnsi="Leelawadee" w:cs="Leelawadee" w:hint="cs"/>
          <w:lang w:val="fr-FR"/>
        </w:rPr>
        <w:br w:type="page"/>
      </w:r>
    </w:p>
    <w:p w14:paraId="1E8FBC04" w14:textId="30EDB13B"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0D2E4E"/>
          <w:sz w:val="30"/>
          <w:lang w:val="fr-FR"/>
        </w:rPr>
        <w:lastRenderedPageBreak/>
        <w:t>AVANT-PROPOS</w:t>
      </w:r>
    </w:p>
    <w:p w14:paraId="0B2CBA5A" w14:textId="77777777" w:rsidR="004F4711" w:rsidRPr="000A4AEA" w:rsidRDefault="004F4711">
      <w:pPr>
        <w:pBdr>
          <w:bottom w:val="single" w:sz="6" w:space="1" w:color="F77F00"/>
        </w:pBdr>
        <w:spacing w:before="20" w:after="160"/>
        <w:rPr>
          <w:rFonts w:ascii="Leelawadee" w:hAnsi="Leelawadee" w:cs="Leelawadee" w:hint="cs"/>
          <w:lang w:val="fr-FR"/>
        </w:rPr>
      </w:pPr>
    </w:p>
    <w:p w14:paraId="4DF5BA74" w14:textId="47A0478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Le présent Cahier des Charges définit l'ensemble des spécifications fonctionnelles et techniques de la Plateforme Numérique de Suivi des Projets </w:t>
      </w:r>
      <w:r w:rsidR="00725EBB" w:rsidRPr="000A4AEA">
        <w:rPr>
          <w:rFonts w:ascii="Leelawadee" w:hAnsi="Leelawadee" w:cs="Leelawadee" w:hint="cs"/>
          <w:color w:val="4A4A4A"/>
          <w:lang w:val="fr-FR"/>
        </w:rPr>
        <w:t xml:space="preserve">cofinancés, </w:t>
      </w:r>
      <w:r w:rsidRPr="000A4AEA">
        <w:rPr>
          <w:rFonts w:ascii="Leelawadee" w:hAnsi="Leelawadee" w:cs="Leelawadee" w:hint="cs"/>
          <w:color w:val="4A4A4A"/>
          <w:lang w:val="fr-FR"/>
        </w:rPr>
        <w:t xml:space="preserve">dont la conception et le développement sont commandités par le Cabinet du Ministère du Plan et du Développement de la République de Côte d'Ivoire. </w:t>
      </w:r>
    </w:p>
    <w:p w14:paraId="66FED0FA" w14:textId="7CECC343"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Ce cahier des charges a été élaboré à l'issue d'une démarche consultative conduite du 5 au 8 mai 2026 auprès de l'ensemble des structures partenaires du Cabinet : Direction des Systèmes Informatiques et de la Digitalisation (DSID), Cellule de Coordination des Bailleurs Arabes, Cellule de Coordination et de Suivi du Portefeuille de la BAD (CCSPPP-BAD), Direction Générale du Plan (DGP), Direction Générale de la Coopération au Développement (</w:t>
      </w:r>
      <w:proofErr w:type="spellStart"/>
      <w:r w:rsidR="00C56FB2" w:rsidRPr="000A4AEA">
        <w:rPr>
          <w:rFonts w:ascii="Leelawadee" w:hAnsi="Leelawadee" w:cs="Leelawadee" w:hint="cs"/>
          <w:color w:val="4A4A4A"/>
          <w:lang w:val="fr-FR"/>
        </w:rPr>
        <w:t>DGCoD</w:t>
      </w:r>
      <w:proofErr w:type="spellEnd"/>
      <w:r w:rsidRPr="000A4AEA">
        <w:rPr>
          <w:rFonts w:ascii="Leelawadee" w:hAnsi="Leelawadee" w:cs="Leelawadee" w:hint="cs"/>
          <w:color w:val="4A4A4A"/>
          <w:lang w:val="fr-FR"/>
        </w:rPr>
        <w:t>), Bureau National de la Prospective (BNPVS), ENSEA, et d'autres directions. L'ensemble des observations formulées lors de ces consultations a été intégré dans le présent document.</w:t>
      </w:r>
    </w:p>
    <w:p w14:paraId="62196EB5" w14:textId="15321D96" w:rsidR="004F4711" w:rsidRPr="000A4AEA" w:rsidRDefault="00590638" w:rsidP="00725EBB">
      <w:pPr>
        <w:spacing w:before="40" w:after="160"/>
        <w:jc w:val="both"/>
        <w:rPr>
          <w:rFonts w:ascii="Leelawadee" w:hAnsi="Leelawadee" w:cs="Leelawadee" w:hint="cs"/>
          <w:color w:val="4A4A4A"/>
          <w:lang w:val="fr-FR"/>
        </w:rPr>
      </w:pPr>
      <w:r w:rsidRPr="000A4AEA">
        <w:rPr>
          <w:rFonts w:ascii="Leelawadee" w:hAnsi="Leelawadee" w:cs="Leelawadee" w:hint="cs"/>
          <w:color w:val="4A4A4A"/>
          <w:lang w:val="fr-FR"/>
        </w:rPr>
        <w:t>La plateforme a vocation à devenir le principal outil de pilotage stratégique et de veille active du portefeuille des projets de développement financés par les bailleurs de fonds, à destination du Ministre, du Directeur de Cabinet et des équipes techniques du Ministère. Elle sera conçue comme un outil évolutif, dont les fonctionnalités pourront être enrichies à l'issue de la Phase 1.</w:t>
      </w:r>
    </w:p>
    <w:p w14:paraId="04B8FBCF"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47A0F6CF"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0D2E4E"/>
          <w:sz w:val="30"/>
          <w:lang w:val="fr-FR"/>
        </w:rPr>
        <w:lastRenderedPageBreak/>
        <w:t>TABLE DES MATIÈRES</w:t>
      </w:r>
    </w:p>
    <w:p w14:paraId="05294F66" w14:textId="77777777" w:rsidR="004F4711" w:rsidRPr="000A4AEA" w:rsidRDefault="004F4711">
      <w:pPr>
        <w:pBdr>
          <w:bottom w:val="single" w:sz="6" w:space="1" w:color="F77F00"/>
        </w:pBdr>
        <w:spacing w:before="20" w:after="160"/>
        <w:rPr>
          <w:rFonts w:ascii="Leelawadee" w:hAnsi="Leelawadee" w:cs="Leelawadee" w:hint="cs"/>
          <w:lang w:val="fr-FR"/>
        </w:rPr>
      </w:pPr>
    </w:p>
    <w:p w14:paraId="1CD7BA9F" w14:textId="77777777" w:rsidR="004F4711" w:rsidRPr="000A4AEA" w:rsidRDefault="004F4711">
      <w:pPr>
        <w:rPr>
          <w:rFonts w:ascii="Leelawadee" w:hAnsi="Leelawadee" w:cs="Leelawadee" w:hint="cs"/>
          <w:lang w:val="fr-FR"/>
        </w:rPr>
      </w:pPr>
    </w:p>
    <w:p w14:paraId="0D015358" w14:textId="77777777" w:rsidR="00AE483E" w:rsidRDefault="00AE483E">
      <w:pPr>
        <w:spacing w:before="20" w:after="40"/>
        <w:rPr>
          <w:rFonts w:ascii="Leelawadee" w:hAnsi="Leelawadee" w:cs="Leelawadee"/>
          <w:b/>
          <w:color w:val="0D2E4E"/>
          <w:lang w:val="fr-FR"/>
        </w:rPr>
      </w:pPr>
    </w:p>
    <w:p w14:paraId="3CC27544" w14:textId="70269979" w:rsidR="00AE483E" w:rsidRPr="00AE483E" w:rsidRDefault="00590638">
      <w:pPr>
        <w:spacing w:before="20" w:after="40"/>
        <w:rPr>
          <w:rFonts w:ascii="Leelawadee" w:hAnsi="Leelawadee" w:cs="Leelawadee" w:hint="cs"/>
          <w:b/>
          <w:color w:val="0D2E4E"/>
          <w:lang w:val="fr-FR"/>
        </w:rPr>
      </w:pPr>
      <w:r w:rsidRPr="000A4AEA">
        <w:rPr>
          <w:rFonts w:ascii="Leelawadee" w:hAnsi="Leelawadee" w:cs="Leelawadee" w:hint="cs"/>
          <w:b/>
          <w:color w:val="0D2E4E"/>
          <w:lang w:val="fr-FR"/>
        </w:rPr>
        <w:t>Avant-propos</w:t>
      </w:r>
    </w:p>
    <w:p w14:paraId="16F1FE7A"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0D2E4E"/>
          <w:lang w:val="fr-FR"/>
        </w:rPr>
        <w:t>Liste des abréviations et acronymes</w:t>
      </w:r>
    </w:p>
    <w:p w14:paraId="5CBC4744"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1.  </w:t>
      </w:r>
      <w:r w:rsidRPr="000A4AEA">
        <w:rPr>
          <w:rFonts w:ascii="Leelawadee" w:hAnsi="Leelawadee" w:cs="Leelawadee" w:hint="cs"/>
          <w:b/>
          <w:color w:val="0D2E4E"/>
          <w:lang w:val="fr-FR"/>
        </w:rPr>
        <w:t>Contexte général et enjeux institutionnels</w:t>
      </w:r>
    </w:p>
    <w:p w14:paraId="3E06D757"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1.1  </w:t>
      </w:r>
      <w:r w:rsidRPr="000A4AEA">
        <w:rPr>
          <w:rFonts w:ascii="Leelawadee" w:hAnsi="Leelawadee" w:cs="Leelawadee" w:hint="cs"/>
          <w:color w:val="0D2E4E"/>
          <w:sz w:val="20"/>
          <w:lang w:val="fr-FR"/>
        </w:rPr>
        <w:t>Le Ministère du Plan et du Développement</w:t>
      </w:r>
    </w:p>
    <w:p w14:paraId="27800411"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1.2  </w:t>
      </w:r>
      <w:r w:rsidRPr="000A4AEA">
        <w:rPr>
          <w:rFonts w:ascii="Leelawadee" w:hAnsi="Leelawadee" w:cs="Leelawadee" w:hint="cs"/>
          <w:color w:val="0D2E4E"/>
          <w:sz w:val="20"/>
          <w:lang w:val="fr-FR"/>
        </w:rPr>
        <w:t>Le rôle de gouverneur du Ministre et son portefeuille de bailleurs</w:t>
      </w:r>
    </w:p>
    <w:p w14:paraId="7528C362"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1.3  </w:t>
      </w:r>
      <w:r w:rsidRPr="000A4AEA">
        <w:rPr>
          <w:rFonts w:ascii="Leelawadee" w:hAnsi="Leelawadee" w:cs="Leelawadee" w:hint="cs"/>
          <w:color w:val="0D2E4E"/>
          <w:sz w:val="20"/>
          <w:lang w:val="fr-FR"/>
        </w:rPr>
        <w:t>Les principaux bailleurs concernés par la Phase 1</w:t>
      </w:r>
    </w:p>
    <w:p w14:paraId="37DC842F"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1.4  </w:t>
      </w:r>
      <w:r w:rsidRPr="000A4AEA">
        <w:rPr>
          <w:rFonts w:ascii="Leelawadee" w:hAnsi="Leelawadee" w:cs="Leelawadee" w:hint="cs"/>
          <w:color w:val="0D2E4E"/>
          <w:sz w:val="20"/>
          <w:lang w:val="fr-FR"/>
        </w:rPr>
        <w:t>Diagnostic du dispositif actuel de suivi</w:t>
      </w:r>
    </w:p>
    <w:p w14:paraId="21C7C309"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1.5  </w:t>
      </w:r>
      <w:r w:rsidRPr="000A4AEA">
        <w:rPr>
          <w:rFonts w:ascii="Leelawadee" w:hAnsi="Leelawadee" w:cs="Leelawadee" w:hint="cs"/>
          <w:color w:val="0D2E4E"/>
          <w:sz w:val="20"/>
          <w:lang w:val="fr-FR"/>
        </w:rPr>
        <w:t>Démarche consultative et parties prenantes</w:t>
      </w:r>
    </w:p>
    <w:p w14:paraId="07920072"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2.  </w:t>
      </w:r>
      <w:r w:rsidRPr="000A4AEA">
        <w:rPr>
          <w:rFonts w:ascii="Leelawadee" w:hAnsi="Leelawadee" w:cs="Leelawadee" w:hint="cs"/>
          <w:b/>
          <w:color w:val="0D2E4E"/>
          <w:lang w:val="fr-FR"/>
        </w:rPr>
        <w:t>Objectifs et vision stratégique de la plateforme</w:t>
      </w:r>
    </w:p>
    <w:p w14:paraId="0727D688"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2.1  </w:t>
      </w:r>
      <w:r w:rsidRPr="000A4AEA">
        <w:rPr>
          <w:rFonts w:ascii="Leelawadee" w:hAnsi="Leelawadee" w:cs="Leelawadee" w:hint="cs"/>
          <w:color w:val="0D2E4E"/>
          <w:sz w:val="20"/>
          <w:lang w:val="fr-FR"/>
        </w:rPr>
        <w:t>Vision et finalité de la plateforme</w:t>
      </w:r>
    </w:p>
    <w:p w14:paraId="1E5DCCF7"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2.2  </w:t>
      </w:r>
      <w:r w:rsidRPr="000A4AEA">
        <w:rPr>
          <w:rFonts w:ascii="Leelawadee" w:hAnsi="Leelawadee" w:cs="Leelawadee" w:hint="cs"/>
          <w:color w:val="0D2E4E"/>
          <w:sz w:val="20"/>
          <w:lang w:val="fr-FR"/>
        </w:rPr>
        <w:t>Objectifs opérationnels</w:t>
      </w:r>
    </w:p>
    <w:p w14:paraId="0F8CE3FE"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2.3  </w:t>
      </w:r>
      <w:r w:rsidRPr="000A4AEA">
        <w:rPr>
          <w:rFonts w:ascii="Leelawadee" w:hAnsi="Leelawadee" w:cs="Leelawadee" w:hint="cs"/>
          <w:color w:val="0D2E4E"/>
          <w:sz w:val="20"/>
          <w:lang w:val="fr-FR"/>
        </w:rPr>
        <w:t>Principes directeurs de conception</w:t>
      </w:r>
    </w:p>
    <w:p w14:paraId="2B134CF5"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3.  </w:t>
      </w:r>
      <w:r w:rsidRPr="000A4AEA">
        <w:rPr>
          <w:rFonts w:ascii="Leelawadee" w:hAnsi="Leelawadee" w:cs="Leelawadee" w:hint="cs"/>
          <w:b/>
          <w:color w:val="0D2E4E"/>
          <w:lang w:val="fr-FR"/>
        </w:rPr>
        <w:t>Périmètre fonctionnel de la Phase 1</w:t>
      </w:r>
    </w:p>
    <w:p w14:paraId="1E7C29FF"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3.1  </w:t>
      </w:r>
      <w:r w:rsidRPr="000A4AEA">
        <w:rPr>
          <w:rFonts w:ascii="Leelawadee" w:hAnsi="Leelawadee" w:cs="Leelawadee" w:hint="cs"/>
          <w:color w:val="0D2E4E"/>
          <w:sz w:val="20"/>
          <w:lang w:val="fr-FR"/>
        </w:rPr>
        <w:t>Définition du périmètre</w:t>
      </w:r>
    </w:p>
    <w:p w14:paraId="1C63F10F"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3.2  </w:t>
      </w:r>
      <w:r w:rsidRPr="000A4AEA">
        <w:rPr>
          <w:rFonts w:ascii="Leelawadee" w:hAnsi="Leelawadee" w:cs="Leelawadee" w:hint="cs"/>
          <w:color w:val="0D2E4E"/>
          <w:sz w:val="20"/>
          <w:lang w:val="fr-FR"/>
        </w:rPr>
        <w:t>Ce qui est hors périmètre (Phase 2 et au-delà)</w:t>
      </w:r>
    </w:p>
    <w:p w14:paraId="4123829F"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4.  </w:t>
      </w:r>
      <w:r w:rsidRPr="000A4AEA">
        <w:rPr>
          <w:rFonts w:ascii="Leelawadee" w:hAnsi="Leelawadee" w:cs="Leelawadee" w:hint="cs"/>
          <w:b/>
          <w:color w:val="0D2E4E"/>
          <w:lang w:val="fr-FR"/>
        </w:rPr>
        <w:t>Profils utilisateurs et interfaces dédiées</w:t>
      </w:r>
    </w:p>
    <w:p w14:paraId="0A56F41E"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4.1  </w:t>
      </w:r>
      <w:r w:rsidRPr="000A4AEA">
        <w:rPr>
          <w:rFonts w:ascii="Leelawadee" w:hAnsi="Leelawadee" w:cs="Leelawadee" w:hint="cs"/>
          <w:color w:val="0D2E4E"/>
          <w:sz w:val="20"/>
          <w:lang w:val="fr-FR"/>
        </w:rPr>
        <w:t>Vue d'ensemble du système de gestion des accès</w:t>
      </w:r>
    </w:p>
    <w:p w14:paraId="44DFDB05" w14:textId="6F706633"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4.2  </w:t>
      </w:r>
      <w:r w:rsidRPr="000A4AEA">
        <w:rPr>
          <w:rFonts w:ascii="Leelawadee" w:hAnsi="Leelawadee" w:cs="Leelawadee" w:hint="cs"/>
          <w:color w:val="0D2E4E"/>
          <w:sz w:val="20"/>
          <w:lang w:val="fr-FR"/>
        </w:rPr>
        <w:t xml:space="preserve">Interface Ministre </w:t>
      </w:r>
      <w:r w:rsidR="00AE483E">
        <w:rPr>
          <w:rFonts w:ascii="Leelawadee" w:hAnsi="Leelawadee" w:cs="Leelawadee" w:hint="cs"/>
          <w:color w:val="0D2E4E"/>
          <w:sz w:val="20"/>
          <w:lang w:val="fr-FR"/>
        </w:rPr>
        <w:t>:</w:t>
      </w:r>
      <w:r w:rsidRPr="000A4AEA">
        <w:rPr>
          <w:rFonts w:ascii="Leelawadee" w:hAnsi="Leelawadee" w:cs="Leelawadee" w:hint="cs"/>
          <w:color w:val="0D2E4E"/>
          <w:sz w:val="20"/>
          <w:lang w:val="fr-FR"/>
        </w:rPr>
        <w:t xml:space="preserve"> Vue synthétique de décision</w:t>
      </w:r>
    </w:p>
    <w:p w14:paraId="5AE22A87" w14:textId="14835938"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4.3  </w:t>
      </w:r>
      <w:r w:rsidRPr="000A4AEA">
        <w:rPr>
          <w:rFonts w:ascii="Leelawadee" w:hAnsi="Leelawadee" w:cs="Leelawadee" w:hint="cs"/>
          <w:color w:val="0D2E4E"/>
          <w:sz w:val="20"/>
          <w:lang w:val="fr-FR"/>
        </w:rPr>
        <w:t xml:space="preserve">Interface Directeur de Cabinet </w:t>
      </w:r>
      <w:r w:rsidR="00AE483E">
        <w:rPr>
          <w:rFonts w:ascii="Leelawadee" w:hAnsi="Leelawadee" w:cs="Leelawadee" w:hint="cs"/>
          <w:color w:val="0D2E4E"/>
          <w:sz w:val="20"/>
          <w:lang w:val="fr-FR"/>
        </w:rPr>
        <w:t>:</w:t>
      </w:r>
      <w:r w:rsidRPr="000A4AEA">
        <w:rPr>
          <w:rFonts w:ascii="Leelawadee" w:hAnsi="Leelawadee" w:cs="Leelawadee" w:hint="cs"/>
          <w:color w:val="0D2E4E"/>
          <w:sz w:val="20"/>
          <w:lang w:val="fr-FR"/>
        </w:rPr>
        <w:t xml:space="preserve"> Vue exhaustive de pilotage</w:t>
      </w:r>
    </w:p>
    <w:p w14:paraId="31866379" w14:textId="123A363E"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4.4  </w:t>
      </w:r>
      <w:r w:rsidRPr="000A4AEA">
        <w:rPr>
          <w:rFonts w:ascii="Leelawadee" w:hAnsi="Leelawadee" w:cs="Leelawadee" w:hint="cs"/>
          <w:color w:val="0D2E4E"/>
          <w:sz w:val="20"/>
          <w:lang w:val="fr-FR"/>
        </w:rPr>
        <w:t xml:space="preserve">Interface Point Focal / Cellule technique </w:t>
      </w:r>
      <w:r w:rsidR="00AE483E">
        <w:rPr>
          <w:rFonts w:ascii="Leelawadee" w:hAnsi="Leelawadee" w:cs="Leelawadee" w:hint="cs"/>
          <w:color w:val="0D2E4E"/>
          <w:sz w:val="20"/>
          <w:lang w:val="fr-FR"/>
        </w:rPr>
        <w:t>:</w:t>
      </w:r>
      <w:r w:rsidRPr="000A4AEA">
        <w:rPr>
          <w:rFonts w:ascii="Leelawadee" w:hAnsi="Leelawadee" w:cs="Leelawadee" w:hint="cs"/>
          <w:color w:val="0D2E4E"/>
          <w:sz w:val="20"/>
          <w:lang w:val="fr-FR"/>
        </w:rPr>
        <w:t xml:space="preserve"> Vue opérationnelle</w:t>
      </w:r>
    </w:p>
    <w:p w14:paraId="0BA2D80D" w14:textId="4B530686"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4.5  </w:t>
      </w:r>
      <w:r w:rsidRPr="000A4AEA">
        <w:rPr>
          <w:rFonts w:ascii="Leelawadee" w:hAnsi="Leelawadee" w:cs="Leelawadee" w:hint="cs"/>
          <w:color w:val="0D2E4E"/>
          <w:sz w:val="20"/>
          <w:lang w:val="fr-FR"/>
        </w:rPr>
        <w:t xml:space="preserve">Interface Conseiller / Lecteur </w:t>
      </w:r>
      <w:r w:rsidR="00AE483E">
        <w:rPr>
          <w:rFonts w:ascii="Leelawadee" w:hAnsi="Leelawadee" w:cs="Leelawadee" w:hint="cs"/>
          <w:color w:val="0D2E4E"/>
          <w:sz w:val="20"/>
          <w:lang w:val="fr-FR"/>
        </w:rPr>
        <w:t>:</w:t>
      </w:r>
      <w:r w:rsidRPr="000A4AEA">
        <w:rPr>
          <w:rFonts w:ascii="Leelawadee" w:hAnsi="Leelawadee" w:cs="Leelawadee" w:hint="cs"/>
          <w:color w:val="0D2E4E"/>
          <w:sz w:val="20"/>
          <w:lang w:val="fr-FR"/>
        </w:rPr>
        <w:t xml:space="preserve"> Vue de consultation</w:t>
      </w:r>
    </w:p>
    <w:p w14:paraId="01471BF4"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5.  </w:t>
      </w:r>
      <w:r w:rsidRPr="000A4AEA">
        <w:rPr>
          <w:rFonts w:ascii="Leelawadee" w:hAnsi="Leelawadee" w:cs="Leelawadee" w:hint="cs"/>
          <w:b/>
          <w:color w:val="0D2E4E"/>
          <w:lang w:val="fr-FR"/>
        </w:rPr>
        <w:t>Spécifications fonctionnelles détaillées</w:t>
      </w:r>
    </w:p>
    <w:p w14:paraId="20082015"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5.1  </w:t>
      </w:r>
      <w:r w:rsidRPr="000A4AEA">
        <w:rPr>
          <w:rFonts w:ascii="Leelawadee" w:hAnsi="Leelawadee" w:cs="Leelawadee" w:hint="cs"/>
          <w:color w:val="0D2E4E"/>
          <w:sz w:val="20"/>
          <w:lang w:val="fr-FR"/>
        </w:rPr>
        <w:t>Tableau de bord et indicateurs de performance</w:t>
      </w:r>
    </w:p>
    <w:p w14:paraId="72C38132"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5.2  </w:t>
      </w:r>
      <w:r w:rsidRPr="000A4AEA">
        <w:rPr>
          <w:rFonts w:ascii="Leelawadee" w:hAnsi="Leelawadee" w:cs="Leelawadee" w:hint="cs"/>
          <w:color w:val="0D2E4E"/>
          <w:sz w:val="20"/>
          <w:lang w:val="fr-FR"/>
        </w:rPr>
        <w:t>Gestion des projets et programmes</w:t>
      </w:r>
    </w:p>
    <w:p w14:paraId="51405004"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5.3  </w:t>
      </w:r>
      <w:r w:rsidRPr="000A4AEA">
        <w:rPr>
          <w:rFonts w:ascii="Leelawadee" w:hAnsi="Leelawadee" w:cs="Leelawadee" w:hint="cs"/>
          <w:color w:val="0D2E4E"/>
          <w:sz w:val="20"/>
          <w:lang w:val="fr-FR"/>
        </w:rPr>
        <w:t>Gestion des bailleurs de fonds</w:t>
      </w:r>
    </w:p>
    <w:p w14:paraId="2B4A7A74"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5.4  </w:t>
      </w:r>
      <w:r w:rsidRPr="000A4AEA">
        <w:rPr>
          <w:rFonts w:ascii="Leelawadee" w:hAnsi="Leelawadee" w:cs="Leelawadee" w:hint="cs"/>
          <w:color w:val="0D2E4E"/>
          <w:sz w:val="20"/>
          <w:lang w:val="fr-FR"/>
        </w:rPr>
        <w:t>Financements et décaissements</w:t>
      </w:r>
    </w:p>
    <w:p w14:paraId="6348752D"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5.5  </w:t>
      </w:r>
      <w:r w:rsidRPr="000A4AEA">
        <w:rPr>
          <w:rFonts w:ascii="Leelawadee" w:hAnsi="Leelawadee" w:cs="Leelawadee" w:hint="cs"/>
          <w:color w:val="0D2E4E"/>
          <w:sz w:val="20"/>
          <w:lang w:val="fr-FR"/>
        </w:rPr>
        <w:t>Système d'alertes et de signalement</w:t>
      </w:r>
    </w:p>
    <w:p w14:paraId="6DC432A9"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5.6  </w:t>
      </w:r>
      <w:r w:rsidRPr="000A4AEA">
        <w:rPr>
          <w:rFonts w:ascii="Leelawadee" w:hAnsi="Leelawadee" w:cs="Leelawadee" w:hint="cs"/>
          <w:color w:val="0D2E4E"/>
          <w:sz w:val="20"/>
          <w:lang w:val="fr-FR"/>
        </w:rPr>
        <w:t>Module cartographique</w:t>
      </w:r>
    </w:p>
    <w:p w14:paraId="1AD86C24"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5.7  </w:t>
      </w:r>
      <w:proofErr w:type="spellStart"/>
      <w:r w:rsidRPr="000A4AEA">
        <w:rPr>
          <w:rFonts w:ascii="Leelawadee" w:hAnsi="Leelawadee" w:cs="Leelawadee" w:hint="cs"/>
          <w:color w:val="0D2E4E"/>
          <w:sz w:val="20"/>
          <w:lang w:val="fr-FR"/>
        </w:rPr>
        <w:t>Reporting</w:t>
      </w:r>
      <w:proofErr w:type="spellEnd"/>
      <w:r w:rsidRPr="000A4AEA">
        <w:rPr>
          <w:rFonts w:ascii="Leelawadee" w:hAnsi="Leelawadee" w:cs="Leelawadee" w:hint="cs"/>
          <w:color w:val="0D2E4E"/>
          <w:sz w:val="20"/>
          <w:lang w:val="fr-FR"/>
        </w:rPr>
        <w:t xml:space="preserve"> et export des données</w:t>
      </w:r>
    </w:p>
    <w:p w14:paraId="7BB96689"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5.8  </w:t>
      </w:r>
      <w:r w:rsidRPr="000A4AEA">
        <w:rPr>
          <w:rFonts w:ascii="Leelawadee" w:hAnsi="Leelawadee" w:cs="Leelawadee" w:hint="cs"/>
          <w:color w:val="0D2E4E"/>
          <w:sz w:val="20"/>
          <w:lang w:val="fr-FR"/>
        </w:rPr>
        <w:t>Import de données en masse</w:t>
      </w:r>
    </w:p>
    <w:p w14:paraId="129F7E39"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5.9  </w:t>
      </w:r>
      <w:r w:rsidRPr="000A4AEA">
        <w:rPr>
          <w:rFonts w:ascii="Leelawadee" w:hAnsi="Leelawadee" w:cs="Leelawadee" w:hint="cs"/>
          <w:color w:val="0D2E4E"/>
          <w:sz w:val="20"/>
          <w:lang w:val="fr-FR"/>
        </w:rPr>
        <w:t>Assistant d'analyse par intelligence artificielle</w:t>
      </w:r>
    </w:p>
    <w:p w14:paraId="0BBA0C47"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5.10  </w:t>
      </w:r>
      <w:r w:rsidRPr="000A4AEA">
        <w:rPr>
          <w:rFonts w:ascii="Leelawadee" w:hAnsi="Leelawadee" w:cs="Leelawadee" w:hint="cs"/>
          <w:color w:val="0D2E4E"/>
          <w:sz w:val="20"/>
          <w:lang w:val="fr-FR"/>
        </w:rPr>
        <w:t>Administration des comptes et des droits</w:t>
      </w:r>
    </w:p>
    <w:p w14:paraId="7B75C2C7" w14:textId="2BD95D40" w:rsidR="004F4711" w:rsidRDefault="00590638">
      <w:pPr>
        <w:spacing w:before="20" w:after="40"/>
        <w:rPr>
          <w:rFonts w:ascii="Leelawadee" w:hAnsi="Leelawadee" w:cs="Leelawadee"/>
          <w:b/>
          <w:color w:val="0D2E4E"/>
          <w:lang w:val="fr-FR"/>
        </w:rPr>
      </w:pPr>
      <w:r w:rsidRPr="000A4AEA">
        <w:rPr>
          <w:rFonts w:ascii="Leelawadee" w:hAnsi="Leelawadee" w:cs="Leelawadee" w:hint="cs"/>
          <w:b/>
          <w:color w:val="F77F00"/>
          <w:lang w:val="fr-FR"/>
        </w:rPr>
        <w:t xml:space="preserve">6.  </w:t>
      </w:r>
      <w:r w:rsidRPr="000A4AEA">
        <w:rPr>
          <w:rFonts w:ascii="Leelawadee" w:hAnsi="Leelawadee" w:cs="Leelawadee" w:hint="cs"/>
          <w:b/>
          <w:color w:val="0D2E4E"/>
          <w:lang w:val="fr-FR"/>
        </w:rPr>
        <w:t>Exigences non fonctionnelles</w:t>
      </w:r>
    </w:p>
    <w:p w14:paraId="4CDB336C" w14:textId="77777777" w:rsidR="00AE483E" w:rsidRPr="000A4AEA" w:rsidRDefault="00AE483E">
      <w:pPr>
        <w:spacing w:before="20" w:after="40"/>
        <w:rPr>
          <w:rFonts w:ascii="Leelawadee" w:hAnsi="Leelawadee" w:cs="Leelawadee" w:hint="cs"/>
          <w:lang w:val="fr-FR"/>
        </w:rPr>
      </w:pPr>
    </w:p>
    <w:p w14:paraId="6FBE34F7"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6.1  </w:t>
      </w:r>
      <w:r w:rsidRPr="000A4AEA">
        <w:rPr>
          <w:rFonts w:ascii="Leelawadee" w:hAnsi="Leelawadee" w:cs="Leelawadee" w:hint="cs"/>
          <w:color w:val="0D2E4E"/>
          <w:sz w:val="20"/>
          <w:lang w:val="fr-FR"/>
        </w:rPr>
        <w:t>Performance et temps de réponse</w:t>
      </w:r>
    </w:p>
    <w:p w14:paraId="6F02DE7D"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lastRenderedPageBreak/>
        <w:t xml:space="preserve">6.2  </w:t>
      </w:r>
      <w:r w:rsidRPr="000A4AEA">
        <w:rPr>
          <w:rFonts w:ascii="Leelawadee" w:hAnsi="Leelawadee" w:cs="Leelawadee" w:hint="cs"/>
          <w:color w:val="0D2E4E"/>
          <w:sz w:val="20"/>
          <w:lang w:val="fr-FR"/>
        </w:rPr>
        <w:t>Sécurité des données et conformité réglementaire</w:t>
      </w:r>
    </w:p>
    <w:p w14:paraId="5C1E5DDD"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6.3  </w:t>
      </w:r>
      <w:r w:rsidRPr="000A4AEA">
        <w:rPr>
          <w:rFonts w:ascii="Leelawadee" w:hAnsi="Leelawadee" w:cs="Leelawadee" w:hint="cs"/>
          <w:color w:val="0D2E4E"/>
          <w:sz w:val="20"/>
          <w:lang w:val="fr-FR"/>
        </w:rPr>
        <w:t>Ergonomie et accessibilité</w:t>
      </w:r>
    </w:p>
    <w:p w14:paraId="1403DC40"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6.4  </w:t>
      </w:r>
      <w:r w:rsidRPr="000A4AEA">
        <w:rPr>
          <w:rFonts w:ascii="Leelawadee" w:hAnsi="Leelawadee" w:cs="Leelawadee" w:hint="cs"/>
          <w:color w:val="0D2E4E"/>
          <w:sz w:val="20"/>
          <w:lang w:val="fr-FR"/>
        </w:rPr>
        <w:t>Maintenabilité et évolutivité</w:t>
      </w:r>
    </w:p>
    <w:p w14:paraId="73254B7A"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6.5  </w:t>
      </w:r>
      <w:r w:rsidRPr="000A4AEA">
        <w:rPr>
          <w:rFonts w:ascii="Leelawadee" w:hAnsi="Leelawadee" w:cs="Leelawadee" w:hint="cs"/>
          <w:color w:val="0D2E4E"/>
          <w:sz w:val="20"/>
          <w:lang w:val="fr-FR"/>
        </w:rPr>
        <w:t>Disponibilité et continuité de service</w:t>
      </w:r>
    </w:p>
    <w:p w14:paraId="78CD8B6A"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7.  </w:t>
      </w:r>
      <w:r w:rsidRPr="000A4AEA">
        <w:rPr>
          <w:rFonts w:ascii="Leelawadee" w:hAnsi="Leelawadee" w:cs="Leelawadee" w:hint="cs"/>
          <w:b/>
          <w:color w:val="0D2E4E"/>
          <w:lang w:val="fr-FR"/>
        </w:rPr>
        <w:t>Architecture technique recommandée</w:t>
      </w:r>
    </w:p>
    <w:p w14:paraId="006A6AB5" w14:textId="77777777"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F77F00"/>
          <w:lang w:val="fr-FR"/>
        </w:rPr>
        <w:t xml:space="preserve">8.  </w:t>
      </w:r>
      <w:r w:rsidRPr="000A4AEA">
        <w:rPr>
          <w:rFonts w:ascii="Leelawadee" w:hAnsi="Leelawadee" w:cs="Leelawadee" w:hint="cs"/>
          <w:b/>
          <w:color w:val="0D2E4E"/>
          <w:lang w:val="fr-FR"/>
        </w:rPr>
        <w:t>Modalités d'exécution et livrables attendus</w:t>
      </w:r>
    </w:p>
    <w:p w14:paraId="0D8C4559"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8.1  </w:t>
      </w:r>
      <w:r w:rsidRPr="000A4AEA">
        <w:rPr>
          <w:rFonts w:ascii="Leelawadee" w:hAnsi="Leelawadee" w:cs="Leelawadee" w:hint="cs"/>
          <w:color w:val="0D2E4E"/>
          <w:sz w:val="20"/>
          <w:lang w:val="fr-FR"/>
        </w:rPr>
        <w:t>Livrables</w:t>
      </w:r>
    </w:p>
    <w:p w14:paraId="594D2586" w14:textId="77777777" w:rsidR="004F4711" w:rsidRPr="000A4AEA" w:rsidRDefault="00590638">
      <w:pPr>
        <w:spacing w:before="20" w:after="40"/>
        <w:ind w:left="454"/>
        <w:rPr>
          <w:rFonts w:ascii="Leelawadee" w:hAnsi="Leelawadee" w:cs="Leelawadee" w:hint="cs"/>
          <w:lang w:val="fr-FR"/>
        </w:rPr>
      </w:pPr>
      <w:r w:rsidRPr="000A4AEA">
        <w:rPr>
          <w:rFonts w:ascii="Leelawadee" w:hAnsi="Leelawadee" w:cs="Leelawadee" w:hint="cs"/>
          <w:color w:val="1A5E8A"/>
          <w:sz w:val="20"/>
          <w:lang w:val="fr-FR"/>
        </w:rPr>
        <w:t xml:space="preserve">8.2  </w:t>
      </w:r>
      <w:r w:rsidRPr="000A4AEA">
        <w:rPr>
          <w:rFonts w:ascii="Leelawadee" w:hAnsi="Leelawadee" w:cs="Leelawadee" w:hint="cs"/>
          <w:color w:val="0D2E4E"/>
          <w:sz w:val="20"/>
          <w:lang w:val="fr-FR"/>
        </w:rPr>
        <w:t>Planning indicatif</w:t>
      </w:r>
    </w:p>
    <w:p w14:paraId="06A8CEF5" w14:textId="41A75BE5"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0D2E4E"/>
          <w:lang w:val="fr-FR"/>
        </w:rPr>
        <w:t xml:space="preserve">ANNEXE A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Recensement détaillé des bailleurs PTF (Phase 1)</w:t>
      </w:r>
    </w:p>
    <w:p w14:paraId="151834CB" w14:textId="7C502941"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0D2E4E"/>
          <w:lang w:val="fr-FR"/>
        </w:rPr>
        <w:t xml:space="preserve">ANNEXE B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Synthèse des observations de la démarche consultative</w:t>
      </w:r>
    </w:p>
    <w:p w14:paraId="5CAE1487" w14:textId="3241E2A4" w:rsidR="004F4711" w:rsidRPr="000A4AEA" w:rsidRDefault="00590638">
      <w:pPr>
        <w:spacing w:before="20" w:after="40"/>
        <w:rPr>
          <w:rFonts w:ascii="Leelawadee" w:hAnsi="Leelawadee" w:cs="Leelawadee" w:hint="cs"/>
          <w:lang w:val="fr-FR"/>
        </w:rPr>
      </w:pPr>
      <w:r w:rsidRPr="000A4AEA">
        <w:rPr>
          <w:rFonts w:ascii="Leelawadee" w:hAnsi="Leelawadee" w:cs="Leelawadee" w:hint="cs"/>
          <w:b/>
          <w:color w:val="0D2E4E"/>
          <w:lang w:val="fr-FR"/>
        </w:rPr>
        <w:t xml:space="preserve">ANNEXE C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Glossaire des termes et abréviations</w:t>
      </w:r>
    </w:p>
    <w:p w14:paraId="1D567582"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18E6B660" w14:textId="77777777" w:rsidR="004F4711" w:rsidRPr="000A4AEA" w:rsidRDefault="00590638">
      <w:pPr>
        <w:keepNext/>
        <w:pBdr>
          <w:left w:val="single" w:sz="24" w:space="4" w:color="F77F00"/>
        </w:pBdr>
        <w:spacing w:before="360" w:after="120"/>
        <w:ind w:left="283"/>
        <w:rPr>
          <w:rFonts w:ascii="Leelawadee" w:hAnsi="Leelawadee" w:cs="Leelawadee" w:hint="cs"/>
        </w:rPr>
      </w:pPr>
      <w:r w:rsidRPr="000A4AEA">
        <w:rPr>
          <w:rFonts w:ascii="Leelawadee" w:hAnsi="Leelawadee" w:cs="Leelawadee" w:hint="cs"/>
          <w:b/>
          <w:color w:val="0D2E4E"/>
          <w:sz w:val="30"/>
        </w:rPr>
        <w:lastRenderedPageBreak/>
        <w:t>LISTE DES ABRÉVIATIONS ET ACRONYMES</w:t>
      </w:r>
    </w:p>
    <w:p w14:paraId="65EF328D" w14:textId="77777777" w:rsidR="004F4711" w:rsidRPr="000A4AEA" w:rsidRDefault="004F4711">
      <w:pPr>
        <w:pBdr>
          <w:bottom w:val="single" w:sz="6" w:space="1" w:color="F77F00"/>
        </w:pBdr>
        <w:spacing w:before="20" w:after="160"/>
        <w:rPr>
          <w:rFonts w:ascii="Leelawadee" w:hAnsi="Leelawadee" w:cs="Leelawadee" w:hint="cs"/>
        </w:rPr>
      </w:pPr>
    </w:p>
    <w:tbl>
      <w:tblPr>
        <w:tblStyle w:val="TableauListe4-Accentuation1"/>
        <w:tblW w:w="0" w:type="auto"/>
        <w:tblLook w:val="04A0" w:firstRow="1" w:lastRow="0" w:firstColumn="1" w:lastColumn="0" w:noHBand="0" w:noVBand="1"/>
      </w:tblPr>
      <w:tblGrid>
        <w:gridCol w:w="1927"/>
        <w:gridCol w:w="7185"/>
      </w:tblGrid>
      <w:tr w:rsidR="004F4711" w:rsidRPr="000A4AEA" w14:paraId="43C60C7E" w14:textId="77777777" w:rsidTr="0026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4733579" w14:textId="77777777" w:rsidR="004F4711" w:rsidRPr="00AE483E" w:rsidRDefault="00590638">
            <w:pPr>
              <w:spacing w:before="80" w:after="80"/>
              <w:jc w:val="center"/>
              <w:rPr>
                <w:rFonts w:ascii="Leelawadee" w:hAnsi="Leelawadee" w:cs="Leelawadee" w:hint="cs"/>
                <w:bCs w:val="0"/>
              </w:rPr>
            </w:pPr>
            <w:r w:rsidRPr="00AE483E">
              <w:rPr>
                <w:rFonts w:ascii="Leelawadee" w:hAnsi="Leelawadee" w:cs="Leelawadee" w:hint="cs"/>
                <w:bCs w:val="0"/>
                <w:color w:val="FFFFFF"/>
                <w:sz w:val="19"/>
              </w:rPr>
              <w:t xml:space="preserve">Sigle / </w:t>
            </w:r>
            <w:proofErr w:type="spellStart"/>
            <w:r w:rsidRPr="00AE483E">
              <w:rPr>
                <w:rFonts w:ascii="Leelawadee" w:hAnsi="Leelawadee" w:cs="Leelawadee" w:hint="cs"/>
                <w:bCs w:val="0"/>
                <w:color w:val="FFFFFF"/>
                <w:sz w:val="19"/>
              </w:rPr>
              <w:t>Abréviation</w:t>
            </w:r>
            <w:proofErr w:type="spellEnd"/>
          </w:p>
        </w:tc>
        <w:tc>
          <w:tcPr>
            <w:tcW w:w="7387" w:type="dxa"/>
          </w:tcPr>
          <w:p w14:paraId="72D72C29" w14:textId="77777777" w:rsidR="004F4711" w:rsidRPr="00AE483E" w:rsidRDefault="00590638">
            <w:pPr>
              <w:spacing w:before="80" w:after="80"/>
              <w:jc w:val="center"/>
              <w:cnfStyle w:val="100000000000" w:firstRow="1" w:lastRow="0" w:firstColumn="0" w:lastColumn="0" w:oddVBand="0" w:evenVBand="0" w:oddHBand="0" w:evenHBand="0" w:firstRowFirstColumn="0" w:firstRowLastColumn="0" w:lastRowFirstColumn="0" w:lastRowLastColumn="0"/>
              <w:rPr>
                <w:rFonts w:ascii="Leelawadee" w:hAnsi="Leelawadee" w:cs="Leelawadee" w:hint="cs"/>
                <w:bCs w:val="0"/>
              </w:rPr>
            </w:pPr>
            <w:r w:rsidRPr="00AE483E">
              <w:rPr>
                <w:rFonts w:ascii="Leelawadee" w:hAnsi="Leelawadee" w:cs="Leelawadee" w:hint="cs"/>
                <w:bCs w:val="0"/>
                <w:color w:val="FFFFFF"/>
                <w:sz w:val="19"/>
              </w:rPr>
              <w:t>Signification</w:t>
            </w:r>
          </w:p>
        </w:tc>
      </w:tr>
      <w:tr w:rsidR="004F4711" w:rsidRPr="000A4AEA" w14:paraId="5B884154"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FDA1152"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ADB / BAD</w:t>
            </w:r>
          </w:p>
        </w:tc>
        <w:tc>
          <w:tcPr>
            <w:tcW w:w="7387" w:type="dxa"/>
          </w:tcPr>
          <w:p w14:paraId="0BD73E93"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 xml:space="preserve">Banque Africaine de Développement / </w:t>
            </w:r>
            <w:proofErr w:type="spellStart"/>
            <w:r w:rsidRPr="000A4AEA">
              <w:rPr>
                <w:rFonts w:ascii="Leelawadee" w:hAnsi="Leelawadee" w:cs="Leelawadee" w:hint="cs"/>
                <w:color w:val="4A4A4A"/>
                <w:sz w:val="19"/>
                <w:lang w:val="fr-FR"/>
              </w:rPr>
              <w:t>African</w:t>
            </w:r>
            <w:proofErr w:type="spellEnd"/>
            <w:r w:rsidRPr="000A4AEA">
              <w:rPr>
                <w:rFonts w:ascii="Leelawadee" w:hAnsi="Leelawadee" w:cs="Leelawadee" w:hint="cs"/>
                <w:color w:val="4A4A4A"/>
                <w:sz w:val="19"/>
                <w:lang w:val="fr-FR"/>
              </w:rPr>
              <w:t xml:space="preserve"> </w:t>
            </w:r>
            <w:proofErr w:type="spellStart"/>
            <w:r w:rsidRPr="000A4AEA">
              <w:rPr>
                <w:rFonts w:ascii="Leelawadee" w:hAnsi="Leelawadee" w:cs="Leelawadee" w:hint="cs"/>
                <w:color w:val="4A4A4A"/>
                <w:sz w:val="19"/>
                <w:lang w:val="fr-FR"/>
              </w:rPr>
              <w:t>Development</w:t>
            </w:r>
            <w:proofErr w:type="spellEnd"/>
            <w:r w:rsidRPr="000A4AEA">
              <w:rPr>
                <w:rFonts w:ascii="Leelawadee" w:hAnsi="Leelawadee" w:cs="Leelawadee" w:hint="cs"/>
                <w:color w:val="4A4A4A"/>
                <w:sz w:val="19"/>
                <w:lang w:val="fr-FR"/>
              </w:rPr>
              <w:t xml:space="preserve"> Bank</w:t>
            </w:r>
          </w:p>
        </w:tc>
      </w:tr>
      <w:tr w:rsidR="004F4711" w:rsidRPr="000A4AEA" w14:paraId="2BC32936"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153F08A3"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AFD</w:t>
            </w:r>
          </w:p>
        </w:tc>
        <w:tc>
          <w:tcPr>
            <w:tcW w:w="7387" w:type="dxa"/>
          </w:tcPr>
          <w:p w14:paraId="2E3B15E1"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proofErr w:type="spellStart"/>
            <w:r w:rsidRPr="000A4AEA">
              <w:rPr>
                <w:rFonts w:ascii="Leelawadee" w:hAnsi="Leelawadee" w:cs="Leelawadee" w:hint="cs"/>
                <w:color w:val="4A4A4A"/>
                <w:sz w:val="19"/>
              </w:rPr>
              <w:t>Agence</w:t>
            </w:r>
            <w:proofErr w:type="spellEnd"/>
            <w:r w:rsidRPr="000A4AEA">
              <w:rPr>
                <w:rFonts w:ascii="Leelawadee" w:hAnsi="Leelawadee" w:cs="Leelawadee" w:hint="cs"/>
                <w:color w:val="4A4A4A"/>
                <w:sz w:val="19"/>
              </w:rPr>
              <w:t xml:space="preserve"> Française de </w:t>
            </w:r>
            <w:proofErr w:type="spellStart"/>
            <w:r w:rsidRPr="000A4AEA">
              <w:rPr>
                <w:rFonts w:ascii="Leelawadee" w:hAnsi="Leelawadee" w:cs="Leelawadee" w:hint="cs"/>
                <w:color w:val="4A4A4A"/>
                <w:sz w:val="19"/>
              </w:rPr>
              <w:t>Développement</w:t>
            </w:r>
            <w:proofErr w:type="spellEnd"/>
          </w:p>
        </w:tc>
      </w:tr>
      <w:tr w:rsidR="004F4711" w:rsidRPr="000A4AEA" w14:paraId="3439AF25"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910D99A"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AID / IDA</w:t>
            </w:r>
          </w:p>
        </w:tc>
        <w:tc>
          <w:tcPr>
            <w:tcW w:w="7387" w:type="dxa"/>
          </w:tcPr>
          <w:p w14:paraId="1678D2BF"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Association Internationale de Développement (guichet BM)</w:t>
            </w:r>
          </w:p>
        </w:tc>
      </w:tr>
      <w:tr w:rsidR="004F4711" w:rsidRPr="000A4AEA" w14:paraId="28BD6565"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2400FC67" w14:textId="77777777" w:rsidR="004F4711" w:rsidRPr="00AE483E" w:rsidRDefault="00590638">
            <w:pPr>
              <w:spacing w:before="60" w:after="60"/>
              <w:ind w:left="85"/>
              <w:rPr>
                <w:rFonts w:ascii="Leelawadee" w:hAnsi="Leelawadee" w:cs="Leelawadee" w:hint="cs"/>
                <w:bCs w:val="0"/>
              </w:rPr>
            </w:pPr>
            <w:proofErr w:type="spellStart"/>
            <w:r w:rsidRPr="00AE483E">
              <w:rPr>
                <w:rFonts w:ascii="Leelawadee" w:hAnsi="Leelawadee" w:cs="Leelawadee" w:hint="cs"/>
                <w:bCs w:val="0"/>
                <w:color w:val="0D2E4E"/>
                <w:sz w:val="19"/>
              </w:rPr>
              <w:t>ANStat</w:t>
            </w:r>
            <w:proofErr w:type="spellEnd"/>
          </w:p>
        </w:tc>
        <w:tc>
          <w:tcPr>
            <w:tcW w:w="7387" w:type="dxa"/>
          </w:tcPr>
          <w:p w14:paraId="54DFCCB7"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Agence Nationale de la Statistique</w:t>
            </w:r>
          </w:p>
        </w:tc>
      </w:tr>
      <w:tr w:rsidR="004F4711" w:rsidRPr="000A4AEA" w14:paraId="7F7F0F83"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4E7902A"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APD</w:t>
            </w:r>
          </w:p>
        </w:tc>
        <w:tc>
          <w:tcPr>
            <w:tcW w:w="7387" w:type="dxa"/>
          </w:tcPr>
          <w:p w14:paraId="42923EC6"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 xml:space="preserve">Aide </w:t>
            </w:r>
            <w:proofErr w:type="spellStart"/>
            <w:r w:rsidRPr="000A4AEA">
              <w:rPr>
                <w:rFonts w:ascii="Leelawadee" w:hAnsi="Leelawadee" w:cs="Leelawadee" w:hint="cs"/>
                <w:color w:val="4A4A4A"/>
                <w:sz w:val="19"/>
              </w:rPr>
              <w:t>Publique</w:t>
            </w:r>
            <w:proofErr w:type="spellEnd"/>
            <w:r w:rsidRPr="000A4AEA">
              <w:rPr>
                <w:rFonts w:ascii="Leelawadee" w:hAnsi="Leelawadee" w:cs="Leelawadee" w:hint="cs"/>
                <w:color w:val="4A4A4A"/>
                <w:sz w:val="19"/>
              </w:rPr>
              <w:t xml:space="preserve"> au </w:t>
            </w:r>
            <w:proofErr w:type="spellStart"/>
            <w:r w:rsidRPr="000A4AEA">
              <w:rPr>
                <w:rFonts w:ascii="Leelawadee" w:hAnsi="Leelawadee" w:cs="Leelawadee" w:hint="cs"/>
                <w:color w:val="4A4A4A"/>
                <w:sz w:val="19"/>
              </w:rPr>
              <w:t>Développement</w:t>
            </w:r>
            <w:proofErr w:type="spellEnd"/>
          </w:p>
        </w:tc>
      </w:tr>
      <w:tr w:rsidR="004F4711" w:rsidRPr="000A4AEA" w14:paraId="29210896"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48830FC6"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BIRD</w:t>
            </w:r>
          </w:p>
        </w:tc>
        <w:tc>
          <w:tcPr>
            <w:tcW w:w="7387" w:type="dxa"/>
          </w:tcPr>
          <w:p w14:paraId="6700EA15"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Banque Internationale pour la Reconstruction et le Développement (Banque mondiale)</w:t>
            </w:r>
          </w:p>
        </w:tc>
      </w:tr>
      <w:tr w:rsidR="004F4711" w:rsidRPr="000A4AEA" w14:paraId="7C31C634"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3533DFA"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BIDC</w:t>
            </w:r>
          </w:p>
        </w:tc>
        <w:tc>
          <w:tcPr>
            <w:tcW w:w="7387" w:type="dxa"/>
          </w:tcPr>
          <w:p w14:paraId="5B7D97B4"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Banque d'Investissement et de Développement de la CEDEAO</w:t>
            </w:r>
          </w:p>
        </w:tc>
      </w:tr>
      <w:tr w:rsidR="004F4711" w:rsidRPr="000A4AEA" w14:paraId="114EBB62"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1C8DB5B9"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BNPVS</w:t>
            </w:r>
          </w:p>
        </w:tc>
        <w:tc>
          <w:tcPr>
            <w:tcW w:w="7387" w:type="dxa"/>
          </w:tcPr>
          <w:p w14:paraId="0381455D"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Bureau National de la Prospective et de la Veille Stratégique</w:t>
            </w:r>
          </w:p>
        </w:tc>
      </w:tr>
      <w:tr w:rsidR="004F4711" w:rsidRPr="000A4AEA" w14:paraId="1A15DC2D"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47753BB"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BOAD</w:t>
            </w:r>
          </w:p>
        </w:tc>
        <w:tc>
          <w:tcPr>
            <w:tcW w:w="7387" w:type="dxa"/>
          </w:tcPr>
          <w:p w14:paraId="40D3D818"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Banque Ouest Africaine de Développement</w:t>
            </w:r>
          </w:p>
        </w:tc>
      </w:tr>
      <w:tr w:rsidR="004F4711" w:rsidRPr="000A4AEA" w14:paraId="067B6177"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53AC5A73"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CAD-OCDE</w:t>
            </w:r>
          </w:p>
        </w:tc>
        <w:tc>
          <w:tcPr>
            <w:tcW w:w="7387" w:type="dxa"/>
          </w:tcPr>
          <w:p w14:paraId="1616DF26" w14:textId="3E7D79C6"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 xml:space="preserve">Comité d'Aide au Développement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Organisation de Coopération et de Développement Économiques</w:t>
            </w:r>
          </w:p>
        </w:tc>
      </w:tr>
      <w:tr w:rsidR="004F4711" w:rsidRPr="000A4AEA" w14:paraId="0746028F"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656CF99"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CCSPPP-BAD</w:t>
            </w:r>
          </w:p>
        </w:tc>
        <w:tc>
          <w:tcPr>
            <w:tcW w:w="7387" w:type="dxa"/>
          </w:tcPr>
          <w:p w14:paraId="0B66F15C"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Cellule de Coordination et de Suivi du Portefeuille des Projets de la BAD</w:t>
            </w:r>
          </w:p>
        </w:tc>
      </w:tr>
      <w:tr w:rsidR="004F4711" w:rsidRPr="000A4AEA" w14:paraId="5FA26938"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23DCDAE7"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CDC</w:t>
            </w:r>
          </w:p>
        </w:tc>
        <w:tc>
          <w:tcPr>
            <w:tcW w:w="7387" w:type="dxa"/>
          </w:tcPr>
          <w:p w14:paraId="6AC6972C"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Cahier des Charges</w:t>
            </w:r>
          </w:p>
        </w:tc>
      </w:tr>
      <w:tr w:rsidR="004F4711" w:rsidRPr="000A4AEA" w14:paraId="74CE247F"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4AB7B75"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CEDEAO</w:t>
            </w:r>
          </w:p>
        </w:tc>
        <w:tc>
          <w:tcPr>
            <w:tcW w:w="7387" w:type="dxa"/>
          </w:tcPr>
          <w:p w14:paraId="71AC29D7"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Communauté Économique des États de l'Afrique de l'Ouest</w:t>
            </w:r>
          </w:p>
        </w:tc>
      </w:tr>
      <w:tr w:rsidR="004F4711" w:rsidRPr="000A4AEA" w14:paraId="2C1DE35F"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235B2508"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CRUD</w:t>
            </w:r>
          </w:p>
        </w:tc>
        <w:tc>
          <w:tcPr>
            <w:tcW w:w="7387" w:type="dxa"/>
          </w:tcPr>
          <w:p w14:paraId="7AA87859"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proofErr w:type="spellStart"/>
            <w:r w:rsidRPr="000A4AEA">
              <w:rPr>
                <w:rFonts w:ascii="Leelawadee" w:hAnsi="Leelawadee" w:cs="Leelawadee" w:hint="cs"/>
                <w:color w:val="4A4A4A"/>
                <w:sz w:val="19"/>
                <w:lang w:val="fr-FR"/>
              </w:rPr>
              <w:t>Create</w:t>
            </w:r>
            <w:proofErr w:type="spellEnd"/>
            <w:r w:rsidRPr="000A4AEA">
              <w:rPr>
                <w:rFonts w:ascii="Leelawadee" w:hAnsi="Leelawadee" w:cs="Leelawadee" w:hint="cs"/>
                <w:color w:val="4A4A4A"/>
                <w:sz w:val="19"/>
                <w:lang w:val="fr-FR"/>
              </w:rPr>
              <w:t xml:space="preserve">, Read, Update, </w:t>
            </w:r>
            <w:proofErr w:type="spellStart"/>
            <w:r w:rsidRPr="000A4AEA">
              <w:rPr>
                <w:rFonts w:ascii="Leelawadee" w:hAnsi="Leelawadee" w:cs="Leelawadee" w:hint="cs"/>
                <w:color w:val="4A4A4A"/>
                <w:sz w:val="19"/>
                <w:lang w:val="fr-FR"/>
              </w:rPr>
              <w:t>Delete</w:t>
            </w:r>
            <w:proofErr w:type="spellEnd"/>
            <w:r w:rsidRPr="000A4AEA">
              <w:rPr>
                <w:rFonts w:ascii="Leelawadee" w:hAnsi="Leelawadee" w:cs="Leelawadee" w:hint="cs"/>
                <w:color w:val="4A4A4A"/>
                <w:sz w:val="19"/>
                <w:lang w:val="fr-FR"/>
              </w:rPr>
              <w:t xml:space="preserve"> (opérations de base sur les données)</w:t>
            </w:r>
          </w:p>
        </w:tc>
      </w:tr>
      <w:tr w:rsidR="004F4711" w:rsidRPr="000A4AEA" w14:paraId="0D2B11D9"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1A882DD" w14:textId="3B79B305" w:rsidR="004F4711" w:rsidRPr="00AE483E" w:rsidRDefault="00C56FB2">
            <w:pPr>
              <w:spacing w:before="60" w:after="60"/>
              <w:ind w:left="85"/>
              <w:rPr>
                <w:rFonts w:ascii="Leelawadee" w:hAnsi="Leelawadee" w:cs="Leelawadee" w:hint="cs"/>
                <w:bCs w:val="0"/>
              </w:rPr>
            </w:pPr>
            <w:proofErr w:type="spellStart"/>
            <w:r w:rsidRPr="00AE483E">
              <w:rPr>
                <w:rFonts w:ascii="Leelawadee" w:hAnsi="Leelawadee" w:cs="Leelawadee" w:hint="cs"/>
                <w:bCs w:val="0"/>
                <w:color w:val="0D2E4E"/>
                <w:sz w:val="19"/>
              </w:rPr>
              <w:t>DGCoD</w:t>
            </w:r>
            <w:proofErr w:type="spellEnd"/>
          </w:p>
        </w:tc>
        <w:tc>
          <w:tcPr>
            <w:tcW w:w="7387" w:type="dxa"/>
          </w:tcPr>
          <w:p w14:paraId="08B1197A"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Direction Générale de la Coopération au Développement</w:t>
            </w:r>
          </w:p>
        </w:tc>
      </w:tr>
      <w:tr w:rsidR="004F4711" w:rsidRPr="000A4AEA" w14:paraId="5374526C"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485871F8"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DGP</w:t>
            </w:r>
          </w:p>
        </w:tc>
        <w:tc>
          <w:tcPr>
            <w:tcW w:w="7387" w:type="dxa"/>
          </w:tcPr>
          <w:p w14:paraId="04192385"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Direction Générale du Plan</w:t>
            </w:r>
          </w:p>
        </w:tc>
      </w:tr>
      <w:tr w:rsidR="004F4711" w:rsidRPr="000A4AEA" w14:paraId="77CBEE54"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08AE069"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DGATDRL</w:t>
            </w:r>
          </w:p>
        </w:tc>
        <w:tc>
          <w:tcPr>
            <w:tcW w:w="7387" w:type="dxa"/>
          </w:tcPr>
          <w:p w14:paraId="5ACFFA8E"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Direction Générale de l'Aménagement du Territoire et du Développement Régional et Local</w:t>
            </w:r>
          </w:p>
        </w:tc>
      </w:tr>
      <w:tr w:rsidR="004F4711" w:rsidRPr="000A4AEA" w14:paraId="61ED96AE"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6582F710" w14:textId="77777777" w:rsidR="004F4711" w:rsidRPr="00AE483E" w:rsidRDefault="00590638">
            <w:pPr>
              <w:spacing w:before="60" w:after="60"/>
              <w:ind w:left="85"/>
              <w:rPr>
                <w:rFonts w:ascii="Leelawadee" w:hAnsi="Leelawadee" w:cs="Leelawadee" w:hint="cs"/>
                <w:bCs w:val="0"/>
              </w:rPr>
            </w:pPr>
            <w:proofErr w:type="spellStart"/>
            <w:r w:rsidRPr="00AE483E">
              <w:rPr>
                <w:rFonts w:ascii="Leelawadee" w:hAnsi="Leelawadee" w:cs="Leelawadee" w:hint="cs"/>
                <w:bCs w:val="0"/>
                <w:color w:val="0D2E4E"/>
                <w:sz w:val="19"/>
              </w:rPr>
              <w:t>DirCab</w:t>
            </w:r>
            <w:proofErr w:type="spellEnd"/>
          </w:p>
        </w:tc>
        <w:tc>
          <w:tcPr>
            <w:tcW w:w="7387" w:type="dxa"/>
          </w:tcPr>
          <w:p w14:paraId="6C4D060A"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Directeur de Cabinet</w:t>
            </w:r>
          </w:p>
        </w:tc>
      </w:tr>
      <w:tr w:rsidR="004F4711" w:rsidRPr="000A4AEA" w14:paraId="2072D60F"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2BA8486"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DSID</w:t>
            </w:r>
          </w:p>
        </w:tc>
        <w:tc>
          <w:tcPr>
            <w:tcW w:w="7387" w:type="dxa"/>
          </w:tcPr>
          <w:p w14:paraId="787AF76C"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Direction des Systèmes Informatiques et de la Digitalisation</w:t>
            </w:r>
          </w:p>
        </w:tc>
      </w:tr>
      <w:tr w:rsidR="004F4711" w:rsidRPr="000A4AEA" w14:paraId="271482AD"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708ABF9C"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ENSEA</w:t>
            </w:r>
          </w:p>
        </w:tc>
        <w:tc>
          <w:tcPr>
            <w:tcW w:w="7387" w:type="dxa"/>
          </w:tcPr>
          <w:p w14:paraId="15E5AC6D"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École Nationale Supérieure de Statistique et d'Économie Appliquée</w:t>
            </w:r>
          </w:p>
        </w:tc>
      </w:tr>
      <w:tr w:rsidR="004F4711" w:rsidRPr="000A4AEA" w14:paraId="4AA9A67B"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8E5FFB6"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FAD</w:t>
            </w:r>
          </w:p>
        </w:tc>
        <w:tc>
          <w:tcPr>
            <w:tcW w:w="7387" w:type="dxa"/>
          </w:tcPr>
          <w:p w14:paraId="0A8FD34B"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Fonds Africain de Développement (guichet concessionnel de la BAD)</w:t>
            </w:r>
          </w:p>
        </w:tc>
      </w:tr>
      <w:tr w:rsidR="004F4711" w:rsidRPr="000A4AEA" w14:paraId="0D3A7229"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6964AC66"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FADES</w:t>
            </w:r>
          </w:p>
        </w:tc>
        <w:tc>
          <w:tcPr>
            <w:tcW w:w="7387" w:type="dxa"/>
          </w:tcPr>
          <w:p w14:paraId="5636BE96"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Fonds Arabe pour le Développement Économique et Social</w:t>
            </w:r>
          </w:p>
        </w:tc>
      </w:tr>
      <w:tr w:rsidR="004F4711" w:rsidRPr="000A4AEA" w14:paraId="37BE07BE"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63A576E"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FIDA / IFAD</w:t>
            </w:r>
          </w:p>
        </w:tc>
        <w:tc>
          <w:tcPr>
            <w:tcW w:w="7387" w:type="dxa"/>
          </w:tcPr>
          <w:p w14:paraId="5738C3D8"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Fonds International de Développement Agricole</w:t>
            </w:r>
          </w:p>
        </w:tc>
      </w:tr>
      <w:tr w:rsidR="004F4711" w:rsidRPr="000A4AEA" w14:paraId="6DDA9BA9"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103BC870"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FKDEA</w:t>
            </w:r>
          </w:p>
        </w:tc>
        <w:tc>
          <w:tcPr>
            <w:tcW w:w="7387" w:type="dxa"/>
          </w:tcPr>
          <w:p w14:paraId="60851DF1"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Fonds Koweïtien pour le Développement Économique Arabe</w:t>
            </w:r>
          </w:p>
        </w:tc>
      </w:tr>
      <w:tr w:rsidR="004F4711" w:rsidRPr="000A4AEA" w14:paraId="62B3A72D"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6929EEC"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FSD</w:t>
            </w:r>
          </w:p>
        </w:tc>
        <w:tc>
          <w:tcPr>
            <w:tcW w:w="7387" w:type="dxa"/>
          </w:tcPr>
          <w:p w14:paraId="71E7BFBD"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Fonds Saoudien pour le Développement</w:t>
            </w:r>
          </w:p>
        </w:tc>
      </w:tr>
      <w:tr w:rsidR="004F4711" w:rsidRPr="000A4AEA" w14:paraId="52C47310"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21214A62"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 xml:space="preserve">ISDB / </w:t>
            </w:r>
            <w:proofErr w:type="spellStart"/>
            <w:r w:rsidRPr="00AE483E">
              <w:rPr>
                <w:rFonts w:ascii="Leelawadee" w:hAnsi="Leelawadee" w:cs="Leelawadee" w:hint="cs"/>
                <w:bCs w:val="0"/>
                <w:color w:val="0D2E4E"/>
                <w:sz w:val="19"/>
              </w:rPr>
              <w:t>BIsD</w:t>
            </w:r>
            <w:proofErr w:type="spellEnd"/>
          </w:p>
        </w:tc>
        <w:tc>
          <w:tcPr>
            <w:tcW w:w="7387" w:type="dxa"/>
          </w:tcPr>
          <w:p w14:paraId="152F4DB2"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Banque Islamique de Développement</w:t>
            </w:r>
          </w:p>
        </w:tc>
      </w:tr>
      <w:tr w:rsidR="004F4711" w:rsidRPr="000A4AEA" w14:paraId="77777F75"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57F1F01"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JICA</w:t>
            </w:r>
          </w:p>
        </w:tc>
        <w:tc>
          <w:tcPr>
            <w:tcW w:w="7387" w:type="dxa"/>
          </w:tcPr>
          <w:p w14:paraId="08D53C50"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Japan International Cooperation Agency</w:t>
            </w:r>
          </w:p>
        </w:tc>
      </w:tr>
      <w:tr w:rsidR="004F4711" w:rsidRPr="000A4AEA" w14:paraId="232F9213"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3E61A6C3"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KPI</w:t>
            </w:r>
          </w:p>
        </w:tc>
        <w:tc>
          <w:tcPr>
            <w:tcW w:w="7387" w:type="dxa"/>
          </w:tcPr>
          <w:p w14:paraId="43475909" w14:textId="446CFB24"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 xml:space="preserve">Key Performance </w:t>
            </w:r>
            <w:proofErr w:type="gramStart"/>
            <w:r w:rsidRPr="000A4AEA">
              <w:rPr>
                <w:rFonts w:ascii="Leelawadee" w:hAnsi="Leelawadee" w:cs="Leelawadee" w:hint="cs"/>
                <w:color w:val="4A4A4A"/>
                <w:sz w:val="19"/>
              </w:rPr>
              <w:t xml:space="preserve">Indicator </w:t>
            </w:r>
            <w:r w:rsidR="00AE483E">
              <w:rPr>
                <w:rFonts w:ascii="Leelawadee" w:hAnsi="Leelawadee" w:cs="Leelawadee" w:hint="cs"/>
                <w:color w:val="4A4A4A"/>
                <w:sz w:val="19"/>
              </w:rPr>
              <w:t>:</w:t>
            </w:r>
            <w:proofErr w:type="gramEnd"/>
            <w:r w:rsidRPr="000A4AEA">
              <w:rPr>
                <w:rFonts w:ascii="Leelawadee" w:hAnsi="Leelawadee" w:cs="Leelawadee" w:hint="cs"/>
                <w:color w:val="4A4A4A"/>
                <w:sz w:val="19"/>
              </w:rPr>
              <w:t xml:space="preserve"> Indicateur Clé de Performance</w:t>
            </w:r>
          </w:p>
        </w:tc>
      </w:tr>
      <w:tr w:rsidR="004F4711" w:rsidRPr="000A4AEA" w14:paraId="5E2A6F43"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303BAA4"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MPD</w:t>
            </w:r>
          </w:p>
        </w:tc>
        <w:tc>
          <w:tcPr>
            <w:tcW w:w="7387" w:type="dxa"/>
          </w:tcPr>
          <w:p w14:paraId="711C1A50"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Ministère du Plan et du Développement</w:t>
            </w:r>
          </w:p>
        </w:tc>
      </w:tr>
      <w:tr w:rsidR="004F4711" w:rsidRPr="000A4AEA" w14:paraId="2740F1D2"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1CFB5574"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OFID</w:t>
            </w:r>
          </w:p>
        </w:tc>
        <w:tc>
          <w:tcPr>
            <w:tcW w:w="7387" w:type="dxa"/>
          </w:tcPr>
          <w:p w14:paraId="7109FD22"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Fonds de l'OPEP pour le Développement International</w:t>
            </w:r>
          </w:p>
        </w:tc>
      </w:tr>
      <w:tr w:rsidR="004F4711" w:rsidRPr="000A4AEA" w14:paraId="0D5FD2B0"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189D17F"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lastRenderedPageBreak/>
              <w:t>PND</w:t>
            </w:r>
          </w:p>
        </w:tc>
        <w:tc>
          <w:tcPr>
            <w:tcW w:w="7387" w:type="dxa"/>
          </w:tcPr>
          <w:p w14:paraId="1F369E33"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Plan National de Développement</w:t>
            </w:r>
          </w:p>
        </w:tc>
      </w:tr>
      <w:tr w:rsidR="004F4711" w:rsidRPr="000A4AEA" w14:paraId="39CEAFCD"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302265D8"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PTF</w:t>
            </w:r>
          </w:p>
        </w:tc>
        <w:tc>
          <w:tcPr>
            <w:tcW w:w="7387" w:type="dxa"/>
          </w:tcPr>
          <w:p w14:paraId="32A9DEA2" w14:textId="77777777"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rPr>
            </w:pPr>
            <w:r w:rsidRPr="000A4AEA">
              <w:rPr>
                <w:rFonts w:ascii="Leelawadee" w:hAnsi="Leelawadee" w:cs="Leelawadee" w:hint="cs"/>
                <w:color w:val="4A4A4A"/>
                <w:sz w:val="19"/>
              </w:rPr>
              <w:t>Partenaires Techniques et Financiers</w:t>
            </w:r>
          </w:p>
        </w:tc>
      </w:tr>
      <w:tr w:rsidR="004F4711" w:rsidRPr="000A4AEA" w14:paraId="62C41F0C"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3B1D7B"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RBAC</w:t>
            </w:r>
          </w:p>
        </w:tc>
        <w:tc>
          <w:tcPr>
            <w:tcW w:w="7387" w:type="dxa"/>
          </w:tcPr>
          <w:p w14:paraId="7BE6DD48" w14:textId="1B828F6C"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proofErr w:type="spellStart"/>
            <w:r w:rsidRPr="000A4AEA">
              <w:rPr>
                <w:rFonts w:ascii="Leelawadee" w:hAnsi="Leelawadee" w:cs="Leelawadee" w:hint="cs"/>
                <w:color w:val="4A4A4A"/>
                <w:sz w:val="19"/>
                <w:lang w:val="fr-FR"/>
              </w:rPr>
              <w:t>Role-Based</w:t>
            </w:r>
            <w:proofErr w:type="spellEnd"/>
            <w:r w:rsidRPr="000A4AEA">
              <w:rPr>
                <w:rFonts w:ascii="Leelawadee" w:hAnsi="Leelawadee" w:cs="Leelawadee" w:hint="cs"/>
                <w:color w:val="4A4A4A"/>
                <w:sz w:val="19"/>
                <w:lang w:val="fr-FR"/>
              </w:rPr>
              <w:t xml:space="preserve"> Access Control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Contrôle d'accès par rôles</w:t>
            </w:r>
          </w:p>
        </w:tc>
      </w:tr>
      <w:tr w:rsidR="004F4711" w:rsidRPr="000A4AEA" w14:paraId="28BCC5EC"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18E7EDFF" w14:textId="0E166C79"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S</w:t>
            </w:r>
            <w:r w:rsidR="00C56FB2" w:rsidRPr="00AE483E">
              <w:rPr>
                <w:rFonts w:ascii="Leelawadee" w:hAnsi="Leelawadee" w:cs="Leelawadee" w:hint="cs"/>
                <w:bCs w:val="0"/>
                <w:color w:val="0D2E4E"/>
                <w:sz w:val="19"/>
              </w:rPr>
              <w:t>I</w:t>
            </w:r>
            <w:r w:rsidRPr="00AE483E">
              <w:rPr>
                <w:rFonts w:ascii="Leelawadee" w:hAnsi="Leelawadee" w:cs="Leelawadee" w:hint="cs"/>
                <w:bCs w:val="0"/>
                <w:color w:val="0D2E4E"/>
                <w:sz w:val="19"/>
              </w:rPr>
              <w:t>NAPSE</w:t>
            </w:r>
          </w:p>
        </w:tc>
        <w:tc>
          <w:tcPr>
            <w:tcW w:w="7387" w:type="dxa"/>
          </w:tcPr>
          <w:p w14:paraId="14A212ED" w14:textId="6DF6A8F1" w:rsidR="004F4711" w:rsidRPr="000A4AEA" w:rsidRDefault="00C56FB2" w:rsidP="00275A8C">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color w:val="4A4A4A"/>
                <w:sz w:val="19"/>
                <w:lang w:val="fr-FR"/>
              </w:rPr>
            </w:pPr>
            <w:r w:rsidRPr="000A4AEA">
              <w:rPr>
                <w:rFonts w:ascii="Leelawadee" w:hAnsi="Leelawadee" w:cs="Leelawadee" w:hint="cs"/>
                <w:color w:val="4A4A4A"/>
                <w:sz w:val="19"/>
                <w:lang w:val="fr-FR"/>
              </w:rPr>
              <w:t>S</w:t>
            </w:r>
            <w:r w:rsidRPr="000A4AEA">
              <w:rPr>
                <w:rFonts w:ascii="Leelawadee" w:hAnsi="Leelawadee" w:cs="Leelawadee" w:hint="cs"/>
                <w:color w:val="4A4A4A"/>
                <w:sz w:val="19"/>
                <w:lang w:val="fr-FR"/>
              </w:rPr>
              <w:t xml:space="preserve">ystème </w:t>
            </w:r>
            <w:r w:rsidRPr="000A4AEA">
              <w:rPr>
                <w:rFonts w:ascii="Leelawadee" w:hAnsi="Leelawadee" w:cs="Leelawadee" w:hint="cs"/>
                <w:color w:val="4A4A4A"/>
                <w:sz w:val="19"/>
                <w:lang w:val="fr-FR"/>
              </w:rPr>
              <w:t>I</w:t>
            </w:r>
            <w:r w:rsidRPr="000A4AEA">
              <w:rPr>
                <w:rFonts w:ascii="Leelawadee" w:hAnsi="Leelawadee" w:cs="Leelawadee" w:hint="cs"/>
                <w:color w:val="4A4A4A"/>
                <w:sz w:val="19"/>
                <w:lang w:val="fr-FR"/>
              </w:rPr>
              <w:t>ntégré d’</w:t>
            </w:r>
            <w:r w:rsidRPr="000A4AEA">
              <w:rPr>
                <w:rFonts w:ascii="Leelawadee" w:hAnsi="Leelawadee" w:cs="Leelawadee" w:hint="cs"/>
                <w:color w:val="4A4A4A"/>
                <w:sz w:val="19"/>
                <w:lang w:val="fr-FR"/>
              </w:rPr>
              <w:t>A</w:t>
            </w:r>
            <w:r w:rsidRPr="000A4AEA">
              <w:rPr>
                <w:rFonts w:ascii="Leelawadee" w:hAnsi="Leelawadee" w:cs="Leelawadee" w:hint="cs"/>
                <w:color w:val="4A4A4A"/>
                <w:sz w:val="19"/>
                <w:lang w:val="fr-FR"/>
              </w:rPr>
              <w:t xml:space="preserve">nalyse, de </w:t>
            </w:r>
            <w:r w:rsidRPr="000A4AEA">
              <w:rPr>
                <w:rFonts w:ascii="Leelawadee" w:hAnsi="Leelawadee" w:cs="Leelawadee" w:hint="cs"/>
                <w:color w:val="4A4A4A"/>
                <w:sz w:val="19"/>
                <w:lang w:val="fr-FR"/>
              </w:rPr>
              <w:t>P</w:t>
            </w:r>
            <w:r w:rsidRPr="000A4AEA">
              <w:rPr>
                <w:rFonts w:ascii="Leelawadee" w:hAnsi="Leelawadee" w:cs="Leelawadee" w:hint="cs"/>
                <w:color w:val="4A4A4A"/>
                <w:sz w:val="19"/>
                <w:lang w:val="fr-FR"/>
              </w:rPr>
              <w:t xml:space="preserve">rogrammation et de </w:t>
            </w:r>
            <w:r w:rsidRPr="000A4AEA">
              <w:rPr>
                <w:rFonts w:ascii="Leelawadee" w:hAnsi="Leelawadee" w:cs="Leelawadee" w:hint="cs"/>
                <w:color w:val="4A4A4A"/>
                <w:sz w:val="19"/>
                <w:lang w:val="fr-FR"/>
              </w:rPr>
              <w:t>S</w:t>
            </w:r>
            <w:r w:rsidRPr="000A4AEA">
              <w:rPr>
                <w:rFonts w:ascii="Leelawadee" w:hAnsi="Leelawadee" w:cs="Leelawadee" w:hint="cs"/>
                <w:color w:val="4A4A4A"/>
                <w:sz w:val="19"/>
                <w:lang w:val="fr-FR"/>
              </w:rPr>
              <w:t>uivi-</w:t>
            </w:r>
            <w:r w:rsidRPr="000A4AEA">
              <w:rPr>
                <w:rFonts w:ascii="Leelawadee" w:hAnsi="Leelawadee" w:cs="Leelawadee" w:hint="cs"/>
                <w:color w:val="4A4A4A"/>
                <w:sz w:val="19"/>
                <w:lang w:val="fr-FR"/>
              </w:rPr>
              <w:t>É</w:t>
            </w:r>
            <w:r w:rsidRPr="000A4AEA">
              <w:rPr>
                <w:rFonts w:ascii="Leelawadee" w:hAnsi="Leelawadee" w:cs="Leelawadee" w:hint="cs"/>
                <w:color w:val="4A4A4A"/>
                <w:sz w:val="19"/>
                <w:lang w:val="fr-FR"/>
              </w:rPr>
              <w:t>valuation des projets d’investissements publics</w:t>
            </w:r>
          </w:p>
        </w:tc>
      </w:tr>
      <w:tr w:rsidR="004F4711" w:rsidRPr="000A4AEA" w14:paraId="488B074E" w14:textId="77777777" w:rsidTr="0026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D01AE92"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UEMOA</w:t>
            </w:r>
          </w:p>
        </w:tc>
        <w:tc>
          <w:tcPr>
            <w:tcW w:w="7387" w:type="dxa"/>
          </w:tcPr>
          <w:p w14:paraId="74930DF3" w14:textId="77777777" w:rsidR="004F4711" w:rsidRPr="000A4AEA" w:rsidRDefault="00590638">
            <w:pPr>
              <w:spacing w:before="60" w:after="60"/>
              <w:ind w:left="85"/>
              <w:cnfStyle w:val="000000100000" w:firstRow="0" w:lastRow="0" w:firstColumn="0" w:lastColumn="0" w:oddVBand="0" w:evenVBand="0" w:oddHBand="1"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Union Économique et Monétaire Ouest-Africaine</w:t>
            </w:r>
          </w:p>
        </w:tc>
      </w:tr>
      <w:tr w:rsidR="004F4711" w:rsidRPr="000A4AEA" w14:paraId="0D2EA2A8" w14:textId="77777777" w:rsidTr="00263B80">
        <w:tc>
          <w:tcPr>
            <w:cnfStyle w:val="001000000000" w:firstRow="0" w:lastRow="0" w:firstColumn="1" w:lastColumn="0" w:oddVBand="0" w:evenVBand="0" w:oddHBand="0" w:evenHBand="0" w:firstRowFirstColumn="0" w:firstRowLastColumn="0" w:lastRowFirstColumn="0" w:lastRowLastColumn="0"/>
            <w:tcW w:w="1951" w:type="dxa"/>
          </w:tcPr>
          <w:p w14:paraId="18A4280F" w14:textId="77777777" w:rsidR="004F4711" w:rsidRPr="00AE483E" w:rsidRDefault="00590638">
            <w:pPr>
              <w:spacing w:before="60" w:after="60"/>
              <w:ind w:left="85"/>
              <w:rPr>
                <w:rFonts w:ascii="Leelawadee" w:hAnsi="Leelawadee" w:cs="Leelawadee" w:hint="cs"/>
                <w:bCs w:val="0"/>
              </w:rPr>
            </w:pPr>
            <w:r w:rsidRPr="00AE483E">
              <w:rPr>
                <w:rFonts w:ascii="Leelawadee" w:hAnsi="Leelawadee" w:cs="Leelawadee" w:hint="cs"/>
                <w:bCs w:val="0"/>
                <w:color w:val="0D2E4E"/>
                <w:sz w:val="19"/>
              </w:rPr>
              <w:t>XOF</w:t>
            </w:r>
          </w:p>
        </w:tc>
        <w:tc>
          <w:tcPr>
            <w:tcW w:w="7387" w:type="dxa"/>
          </w:tcPr>
          <w:p w14:paraId="6CA1906D" w14:textId="6F441663" w:rsidR="004F4711" w:rsidRPr="000A4AEA" w:rsidRDefault="00590638">
            <w:pPr>
              <w:spacing w:before="60" w:after="60"/>
              <w:ind w:left="85"/>
              <w:cnfStyle w:val="000000000000" w:firstRow="0" w:lastRow="0" w:firstColumn="0" w:lastColumn="0" w:oddVBand="0" w:evenVBand="0" w:oddHBand="0" w:evenHBand="0" w:firstRowFirstColumn="0" w:firstRowLastColumn="0" w:lastRowFirstColumn="0" w:lastRowLastColumn="0"/>
              <w:rPr>
                <w:rFonts w:ascii="Leelawadee" w:hAnsi="Leelawadee" w:cs="Leelawadee" w:hint="cs"/>
                <w:lang w:val="fr-FR"/>
              </w:rPr>
            </w:pPr>
            <w:r w:rsidRPr="000A4AEA">
              <w:rPr>
                <w:rFonts w:ascii="Leelawadee" w:hAnsi="Leelawadee" w:cs="Leelawadee" w:hint="cs"/>
                <w:color w:val="4A4A4A"/>
                <w:sz w:val="19"/>
                <w:lang w:val="fr-FR"/>
              </w:rPr>
              <w:t xml:space="preserve">Franc CFA de l'Afrique de l'Ouest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monnaie nationale</w:t>
            </w:r>
          </w:p>
        </w:tc>
      </w:tr>
    </w:tbl>
    <w:p w14:paraId="5122C0A6" w14:textId="77777777" w:rsidR="004F4711" w:rsidRPr="000A4AEA" w:rsidRDefault="004F4711">
      <w:pPr>
        <w:spacing w:after="80"/>
        <w:rPr>
          <w:rFonts w:ascii="Leelawadee" w:hAnsi="Leelawadee" w:cs="Leelawadee" w:hint="cs"/>
          <w:lang w:val="fr-FR"/>
        </w:rPr>
      </w:pPr>
    </w:p>
    <w:p w14:paraId="3D45944B"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3156E1FB" w14:textId="7273E081" w:rsidR="004F4711" w:rsidRPr="00AE483E" w:rsidRDefault="00590638" w:rsidP="00AE483E">
      <w:pPr>
        <w:keepNext/>
        <w:pBdr>
          <w:left w:val="single" w:sz="24" w:space="0" w:color="F77F00"/>
        </w:pBdr>
        <w:spacing w:before="360" w:after="120"/>
        <w:ind w:left="283"/>
        <w:rPr>
          <w:rFonts w:ascii="Leelawadee" w:hAnsi="Leelawadee" w:cs="Leelawadee" w:hint="cs"/>
          <w:b/>
          <w:color w:val="F77F00"/>
          <w:sz w:val="30"/>
          <w:lang w:val="fr-FR"/>
        </w:rPr>
      </w:pPr>
      <w:r w:rsidRPr="000A4AEA">
        <w:rPr>
          <w:rFonts w:ascii="Leelawadee" w:hAnsi="Leelawadee" w:cs="Leelawadee" w:hint="cs"/>
          <w:b/>
          <w:color w:val="F77F00"/>
          <w:sz w:val="30"/>
          <w:lang w:val="fr-FR"/>
        </w:rPr>
        <w:lastRenderedPageBreak/>
        <w:t xml:space="preserve">1.  </w:t>
      </w:r>
      <w:r w:rsidRPr="000A4AEA">
        <w:rPr>
          <w:rFonts w:ascii="Leelawadee" w:hAnsi="Leelawadee" w:cs="Leelawadee" w:hint="cs"/>
          <w:b/>
          <w:color w:val="0D2E4E"/>
          <w:sz w:val="30"/>
          <w:lang w:val="fr-FR"/>
        </w:rPr>
        <w:t>CONTEXTE GÉNÉRAL ET ENJEUX INSTITUTIONNELS</w:t>
      </w:r>
    </w:p>
    <w:p w14:paraId="6D2820C3" w14:textId="77777777" w:rsidR="004F4711" w:rsidRPr="000A4AEA" w:rsidRDefault="004F4711">
      <w:pPr>
        <w:pBdr>
          <w:bottom w:val="single" w:sz="6" w:space="1" w:color="F77F00"/>
        </w:pBdr>
        <w:spacing w:before="20" w:after="160"/>
        <w:rPr>
          <w:rFonts w:ascii="Leelawadee" w:hAnsi="Leelawadee" w:cs="Leelawadee" w:hint="cs"/>
          <w:lang w:val="fr-FR"/>
        </w:rPr>
      </w:pPr>
    </w:p>
    <w:p w14:paraId="377DDD17"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1.1  </w:t>
      </w:r>
      <w:r w:rsidRPr="000A4AEA">
        <w:rPr>
          <w:rFonts w:ascii="Leelawadee" w:hAnsi="Leelawadee" w:cs="Leelawadee" w:hint="cs"/>
          <w:b/>
          <w:color w:val="1A5E8A"/>
          <w:sz w:val="24"/>
          <w:lang w:val="fr-FR"/>
        </w:rPr>
        <w:t>Le Ministère du Plan et du Développement</w:t>
      </w:r>
    </w:p>
    <w:p w14:paraId="729785C2" w14:textId="1FC8A740" w:rsidR="004F4711" w:rsidRPr="000A4AEA" w:rsidRDefault="00590638">
      <w:pPr>
        <w:spacing w:before="40" w:after="160"/>
        <w:jc w:val="both"/>
        <w:rPr>
          <w:rFonts w:ascii="Leelawadee" w:hAnsi="Leelawadee" w:cs="Leelawadee" w:hint="cs"/>
          <w:color w:val="4A4A4A"/>
          <w:lang w:val="fr-FR"/>
        </w:rPr>
      </w:pPr>
      <w:r w:rsidRPr="000A4AEA">
        <w:rPr>
          <w:rFonts w:ascii="Leelawadee" w:hAnsi="Leelawadee" w:cs="Leelawadee" w:hint="cs"/>
          <w:color w:val="4A4A4A"/>
          <w:lang w:val="fr-FR"/>
        </w:rPr>
        <w:t xml:space="preserve">Le Ministère du Plan et du Développement (MPD) est l'institution gouvernementale chargée de la conception, de la coordination et du suivi de la politique nationale de développement en Côte d'Ivoire. Il est responsable de l'élaboration du Plan National de Développement (PND), document stratégique pluriannuel qui fixe les priorités et les objectifs de développement du pays à moyen terme. À ce titre, il constitue </w:t>
      </w:r>
      <w:r w:rsidR="00275A8C" w:rsidRPr="000A4AEA">
        <w:rPr>
          <w:rFonts w:ascii="Leelawadee" w:hAnsi="Leelawadee" w:cs="Leelawadee" w:hint="cs"/>
          <w:color w:val="4A4A4A"/>
          <w:lang w:val="fr-FR"/>
        </w:rPr>
        <w:t xml:space="preserve">une </w:t>
      </w:r>
      <w:r w:rsidRPr="000A4AEA">
        <w:rPr>
          <w:rFonts w:ascii="Leelawadee" w:hAnsi="Leelawadee" w:cs="Leelawadee" w:hint="cs"/>
          <w:color w:val="4A4A4A"/>
          <w:lang w:val="fr-FR"/>
        </w:rPr>
        <w:t xml:space="preserve">interface institutionnelle </w:t>
      </w:r>
      <w:r w:rsidR="00275A8C" w:rsidRPr="000A4AEA">
        <w:rPr>
          <w:rFonts w:ascii="Leelawadee" w:hAnsi="Leelawadee" w:cs="Leelawadee" w:hint="cs"/>
          <w:color w:val="4A4A4A"/>
          <w:lang w:val="fr-FR"/>
        </w:rPr>
        <w:t>importante</w:t>
      </w:r>
      <w:r w:rsidRPr="000A4AEA">
        <w:rPr>
          <w:rFonts w:ascii="Leelawadee" w:hAnsi="Leelawadee" w:cs="Leelawadee" w:hint="cs"/>
          <w:color w:val="4A4A4A"/>
          <w:lang w:val="fr-FR"/>
        </w:rPr>
        <w:t xml:space="preserve"> entre le gouvernement et l'ensemble des partenaires techniques et financiers (PTF) intervenant sur le territoire national.</w:t>
      </w:r>
    </w:p>
    <w:p w14:paraId="287FABCF"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1.2  </w:t>
      </w:r>
      <w:r w:rsidRPr="000A4AEA">
        <w:rPr>
          <w:rFonts w:ascii="Leelawadee" w:hAnsi="Leelawadee" w:cs="Leelawadee" w:hint="cs"/>
          <w:b/>
          <w:color w:val="1A5E8A"/>
          <w:sz w:val="24"/>
          <w:lang w:val="fr-FR"/>
        </w:rPr>
        <w:t>Le rôle de gouverneur du Ministre et son portefeuille de bailleurs</w:t>
      </w:r>
    </w:p>
    <w:p w14:paraId="44EEEC81"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Dans le cadre de ses fonctions, le Ministre du Plan et du Développement occupe la fonction de gouverneur de la Côte d'Ivoire auprès d'un ensemble d'institutions financières internationales et de fonds de développement multilatéraux. Cette fonction de gouverneur confère au Ministre une responsabilité directe dans la supervision des engagements contractés et des décaissements réalisés par ces institutions au bénéfice de la Côte d'Ivoire.</w:t>
      </w:r>
    </w:p>
    <w:p w14:paraId="1CF3F592"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présente plateforme a pour objet prioritaire de couvrir l'ensemble des projets co-financés par les bailleurs auprès desquels le Ministre détient cette responsabilité de gouverneur. Ce périmètre constitue la cible principale de la Phase 1, qui pourra être élargie dans les phases ultérieures à d'autres partenaires. La liste complète et définitive de ces bailleurs, devant être validée par le Cabinet, est présentée à l'Annexe A du présent document.</w:t>
      </w:r>
    </w:p>
    <w:p w14:paraId="56209A4F"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1.3  </w:t>
      </w:r>
      <w:r w:rsidRPr="000A4AEA">
        <w:rPr>
          <w:rFonts w:ascii="Leelawadee" w:hAnsi="Leelawadee" w:cs="Leelawadee" w:hint="cs"/>
          <w:b/>
          <w:color w:val="1A5E8A"/>
          <w:sz w:val="24"/>
          <w:lang w:val="fr-FR"/>
        </w:rPr>
        <w:t>Les principaux bailleurs concernés par la Phase 1</w:t>
      </w:r>
    </w:p>
    <w:p w14:paraId="3BCCB259"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Les projets à intégrer dans la plateforme lors de la Phase 1 sont ceux financés par les institutions et fonds de développement listés ci-après. Cette liste est indicative et sera arrêtée définitivement par le Cabinet du Ministère lors de la réunion de lancement du projet. Elle couvre les principaux partenaires multilatéraux, bilatéraux et les fonds de développement arabo-islamiques dont le Ministre est gouverneur ou </w:t>
      </w:r>
      <w:proofErr w:type="spellStart"/>
      <w:r w:rsidRPr="000A4AEA">
        <w:rPr>
          <w:rFonts w:ascii="Leelawadee" w:hAnsi="Leelawadee" w:cs="Leelawadee" w:hint="cs"/>
          <w:color w:val="4A4A4A"/>
          <w:lang w:val="fr-FR"/>
        </w:rPr>
        <w:t>alterno</w:t>
      </w:r>
      <w:proofErr w:type="spellEnd"/>
      <w:r w:rsidRPr="000A4AEA">
        <w:rPr>
          <w:rFonts w:ascii="Leelawadee" w:hAnsi="Leelawadee" w:cs="Leelawadee" w:hint="cs"/>
          <w:color w:val="4A4A4A"/>
          <w:lang w:val="fr-FR"/>
        </w:rPr>
        <w:t>-gouverneur.</w:t>
      </w:r>
    </w:p>
    <w:p w14:paraId="36E2DE85" w14:textId="77777777" w:rsidR="004F4711" w:rsidRPr="000A4AEA" w:rsidRDefault="00590638">
      <w:pPr>
        <w:keepNext/>
        <w:spacing w:before="200" w:after="60"/>
        <w:rPr>
          <w:rFonts w:ascii="Leelawadee" w:hAnsi="Leelawadee" w:cs="Leelawadee" w:hint="cs"/>
          <w:lang w:val="fr-FR"/>
        </w:rPr>
      </w:pPr>
      <w:r w:rsidRPr="000A4AEA">
        <w:rPr>
          <w:rFonts w:ascii="Leelawadee" w:hAnsi="Leelawadee" w:cs="Leelawadee" w:hint="cs"/>
          <w:b/>
          <w:color w:val="0D2E4E"/>
          <w:lang w:val="fr-FR"/>
        </w:rPr>
        <w:t>a) Institutions de Bretton Woods et affiliées</w:t>
      </w:r>
    </w:p>
    <w:tbl>
      <w:tblPr>
        <w:tblStyle w:val="Grilledutableau"/>
        <w:tblW w:w="0" w:type="auto"/>
        <w:tblLook w:val="04A0" w:firstRow="1" w:lastRow="0" w:firstColumn="1" w:lastColumn="0" w:noHBand="0" w:noVBand="1"/>
      </w:tblPr>
      <w:tblGrid>
        <w:gridCol w:w="4399"/>
        <w:gridCol w:w="4717"/>
      </w:tblGrid>
      <w:tr w:rsidR="004F4711" w:rsidRPr="000A4AEA" w14:paraId="449C0A38" w14:textId="77777777" w:rsidTr="00725EBB">
        <w:tc>
          <w:tcPr>
            <w:tcW w:w="45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87F5428"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Institution</w:t>
            </w:r>
          </w:p>
        </w:tc>
        <w:tc>
          <w:tcPr>
            <w:tcW w:w="4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7CC5315"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Précisions</w:t>
            </w:r>
          </w:p>
        </w:tc>
      </w:tr>
      <w:tr w:rsidR="004F4711" w:rsidRPr="000A4AEA" w14:paraId="24CD9F81"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3140EC06" w14:textId="1D48EE2B"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Banque </w:t>
            </w:r>
            <w:proofErr w:type="gramStart"/>
            <w:r w:rsidRPr="000A4AEA">
              <w:rPr>
                <w:rFonts w:ascii="Leelawadee" w:hAnsi="Leelawadee" w:cs="Leelawadee" w:hint="cs"/>
                <w:b/>
                <w:color w:val="0D2E4E"/>
                <w:sz w:val="19"/>
              </w:rPr>
              <w:t xml:space="preserve">mondiale </w:t>
            </w:r>
            <w:r w:rsidR="00AE483E">
              <w:rPr>
                <w:rFonts w:ascii="Leelawadee" w:hAnsi="Leelawadee" w:cs="Leelawadee" w:hint="cs"/>
                <w:b/>
                <w:color w:val="0D2E4E"/>
                <w:sz w:val="19"/>
              </w:rPr>
              <w:t>:</w:t>
            </w:r>
            <w:proofErr w:type="gramEnd"/>
            <w:r w:rsidRPr="000A4AEA">
              <w:rPr>
                <w:rFonts w:ascii="Leelawadee" w:hAnsi="Leelawadee" w:cs="Leelawadee" w:hint="cs"/>
                <w:b/>
                <w:color w:val="0D2E4E"/>
                <w:sz w:val="19"/>
              </w:rPr>
              <w:t xml:space="preserve"> IDA / BIRD</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22AB6851" w14:textId="6E684651"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Association Internationale de Développement (guichet concessionnel) et Banque Internationale pour la Reconstruction et le Développement.</w:t>
            </w:r>
          </w:p>
        </w:tc>
      </w:tr>
      <w:tr w:rsidR="004F4711" w:rsidRPr="000A4AEA" w14:paraId="191D4FD0"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FFFFFF"/>
          </w:tcPr>
          <w:p w14:paraId="7F6CD48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Société Financière Internationale (SFI / IFC)</w:t>
            </w:r>
          </w:p>
        </w:tc>
        <w:tc>
          <w:tcPr>
            <w:tcW w:w="4835" w:type="dxa"/>
            <w:tcBorders>
              <w:top w:val="single" w:sz="4" w:space="0" w:color="C5D3E0"/>
              <w:left w:val="single" w:sz="4" w:space="0" w:color="C5D3E0"/>
              <w:bottom w:val="single" w:sz="4" w:space="0" w:color="C5D3E0"/>
              <w:right w:val="single" w:sz="4" w:space="0" w:color="C5D3E0"/>
            </w:tcBorders>
            <w:shd w:val="clear" w:color="auto" w:fill="FFFFFF"/>
          </w:tcPr>
          <w:p w14:paraId="0D232A6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Guichet secteur privé du Groupe Banque mondiale.</w:t>
            </w:r>
          </w:p>
        </w:tc>
      </w:tr>
      <w:tr w:rsidR="004F4711" w:rsidRPr="000A4AEA" w14:paraId="52F88E3E"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148B951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Agence Multilatérale de Garantie des Investissements (MIGA)</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49E43601" w14:textId="32C36580"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Garanties d'investissement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Groupe Banque mondiale.</w:t>
            </w:r>
          </w:p>
        </w:tc>
      </w:tr>
    </w:tbl>
    <w:p w14:paraId="2475BE1C" w14:textId="77777777" w:rsidR="004F4711" w:rsidRPr="000A4AEA" w:rsidRDefault="004F4711">
      <w:pPr>
        <w:spacing w:after="80"/>
        <w:rPr>
          <w:rFonts w:ascii="Leelawadee" w:hAnsi="Leelawadee" w:cs="Leelawadee" w:hint="cs"/>
          <w:lang w:val="fr-FR"/>
        </w:rPr>
      </w:pPr>
    </w:p>
    <w:p w14:paraId="540B0CFD" w14:textId="77777777" w:rsidR="004F4711" w:rsidRPr="000A4AEA" w:rsidRDefault="00590638">
      <w:pPr>
        <w:keepNext/>
        <w:spacing w:before="200" w:after="60"/>
        <w:rPr>
          <w:rFonts w:ascii="Leelawadee" w:hAnsi="Leelawadee" w:cs="Leelawadee" w:hint="cs"/>
        </w:rPr>
      </w:pPr>
      <w:r w:rsidRPr="000A4AEA">
        <w:rPr>
          <w:rFonts w:ascii="Leelawadee" w:hAnsi="Leelawadee" w:cs="Leelawadee" w:hint="cs"/>
          <w:b/>
          <w:color w:val="0D2E4E"/>
        </w:rPr>
        <w:lastRenderedPageBreak/>
        <w:t xml:space="preserve">b) Banques </w:t>
      </w:r>
      <w:proofErr w:type="spellStart"/>
      <w:r w:rsidRPr="000A4AEA">
        <w:rPr>
          <w:rFonts w:ascii="Leelawadee" w:hAnsi="Leelawadee" w:cs="Leelawadee" w:hint="cs"/>
          <w:b/>
          <w:color w:val="0D2E4E"/>
        </w:rPr>
        <w:t>multilatérales</w:t>
      </w:r>
      <w:proofErr w:type="spellEnd"/>
      <w:r w:rsidRPr="000A4AEA">
        <w:rPr>
          <w:rFonts w:ascii="Leelawadee" w:hAnsi="Leelawadee" w:cs="Leelawadee" w:hint="cs"/>
          <w:b/>
          <w:color w:val="0D2E4E"/>
        </w:rPr>
        <w:t xml:space="preserve"> de développement</w:t>
      </w:r>
    </w:p>
    <w:tbl>
      <w:tblPr>
        <w:tblStyle w:val="Grilledutableau"/>
        <w:tblW w:w="0" w:type="auto"/>
        <w:tblLook w:val="04A0" w:firstRow="1" w:lastRow="0" w:firstColumn="1" w:lastColumn="0" w:noHBand="0" w:noVBand="1"/>
      </w:tblPr>
      <w:tblGrid>
        <w:gridCol w:w="4404"/>
        <w:gridCol w:w="4712"/>
      </w:tblGrid>
      <w:tr w:rsidR="004F4711" w:rsidRPr="000A4AEA" w14:paraId="3FF6F013" w14:textId="77777777" w:rsidTr="00725EBB">
        <w:tc>
          <w:tcPr>
            <w:tcW w:w="45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46FE376D"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Institution</w:t>
            </w:r>
          </w:p>
        </w:tc>
        <w:tc>
          <w:tcPr>
            <w:tcW w:w="4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1A1318F" w14:textId="77777777" w:rsidR="004F4711" w:rsidRPr="000A4AEA" w:rsidRDefault="00590638">
            <w:pPr>
              <w:spacing w:before="80" w:after="80"/>
              <w:jc w:val="center"/>
              <w:rPr>
                <w:rFonts w:ascii="Leelawadee" w:hAnsi="Leelawadee" w:cs="Leelawadee" w:hint="cs"/>
              </w:rPr>
            </w:pPr>
            <w:proofErr w:type="spellStart"/>
            <w:r w:rsidRPr="000A4AEA">
              <w:rPr>
                <w:rFonts w:ascii="Leelawadee" w:hAnsi="Leelawadee" w:cs="Leelawadee" w:hint="cs"/>
                <w:b/>
                <w:color w:val="FFFFFF"/>
                <w:sz w:val="19"/>
              </w:rPr>
              <w:t>Précisions</w:t>
            </w:r>
            <w:proofErr w:type="spellEnd"/>
          </w:p>
        </w:tc>
      </w:tr>
      <w:tr w:rsidR="004F4711" w:rsidRPr="000A4AEA" w14:paraId="68AAF043"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7F64DA6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Banque Africaine de Développement (BAD / ADB)</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5B1C530D" w14:textId="08360895"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Principal bailleur multilatéral africain, dont le siège est à Abidjan. Portfolio important sur tous les secteurs. </w:t>
            </w:r>
          </w:p>
        </w:tc>
      </w:tr>
      <w:tr w:rsidR="004F4711" w:rsidRPr="000A4AEA" w14:paraId="5E5EB47E"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FFFFFF"/>
          </w:tcPr>
          <w:p w14:paraId="00D032A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Fonds Africain de Développement (FAD)</w:t>
            </w:r>
          </w:p>
        </w:tc>
        <w:tc>
          <w:tcPr>
            <w:tcW w:w="4835" w:type="dxa"/>
            <w:tcBorders>
              <w:top w:val="single" w:sz="4" w:space="0" w:color="C5D3E0"/>
              <w:left w:val="single" w:sz="4" w:space="0" w:color="C5D3E0"/>
              <w:bottom w:val="single" w:sz="4" w:space="0" w:color="C5D3E0"/>
              <w:right w:val="single" w:sz="4" w:space="0" w:color="C5D3E0"/>
            </w:tcBorders>
            <w:shd w:val="clear" w:color="auto" w:fill="FFFFFF"/>
          </w:tcPr>
          <w:p w14:paraId="4E34E5B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Guichet concessionnel de la BAD, financement des pays à faible revenu.</w:t>
            </w:r>
          </w:p>
        </w:tc>
      </w:tr>
      <w:tr w:rsidR="004F4711" w:rsidRPr="000A4AEA" w14:paraId="54BE13DB"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723F1E7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Banque Ouest Africaine de Développement (BOAD)</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7A817DA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Institution régionale de l'UEMOA, financements en FCFA.</w:t>
            </w:r>
          </w:p>
        </w:tc>
      </w:tr>
      <w:tr w:rsidR="004F4711" w:rsidRPr="000A4AEA" w14:paraId="0A4E53DA"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FFFFFF"/>
          </w:tcPr>
          <w:p w14:paraId="1B0CAE9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Banque d'Investissement et de Développement de la CEDEAO (BIDC)</w:t>
            </w:r>
          </w:p>
        </w:tc>
        <w:tc>
          <w:tcPr>
            <w:tcW w:w="4835" w:type="dxa"/>
            <w:tcBorders>
              <w:top w:val="single" w:sz="4" w:space="0" w:color="C5D3E0"/>
              <w:left w:val="single" w:sz="4" w:space="0" w:color="C5D3E0"/>
              <w:bottom w:val="single" w:sz="4" w:space="0" w:color="C5D3E0"/>
              <w:right w:val="single" w:sz="4" w:space="0" w:color="C5D3E0"/>
            </w:tcBorders>
            <w:shd w:val="clear" w:color="auto" w:fill="FFFFFF"/>
          </w:tcPr>
          <w:p w14:paraId="5091F41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 xml:space="preserve">Institution </w:t>
            </w:r>
            <w:proofErr w:type="spellStart"/>
            <w:r w:rsidRPr="000A4AEA">
              <w:rPr>
                <w:rFonts w:ascii="Leelawadee" w:hAnsi="Leelawadee" w:cs="Leelawadee" w:hint="cs"/>
                <w:color w:val="4A4A4A"/>
                <w:sz w:val="19"/>
              </w:rPr>
              <w:t>régionale</w:t>
            </w:r>
            <w:proofErr w:type="spellEnd"/>
            <w:r w:rsidRPr="000A4AEA">
              <w:rPr>
                <w:rFonts w:ascii="Leelawadee" w:hAnsi="Leelawadee" w:cs="Leelawadee" w:hint="cs"/>
                <w:color w:val="4A4A4A"/>
                <w:sz w:val="19"/>
              </w:rPr>
              <w:t xml:space="preserve"> CEDEAO.</w:t>
            </w:r>
          </w:p>
        </w:tc>
      </w:tr>
      <w:tr w:rsidR="004F4711" w:rsidRPr="000A4AEA" w14:paraId="6108AA54"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79F393D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Banque Européenne d'Investissement (BEI / EIB)</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107B30B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Institution financière de l'Union Européenne.</w:t>
            </w:r>
          </w:p>
        </w:tc>
      </w:tr>
    </w:tbl>
    <w:p w14:paraId="247B4E28" w14:textId="77777777" w:rsidR="004F4711" w:rsidRPr="000A4AEA" w:rsidRDefault="004F4711">
      <w:pPr>
        <w:spacing w:after="80"/>
        <w:rPr>
          <w:rFonts w:ascii="Leelawadee" w:hAnsi="Leelawadee" w:cs="Leelawadee" w:hint="cs"/>
          <w:lang w:val="fr-FR"/>
        </w:rPr>
      </w:pPr>
    </w:p>
    <w:p w14:paraId="29720EC1" w14:textId="77777777" w:rsidR="004F4711" w:rsidRPr="000A4AEA" w:rsidRDefault="00590638">
      <w:pPr>
        <w:keepNext/>
        <w:spacing w:before="200" w:after="60"/>
        <w:rPr>
          <w:rFonts w:ascii="Leelawadee" w:hAnsi="Leelawadee" w:cs="Leelawadee" w:hint="cs"/>
          <w:lang w:val="fr-FR"/>
        </w:rPr>
      </w:pPr>
      <w:r w:rsidRPr="000A4AEA">
        <w:rPr>
          <w:rFonts w:ascii="Leelawadee" w:hAnsi="Leelawadee" w:cs="Leelawadee" w:hint="cs"/>
          <w:b/>
          <w:color w:val="0D2E4E"/>
          <w:lang w:val="fr-FR"/>
        </w:rPr>
        <w:t>c) Fonds et institutions arabes et islamiques</w:t>
      </w:r>
    </w:p>
    <w:tbl>
      <w:tblPr>
        <w:tblStyle w:val="Grilledutableau"/>
        <w:tblW w:w="0" w:type="auto"/>
        <w:tblLook w:val="04A0" w:firstRow="1" w:lastRow="0" w:firstColumn="1" w:lastColumn="0" w:noHBand="0" w:noVBand="1"/>
      </w:tblPr>
      <w:tblGrid>
        <w:gridCol w:w="4400"/>
        <w:gridCol w:w="4716"/>
      </w:tblGrid>
      <w:tr w:rsidR="004F4711" w:rsidRPr="000A4AEA" w14:paraId="162325E4" w14:textId="77777777" w:rsidTr="00725EBB">
        <w:tc>
          <w:tcPr>
            <w:tcW w:w="45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7ACBAC3"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Institution</w:t>
            </w:r>
          </w:p>
        </w:tc>
        <w:tc>
          <w:tcPr>
            <w:tcW w:w="4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8858A9A"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Précisions</w:t>
            </w:r>
          </w:p>
        </w:tc>
      </w:tr>
      <w:tr w:rsidR="004F4711" w:rsidRPr="000A4AEA" w14:paraId="64CCFE57"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5D715D8A"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Banque Islamique de Développement (</w:t>
            </w:r>
            <w:proofErr w:type="spellStart"/>
            <w:r w:rsidRPr="000A4AEA">
              <w:rPr>
                <w:rFonts w:ascii="Leelawadee" w:hAnsi="Leelawadee" w:cs="Leelawadee" w:hint="cs"/>
                <w:b/>
                <w:color w:val="0D2E4E"/>
                <w:sz w:val="19"/>
                <w:lang w:val="fr-FR"/>
              </w:rPr>
              <w:t>BIsD</w:t>
            </w:r>
            <w:proofErr w:type="spellEnd"/>
            <w:r w:rsidRPr="000A4AEA">
              <w:rPr>
                <w:rFonts w:ascii="Leelawadee" w:hAnsi="Leelawadee" w:cs="Leelawadee" w:hint="cs"/>
                <w:b/>
                <w:color w:val="0D2E4E"/>
                <w:sz w:val="19"/>
                <w:lang w:val="fr-FR"/>
              </w:rPr>
              <w:t xml:space="preserve"> / </w:t>
            </w:r>
            <w:proofErr w:type="spellStart"/>
            <w:r w:rsidRPr="000A4AEA">
              <w:rPr>
                <w:rFonts w:ascii="Leelawadee" w:hAnsi="Leelawadee" w:cs="Leelawadee" w:hint="cs"/>
                <w:b/>
                <w:color w:val="0D2E4E"/>
                <w:sz w:val="19"/>
                <w:lang w:val="fr-FR"/>
              </w:rPr>
              <w:t>IsDB</w:t>
            </w:r>
            <w:proofErr w:type="spellEnd"/>
            <w:r w:rsidRPr="000A4AEA">
              <w:rPr>
                <w:rFonts w:ascii="Leelawadee" w:hAnsi="Leelawadee" w:cs="Leelawadee" w:hint="cs"/>
                <w:b/>
                <w:color w:val="0D2E4E"/>
                <w:sz w:val="19"/>
                <w:lang w:val="fr-FR"/>
              </w:rPr>
              <w:t>)</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611E5C6F" w14:textId="2FF36440"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Institution multilatérale à vocation islamique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important portefeuille en Côte d'Ivoire.</w:t>
            </w:r>
          </w:p>
        </w:tc>
      </w:tr>
      <w:tr w:rsidR="004F4711" w:rsidRPr="000A4AEA" w14:paraId="06695071"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FFFFFF"/>
          </w:tcPr>
          <w:p w14:paraId="27463EA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Fonds Koweïtien pour le Développement Économique Arabe (FKDEA)</w:t>
            </w:r>
          </w:p>
        </w:tc>
        <w:tc>
          <w:tcPr>
            <w:tcW w:w="4835" w:type="dxa"/>
            <w:tcBorders>
              <w:top w:val="single" w:sz="4" w:space="0" w:color="C5D3E0"/>
              <w:left w:val="single" w:sz="4" w:space="0" w:color="C5D3E0"/>
              <w:bottom w:val="single" w:sz="4" w:space="0" w:color="C5D3E0"/>
              <w:right w:val="single" w:sz="4" w:space="0" w:color="C5D3E0"/>
            </w:tcBorders>
            <w:shd w:val="clear" w:color="auto" w:fill="FFFFFF"/>
          </w:tcPr>
          <w:p w14:paraId="4CDE477C" w14:textId="39E7F528"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Fonds bilatéral koweïtien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financement de projets d'infrastructure.</w:t>
            </w:r>
          </w:p>
        </w:tc>
      </w:tr>
      <w:tr w:rsidR="004F4711" w:rsidRPr="000A4AEA" w14:paraId="66480210"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113FC43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Fonds Saoudien pour le Développement (FSD)</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5657183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 xml:space="preserve">Fonds </w:t>
            </w:r>
            <w:proofErr w:type="spellStart"/>
            <w:r w:rsidRPr="000A4AEA">
              <w:rPr>
                <w:rFonts w:ascii="Leelawadee" w:hAnsi="Leelawadee" w:cs="Leelawadee" w:hint="cs"/>
                <w:color w:val="4A4A4A"/>
                <w:sz w:val="19"/>
              </w:rPr>
              <w:t>bilatéral</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saoudien</w:t>
            </w:r>
            <w:proofErr w:type="spellEnd"/>
            <w:r w:rsidRPr="000A4AEA">
              <w:rPr>
                <w:rFonts w:ascii="Leelawadee" w:hAnsi="Leelawadee" w:cs="Leelawadee" w:hint="cs"/>
                <w:color w:val="4A4A4A"/>
                <w:sz w:val="19"/>
              </w:rPr>
              <w:t>.</w:t>
            </w:r>
          </w:p>
        </w:tc>
      </w:tr>
      <w:tr w:rsidR="004F4711" w:rsidRPr="000A4AEA" w14:paraId="79770DFA"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FFFFFF"/>
          </w:tcPr>
          <w:p w14:paraId="73842016" w14:textId="7A94A7D5" w:rsidR="004F4711" w:rsidRPr="000A4AEA" w:rsidRDefault="00275A8C">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 xml:space="preserve">Banque </w:t>
            </w:r>
            <w:r w:rsidRPr="000A4AEA">
              <w:rPr>
                <w:rFonts w:ascii="Leelawadee" w:hAnsi="Leelawadee" w:cs="Leelawadee" w:hint="cs"/>
                <w:b/>
                <w:color w:val="0D2E4E"/>
                <w:sz w:val="19"/>
                <w:lang w:val="fr-FR"/>
              </w:rPr>
              <w:t>A</w:t>
            </w:r>
            <w:r w:rsidRPr="000A4AEA">
              <w:rPr>
                <w:rFonts w:ascii="Leelawadee" w:hAnsi="Leelawadee" w:cs="Leelawadee" w:hint="cs"/>
                <w:b/>
                <w:color w:val="0D2E4E"/>
                <w:sz w:val="19"/>
                <w:lang w:val="fr-FR"/>
              </w:rPr>
              <w:t xml:space="preserve">rabe pour le </w:t>
            </w:r>
            <w:r w:rsidRPr="000A4AEA">
              <w:rPr>
                <w:rFonts w:ascii="Leelawadee" w:hAnsi="Leelawadee" w:cs="Leelawadee" w:hint="cs"/>
                <w:b/>
                <w:color w:val="0D2E4E"/>
                <w:sz w:val="19"/>
                <w:lang w:val="fr-FR"/>
              </w:rPr>
              <w:t>D</w:t>
            </w:r>
            <w:r w:rsidRPr="000A4AEA">
              <w:rPr>
                <w:rFonts w:ascii="Leelawadee" w:hAnsi="Leelawadee" w:cs="Leelawadee" w:hint="cs"/>
                <w:b/>
                <w:color w:val="0D2E4E"/>
                <w:sz w:val="19"/>
                <w:lang w:val="fr-FR"/>
              </w:rPr>
              <w:t xml:space="preserve">éveloppement </w:t>
            </w:r>
            <w:r w:rsidRPr="000A4AEA">
              <w:rPr>
                <w:rFonts w:ascii="Leelawadee" w:hAnsi="Leelawadee" w:cs="Leelawadee" w:hint="cs"/>
                <w:b/>
                <w:color w:val="0D2E4E"/>
                <w:sz w:val="19"/>
                <w:lang w:val="fr-FR"/>
              </w:rPr>
              <w:t>É</w:t>
            </w:r>
            <w:r w:rsidRPr="000A4AEA">
              <w:rPr>
                <w:rFonts w:ascii="Leelawadee" w:hAnsi="Leelawadee" w:cs="Leelawadee" w:hint="cs"/>
                <w:b/>
                <w:color w:val="0D2E4E"/>
                <w:sz w:val="19"/>
                <w:lang w:val="fr-FR"/>
              </w:rPr>
              <w:t>conomique en Afrique</w:t>
            </w:r>
            <w:r w:rsidRPr="000A4AEA">
              <w:rPr>
                <w:rFonts w:ascii="Leelawadee" w:hAnsi="Leelawadee" w:cs="Leelawadee" w:hint="cs"/>
                <w:b/>
                <w:color w:val="0D2E4E"/>
                <w:sz w:val="19"/>
                <w:lang w:val="fr-FR"/>
              </w:rPr>
              <w:t xml:space="preserve"> (BADEA) </w:t>
            </w:r>
          </w:p>
        </w:tc>
        <w:tc>
          <w:tcPr>
            <w:tcW w:w="4835" w:type="dxa"/>
            <w:tcBorders>
              <w:top w:val="single" w:sz="4" w:space="0" w:color="C5D3E0"/>
              <w:left w:val="single" w:sz="4" w:space="0" w:color="C5D3E0"/>
              <w:bottom w:val="single" w:sz="4" w:space="0" w:color="C5D3E0"/>
              <w:right w:val="single" w:sz="4" w:space="0" w:color="C5D3E0"/>
            </w:tcBorders>
            <w:shd w:val="clear" w:color="auto" w:fill="FFFFFF"/>
          </w:tcPr>
          <w:p w14:paraId="2ECFEAF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 xml:space="preserve">Fonds </w:t>
            </w:r>
            <w:proofErr w:type="spellStart"/>
            <w:r w:rsidRPr="000A4AEA">
              <w:rPr>
                <w:rFonts w:ascii="Leelawadee" w:hAnsi="Leelawadee" w:cs="Leelawadee" w:hint="cs"/>
                <w:color w:val="4A4A4A"/>
                <w:sz w:val="19"/>
              </w:rPr>
              <w:t>arabe</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multilatéral</w:t>
            </w:r>
            <w:proofErr w:type="spellEnd"/>
            <w:r w:rsidRPr="000A4AEA">
              <w:rPr>
                <w:rFonts w:ascii="Leelawadee" w:hAnsi="Leelawadee" w:cs="Leelawadee" w:hint="cs"/>
                <w:color w:val="4A4A4A"/>
                <w:sz w:val="19"/>
              </w:rPr>
              <w:t>.</w:t>
            </w:r>
          </w:p>
        </w:tc>
      </w:tr>
      <w:tr w:rsidR="004F4711" w:rsidRPr="000A4AEA" w14:paraId="68A0DB8E"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67602BC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Fonds de l'OPEP pour le Développement International (OFID)</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6F7B4F5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Fonds multilatéral des pays membres de l'OPEP.</w:t>
            </w:r>
          </w:p>
        </w:tc>
      </w:tr>
      <w:tr w:rsidR="004F4711" w:rsidRPr="000A4AEA" w14:paraId="46F95DC9"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5626B5FC" w14:textId="3F90BCD9"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 xml:space="preserve">Fonds d'Abu Dhabi pour le Développement </w:t>
            </w:r>
            <w:r w:rsidR="00AE483E">
              <w:rPr>
                <w:rFonts w:ascii="Leelawadee" w:hAnsi="Leelawadee" w:cs="Leelawadee" w:hint="cs"/>
                <w:b/>
                <w:color w:val="0D2E4E"/>
                <w:sz w:val="19"/>
                <w:lang w:val="fr-FR"/>
              </w:rPr>
              <w:t>:</w:t>
            </w:r>
            <w:r w:rsidRPr="000A4AEA">
              <w:rPr>
                <w:rFonts w:ascii="Leelawadee" w:hAnsi="Leelawadee" w:cs="Leelawadee" w:hint="cs"/>
                <w:b/>
                <w:color w:val="0D2E4E"/>
                <w:sz w:val="19"/>
                <w:lang w:val="fr-FR"/>
              </w:rPr>
              <w:t xml:space="preserve"> ADFD</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26207A1C" w14:textId="4573DAFB" w:rsidR="004F4711" w:rsidRPr="000A4AEA" w:rsidRDefault="00275A8C">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Fonds bilatéral des Émirats Arabes Unis.</w:t>
            </w:r>
          </w:p>
        </w:tc>
      </w:tr>
    </w:tbl>
    <w:p w14:paraId="3E433442" w14:textId="77777777" w:rsidR="00725EBB" w:rsidRPr="000A4AEA" w:rsidRDefault="00725EBB">
      <w:pPr>
        <w:keepNext/>
        <w:spacing w:before="200" w:after="60"/>
        <w:rPr>
          <w:rFonts w:ascii="Leelawadee" w:hAnsi="Leelawadee" w:cs="Leelawadee" w:hint="cs"/>
          <w:b/>
          <w:color w:val="0D2E4E"/>
          <w:lang w:val="fr-FR"/>
        </w:rPr>
      </w:pPr>
    </w:p>
    <w:p w14:paraId="1EB3B2FB" w14:textId="1BFE3F1F" w:rsidR="004F4711" w:rsidRPr="000A4AEA" w:rsidRDefault="00725EBB">
      <w:pPr>
        <w:keepNext/>
        <w:spacing w:before="200" w:after="60"/>
        <w:rPr>
          <w:rFonts w:ascii="Leelawadee" w:hAnsi="Leelawadee" w:cs="Leelawadee" w:hint="cs"/>
          <w:lang w:val="fr-FR"/>
        </w:rPr>
      </w:pPr>
      <w:r w:rsidRPr="000A4AEA">
        <w:rPr>
          <w:rFonts w:ascii="Leelawadee" w:hAnsi="Leelawadee" w:cs="Leelawadee" w:hint="cs"/>
          <w:b/>
          <w:color w:val="0D2E4E"/>
          <w:lang w:val="fr-FR"/>
        </w:rPr>
        <w:t>d</w:t>
      </w:r>
      <w:r w:rsidR="00590638" w:rsidRPr="000A4AEA">
        <w:rPr>
          <w:rFonts w:ascii="Leelawadee" w:hAnsi="Leelawadee" w:cs="Leelawadee" w:hint="cs"/>
          <w:b/>
          <w:color w:val="0D2E4E"/>
          <w:lang w:val="fr-FR"/>
        </w:rPr>
        <w:t>) Système des Nations Unies (agences co-finançant des projets)</w:t>
      </w:r>
    </w:p>
    <w:tbl>
      <w:tblPr>
        <w:tblStyle w:val="Grilledutableau"/>
        <w:tblW w:w="0" w:type="auto"/>
        <w:tblLook w:val="04A0" w:firstRow="1" w:lastRow="0" w:firstColumn="1" w:lastColumn="0" w:noHBand="0" w:noVBand="1"/>
      </w:tblPr>
      <w:tblGrid>
        <w:gridCol w:w="4400"/>
        <w:gridCol w:w="4716"/>
      </w:tblGrid>
      <w:tr w:rsidR="004F4711" w:rsidRPr="000A4AEA" w14:paraId="7F610130" w14:textId="77777777" w:rsidTr="00725EBB">
        <w:tc>
          <w:tcPr>
            <w:tcW w:w="45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EE603DF" w14:textId="77777777" w:rsidR="004F4711" w:rsidRPr="000A4AEA" w:rsidRDefault="00590638">
            <w:pPr>
              <w:spacing w:before="80" w:after="80"/>
              <w:jc w:val="center"/>
              <w:rPr>
                <w:rFonts w:ascii="Leelawadee" w:hAnsi="Leelawadee" w:cs="Leelawadee" w:hint="cs"/>
              </w:rPr>
            </w:pPr>
            <w:proofErr w:type="spellStart"/>
            <w:r w:rsidRPr="000A4AEA">
              <w:rPr>
                <w:rFonts w:ascii="Leelawadee" w:hAnsi="Leelawadee" w:cs="Leelawadee" w:hint="cs"/>
                <w:b/>
                <w:color w:val="FFFFFF"/>
                <w:sz w:val="19"/>
              </w:rPr>
              <w:t>Agence</w:t>
            </w:r>
            <w:proofErr w:type="spellEnd"/>
            <w:r w:rsidRPr="000A4AEA">
              <w:rPr>
                <w:rFonts w:ascii="Leelawadee" w:hAnsi="Leelawadee" w:cs="Leelawadee" w:hint="cs"/>
                <w:b/>
                <w:color w:val="FFFFFF"/>
                <w:sz w:val="19"/>
              </w:rPr>
              <w:t xml:space="preserve"> ONU</w:t>
            </w:r>
          </w:p>
        </w:tc>
        <w:tc>
          <w:tcPr>
            <w:tcW w:w="4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92F872A"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Domaine d'intervention</w:t>
            </w:r>
          </w:p>
        </w:tc>
      </w:tr>
      <w:tr w:rsidR="004F4711" w:rsidRPr="000A4AEA" w14:paraId="00A59529"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EFF4F9"/>
          </w:tcPr>
          <w:p w14:paraId="477791B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Programme des Nations Unies pour le Développement (PNUD)</w:t>
            </w:r>
          </w:p>
        </w:tc>
        <w:tc>
          <w:tcPr>
            <w:tcW w:w="4835" w:type="dxa"/>
            <w:tcBorders>
              <w:top w:val="single" w:sz="4" w:space="0" w:color="C5D3E0"/>
              <w:left w:val="single" w:sz="4" w:space="0" w:color="C5D3E0"/>
              <w:bottom w:val="single" w:sz="4" w:space="0" w:color="C5D3E0"/>
              <w:right w:val="single" w:sz="4" w:space="0" w:color="C5D3E0"/>
            </w:tcBorders>
            <w:shd w:val="clear" w:color="auto" w:fill="EFF4F9"/>
          </w:tcPr>
          <w:p w14:paraId="511DD5F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Appuis au développement humain, gouvernance, résilience.</w:t>
            </w:r>
          </w:p>
        </w:tc>
      </w:tr>
      <w:tr w:rsidR="004F4711" w:rsidRPr="000A4AEA" w14:paraId="03A4358A" w14:textId="77777777" w:rsidTr="00725EBB">
        <w:tc>
          <w:tcPr>
            <w:tcW w:w="4503" w:type="dxa"/>
            <w:tcBorders>
              <w:top w:val="single" w:sz="4" w:space="0" w:color="C5D3E0"/>
              <w:left w:val="single" w:sz="4" w:space="0" w:color="C5D3E0"/>
              <w:bottom w:val="single" w:sz="4" w:space="0" w:color="C5D3E0"/>
              <w:right w:val="single" w:sz="4" w:space="0" w:color="C5D3E0"/>
            </w:tcBorders>
            <w:shd w:val="clear" w:color="auto" w:fill="FFFFFF"/>
          </w:tcPr>
          <w:p w14:paraId="6B57FD1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Fonds des Nations Unies pour l'Enfance (UNICEF)</w:t>
            </w:r>
          </w:p>
        </w:tc>
        <w:tc>
          <w:tcPr>
            <w:tcW w:w="4835" w:type="dxa"/>
            <w:tcBorders>
              <w:top w:val="single" w:sz="4" w:space="0" w:color="C5D3E0"/>
              <w:left w:val="single" w:sz="4" w:space="0" w:color="C5D3E0"/>
              <w:bottom w:val="single" w:sz="4" w:space="0" w:color="C5D3E0"/>
              <w:right w:val="single" w:sz="4" w:space="0" w:color="C5D3E0"/>
            </w:tcBorders>
            <w:shd w:val="clear" w:color="auto" w:fill="FFFFFF"/>
          </w:tcPr>
          <w:p w14:paraId="29963CB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Projets protection de l'enfance, éducation, santé.</w:t>
            </w:r>
          </w:p>
        </w:tc>
      </w:tr>
    </w:tbl>
    <w:p w14:paraId="12945D90" w14:textId="77777777" w:rsidR="004F4711" w:rsidRPr="000A4AEA" w:rsidRDefault="004F4711">
      <w:pPr>
        <w:spacing w:after="80"/>
        <w:rPr>
          <w:rFonts w:ascii="Leelawadee" w:hAnsi="Leelawadee" w:cs="Leelawadee" w:hint="cs"/>
        </w:rPr>
      </w:pPr>
    </w:p>
    <w:p w14:paraId="6D8B21FA" w14:textId="0AE0B9CC" w:rsidR="004F4711" w:rsidRPr="000A4AEA" w:rsidRDefault="00725EBB">
      <w:pPr>
        <w:spacing w:after="120"/>
        <w:rPr>
          <w:rFonts w:ascii="Leelawadee" w:hAnsi="Leelawadee" w:cs="Leelawadee" w:hint="cs"/>
          <w:b/>
          <w:bCs/>
          <w:color w:val="4A4A4A"/>
          <w:sz w:val="19"/>
          <w:lang w:val="fr-FR"/>
        </w:rPr>
      </w:pPr>
      <w:r w:rsidRPr="000A4AEA">
        <w:rPr>
          <w:rFonts w:ascii="Leelawadee" w:hAnsi="Leelawadee" w:cs="Leelawadee" w:hint="cs"/>
          <w:b/>
          <w:bCs/>
          <w:color w:val="4A4A4A"/>
          <w:sz w:val="19"/>
          <w:lang w:val="fr-FR"/>
        </w:rPr>
        <w:t>La liste ci-dessus est indicative. Elle sera finalisée et validée par le Cabinet du Ministère en concertation avec les Directions Générales concernées.</w:t>
      </w:r>
    </w:p>
    <w:p w14:paraId="6A447111" w14:textId="77777777" w:rsidR="00725EBB" w:rsidRPr="000A4AEA" w:rsidRDefault="00725EBB">
      <w:pPr>
        <w:spacing w:after="120"/>
        <w:rPr>
          <w:rFonts w:ascii="Leelawadee" w:hAnsi="Leelawadee" w:cs="Leelawadee" w:hint="cs"/>
          <w:b/>
          <w:bCs/>
          <w:lang w:val="fr-FR"/>
        </w:rPr>
      </w:pPr>
    </w:p>
    <w:p w14:paraId="0DA3620B"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lastRenderedPageBreak/>
        <w:t xml:space="preserve">1.4  </w:t>
      </w:r>
      <w:r w:rsidRPr="000A4AEA">
        <w:rPr>
          <w:rFonts w:ascii="Leelawadee" w:hAnsi="Leelawadee" w:cs="Leelawadee" w:hint="cs"/>
          <w:b/>
          <w:color w:val="1A5E8A"/>
          <w:sz w:val="24"/>
          <w:lang w:val="fr-FR"/>
        </w:rPr>
        <w:t>Diagnostic du dispositif actuel de suivi</w:t>
      </w:r>
    </w:p>
    <w:p w14:paraId="4FF4FAF7" w14:textId="5C320593"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Avant la mise en place de la présente plateforme, le suivi des projets des partenaires techniques et financiers au sein du Cabinet du Ministère repose principalement sur des outils bureautiques</w:t>
      </w:r>
      <w:r w:rsidR="00725EBB" w:rsidRPr="000A4AEA">
        <w:rPr>
          <w:rFonts w:ascii="Leelawadee" w:hAnsi="Leelawadee" w:cs="Leelawadee" w:hint="cs"/>
          <w:color w:val="4A4A4A"/>
          <w:lang w:val="fr-FR"/>
        </w:rPr>
        <w:t>,</w:t>
      </w:r>
      <w:r w:rsidRPr="000A4AEA">
        <w:rPr>
          <w:rFonts w:ascii="Leelawadee" w:hAnsi="Leelawadee" w:cs="Leelawadee" w:hint="cs"/>
          <w:color w:val="4A4A4A"/>
          <w:lang w:val="fr-FR"/>
        </w:rPr>
        <w:t xml:space="preserve"> essentiellement des tableurs Excel et des documents Word</w:t>
      </w:r>
      <w:r w:rsidR="00725EBB" w:rsidRPr="000A4AEA">
        <w:rPr>
          <w:rFonts w:ascii="Leelawadee" w:hAnsi="Leelawadee" w:cs="Leelawadee" w:hint="cs"/>
          <w:color w:val="4A4A4A"/>
          <w:lang w:val="fr-FR"/>
        </w:rPr>
        <w:t>,</w:t>
      </w:r>
      <w:r w:rsidRPr="000A4AEA">
        <w:rPr>
          <w:rFonts w:ascii="Leelawadee" w:hAnsi="Leelawadee" w:cs="Leelawadee" w:hint="cs"/>
          <w:color w:val="4A4A4A"/>
          <w:lang w:val="fr-FR"/>
        </w:rPr>
        <w:t xml:space="preserve"> disséminés entre les différentes cellules de coordination et directions techniques. Cette organisation génère plusieurs difficultés structurelles qui nuisent à l'efficacité du pilotage :</w:t>
      </w:r>
    </w:p>
    <w:p w14:paraId="044CADB3" w14:textId="564F08DB"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Fragmentation de l'information</w:t>
      </w:r>
      <w:r w:rsidR="00725EBB" w:rsidRPr="000A4AEA">
        <w:rPr>
          <w:rFonts w:ascii="Leelawadee" w:hAnsi="Leelawadee" w:cs="Leelawadee" w:hint="cs"/>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L'absence d'une base de données centralisée et unifiée empêche d'avoir une vision consolidée et en temps réel du portefeuille global. Chaque cellule dispose de ses propres tableaux de bord, dont les formats et les méthodes de calcul diffèrent, rendant toute agrégation laborieuse et sujette à erreurs.</w:t>
      </w:r>
    </w:p>
    <w:p w14:paraId="0CB068F3" w14:textId="5F898992"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Délais de production des rapports</w:t>
      </w:r>
      <w:r w:rsidR="00725EBB" w:rsidRPr="000A4AEA">
        <w:rPr>
          <w:rFonts w:ascii="Leelawadee" w:hAnsi="Leelawadee" w:cs="Leelawadee" w:hint="cs"/>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production d'indicateurs de synthèse pour le Ministre ou le Directeur de Cabinet nécessite de collecter manuellement les données auprès de chaque cellule, de les consolider et de les mettre en forme</w:t>
      </w:r>
      <w:r w:rsidR="00725EBB" w:rsidRPr="000A4AEA">
        <w:rPr>
          <w:rFonts w:ascii="Leelawadee" w:hAnsi="Leelawadee" w:cs="Leelawadee" w:hint="cs"/>
          <w:color w:val="4A4A4A"/>
          <w:lang w:val="fr-FR"/>
        </w:rPr>
        <w:t>,</w:t>
      </w:r>
      <w:r w:rsidRPr="000A4AEA">
        <w:rPr>
          <w:rFonts w:ascii="Leelawadee" w:hAnsi="Leelawadee" w:cs="Leelawadee" w:hint="cs"/>
          <w:color w:val="4A4A4A"/>
          <w:lang w:val="fr-FR"/>
        </w:rPr>
        <w:t xml:space="preserve"> un processus qui peut prendre plusieurs jours et qui génère inévitablement des décalages temporels importants.</w:t>
      </w:r>
    </w:p>
    <w:p w14:paraId="66B6D93D" w14:textId="3C591E33"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Absence de système d'alerte</w:t>
      </w:r>
      <w:r w:rsidR="00725EBB" w:rsidRPr="000A4AEA">
        <w:rPr>
          <w:rFonts w:ascii="Leelawadee" w:hAnsi="Leelawadee" w:cs="Leelawadee" w:hint="cs"/>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Les projets présentant des retards ou de faibles taux de décaissement ne sont pas automatiquement signalés. Leur identification requiert un examen manuel des tableaux de bord, ce qui ne permet pas une réactivité suffisante pour un pilotage efficace.</w:t>
      </w:r>
    </w:p>
    <w:p w14:paraId="7E892E81" w14:textId="12957113"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00725EBB"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Hétérogénéité des données financières</w:t>
      </w:r>
      <w:r w:rsidR="00725EBB" w:rsidRPr="000A4AEA">
        <w:rPr>
          <w:rFonts w:ascii="Leelawadee" w:hAnsi="Leelawadee" w:cs="Leelawadee" w:hint="cs"/>
          <w:b/>
          <w:color w:val="0D2E4E"/>
          <w:lang w:val="fr-FR"/>
        </w:rPr>
        <w:t xml:space="preserve"> : </w:t>
      </w:r>
      <w:r w:rsidRPr="000A4AEA">
        <w:rPr>
          <w:rFonts w:ascii="Leelawadee" w:hAnsi="Leelawadee" w:cs="Leelawadee" w:hint="cs"/>
          <w:color w:val="4A4A4A"/>
          <w:lang w:val="fr-FR"/>
        </w:rPr>
        <w:t>Les informations financières (engagements, décaissements, taux de conversion) ne sont pas toujours cohérentes d'une source à l'autre, faute d'une référence unique.</w:t>
      </w:r>
    </w:p>
    <w:p w14:paraId="6FCA09A4"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1.5  </w:t>
      </w:r>
      <w:r w:rsidRPr="000A4AEA">
        <w:rPr>
          <w:rFonts w:ascii="Leelawadee" w:hAnsi="Leelawadee" w:cs="Leelawadee" w:hint="cs"/>
          <w:b/>
          <w:color w:val="1A5E8A"/>
          <w:sz w:val="24"/>
          <w:lang w:val="fr-FR"/>
        </w:rPr>
        <w:t>Démarche consultative et parties prenantes</w:t>
      </w:r>
    </w:p>
    <w:p w14:paraId="34E0BF4E" w14:textId="53FEF7FE"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La conception du présent cahier des charges s'est appuyée sur une démarche participative conduite du 5 au 8 mai 2026 sous l'égide du Cabinet du Ministère. Des séances de travail ont été organisées avec l'ensemble des structures concernées, à savoir la DSID, la Cellule de Coordination des Bailleurs Arabes, la CCSPPP-BAD, la DGP, la DGATDRL, la </w:t>
      </w:r>
      <w:r w:rsidR="00C56FB2" w:rsidRPr="000A4AEA">
        <w:rPr>
          <w:rFonts w:ascii="Leelawadee" w:hAnsi="Leelawadee" w:cs="Leelawadee" w:hint="cs"/>
          <w:color w:val="4A4A4A"/>
          <w:lang w:val="fr-FR"/>
        </w:rPr>
        <w:t>DGCOD</w:t>
      </w:r>
      <w:r w:rsidRPr="000A4AEA">
        <w:rPr>
          <w:rFonts w:ascii="Leelawadee" w:hAnsi="Leelawadee" w:cs="Leelawadee" w:hint="cs"/>
          <w:color w:val="4A4A4A"/>
          <w:lang w:val="fr-FR"/>
        </w:rPr>
        <w:t>, le BNPVS, l'ENSEA et le PHAS/</w:t>
      </w:r>
      <w:proofErr w:type="spellStart"/>
      <w:r w:rsidRPr="000A4AEA">
        <w:rPr>
          <w:rFonts w:ascii="Leelawadee" w:hAnsi="Leelawadee" w:cs="Leelawadee" w:hint="cs"/>
          <w:color w:val="4A4A4A"/>
          <w:lang w:val="fr-FR"/>
        </w:rPr>
        <w:t>ANStat</w:t>
      </w:r>
      <w:proofErr w:type="spellEnd"/>
      <w:r w:rsidRPr="000A4AEA">
        <w:rPr>
          <w:rFonts w:ascii="Leelawadee" w:hAnsi="Leelawadee" w:cs="Leelawadee" w:hint="cs"/>
          <w:color w:val="4A4A4A"/>
          <w:lang w:val="fr-FR"/>
        </w:rPr>
        <w:t>. Ces consultations ont permis de recueillir les besoins opérationnels, les attentes spécifiques par profil d'utilisateur, ainsi qu'un ensemble de recommandations techniques et fonctionnelles.</w:t>
      </w:r>
    </w:p>
    <w:p w14:paraId="2D17EE60"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principales orientations issues de cette démarche consultative, qui ont guidé la rédaction du présent cahier des charges, sont les suivantes : la nécessité de concevoir des interfaces différenciées selon le profil de l'utilisateur (Ministre, Directeur de Cabinet, Point Focal), la centralisation de la gestion des comptes, la priorité donnée à la simplicité d'utilisation et à la fiabilité des données, l'intégration d'un système d'alertes intelligent, et la nécessité de respecter la charte graphique du Ministère. Une synthèse complète des observations est présentée en Annexe B.</w:t>
      </w:r>
    </w:p>
    <w:p w14:paraId="0A20A6F4"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21B19C75"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2.  </w:t>
      </w:r>
      <w:r w:rsidRPr="000A4AEA">
        <w:rPr>
          <w:rFonts w:ascii="Leelawadee" w:hAnsi="Leelawadee" w:cs="Leelawadee" w:hint="cs"/>
          <w:b/>
          <w:color w:val="0D2E4E"/>
          <w:sz w:val="30"/>
          <w:lang w:val="fr-FR"/>
        </w:rPr>
        <w:t>OBJECTIFS ET VISION STRATÉGIQUE DE LA PLATEFORME</w:t>
      </w:r>
    </w:p>
    <w:p w14:paraId="35CC08B9" w14:textId="77777777" w:rsidR="004F4711" w:rsidRPr="000A4AEA" w:rsidRDefault="004F4711">
      <w:pPr>
        <w:pBdr>
          <w:bottom w:val="single" w:sz="6" w:space="1" w:color="F77F00"/>
        </w:pBdr>
        <w:spacing w:before="20" w:after="160"/>
        <w:rPr>
          <w:rFonts w:ascii="Leelawadee" w:hAnsi="Leelawadee" w:cs="Leelawadee" w:hint="cs"/>
          <w:lang w:val="fr-FR"/>
        </w:rPr>
      </w:pPr>
    </w:p>
    <w:p w14:paraId="6F778156"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2.1  </w:t>
      </w:r>
      <w:r w:rsidRPr="000A4AEA">
        <w:rPr>
          <w:rFonts w:ascii="Leelawadee" w:hAnsi="Leelawadee" w:cs="Leelawadee" w:hint="cs"/>
          <w:b/>
          <w:color w:val="1A5E8A"/>
          <w:sz w:val="24"/>
          <w:lang w:val="fr-FR"/>
        </w:rPr>
        <w:t>Vision et finalité de la plateforme</w:t>
      </w:r>
    </w:p>
    <w:p w14:paraId="56A9C22B" w14:textId="34AE1395"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La plateforme numérique de suivi des projets </w:t>
      </w:r>
      <w:r w:rsidR="00725EBB" w:rsidRPr="000A4AEA">
        <w:rPr>
          <w:rFonts w:ascii="Leelawadee" w:hAnsi="Leelawadee" w:cs="Leelawadee" w:hint="cs"/>
          <w:color w:val="4A4A4A"/>
          <w:lang w:val="fr-FR"/>
        </w:rPr>
        <w:t xml:space="preserve">cofinancés </w:t>
      </w:r>
      <w:r w:rsidRPr="000A4AEA">
        <w:rPr>
          <w:rFonts w:ascii="Leelawadee" w:hAnsi="Leelawadee" w:cs="Leelawadee" w:hint="cs"/>
          <w:color w:val="4A4A4A"/>
          <w:lang w:val="fr-FR"/>
        </w:rPr>
        <w:t>est conçue, en premier lieu, comme un outil de décision et d'alerte à destination du Ministre du Plan et du Directeur de Cabinet. Elle doit leur permettre, à tout moment, d'avoir une vue fiable et actualisée du portefeuille de projets, de détecter les situations nécessitant leur arbitrage, et de disposer d'éléments factuels pour leurs prises de position dans les discussions avec les partenaires.</w:t>
      </w:r>
    </w:p>
    <w:p w14:paraId="498AC443"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En second lieu, la plateforme est un outil de travail quotidien pour les cellules techniques et les Points Focaux, qui l'utilisent pour saisir et mettre à jour les données, signaler les difficultés et produire les rapports périodiques. Elle constitue ainsi le canal formel par lequel les informations opérationnelles remontent vers le Cabinet, garantissant la cohérence et la traçabilité des données.</w:t>
      </w:r>
    </w:p>
    <w:p w14:paraId="6B98139B" w14:textId="5244ECDA"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À terme, la plateforme a vocation à devenir un système d'information de référence pour la gestion de l'aide publique au développement en Côte d'Ivoire, susceptible d'être connecté aux autres systèmes d'information existants (S</w:t>
      </w:r>
      <w:r w:rsidR="00D04612" w:rsidRPr="000A4AEA">
        <w:rPr>
          <w:rFonts w:ascii="Leelawadee" w:hAnsi="Leelawadee" w:cs="Leelawadee" w:hint="cs"/>
          <w:color w:val="4A4A4A"/>
          <w:lang w:val="fr-FR"/>
        </w:rPr>
        <w:t>I</w:t>
      </w:r>
      <w:r w:rsidRPr="000A4AEA">
        <w:rPr>
          <w:rFonts w:ascii="Leelawadee" w:hAnsi="Leelawadee" w:cs="Leelawadee" w:hint="cs"/>
          <w:color w:val="4A4A4A"/>
          <w:lang w:val="fr-FR"/>
        </w:rPr>
        <w:t>NAPSE, plateformes des cellules bailleurs) et, le cas échéant, d'être rendu accessible au public dans une version simplifiée.</w:t>
      </w:r>
    </w:p>
    <w:p w14:paraId="44351646"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2.2  </w:t>
      </w:r>
      <w:r w:rsidRPr="000A4AEA">
        <w:rPr>
          <w:rFonts w:ascii="Leelawadee" w:hAnsi="Leelawadee" w:cs="Leelawadee" w:hint="cs"/>
          <w:b/>
          <w:color w:val="1A5E8A"/>
          <w:sz w:val="24"/>
          <w:lang w:val="fr-FR"/>
        </w:rPr>
        <w:t>Objectifs opérationnels</w:t>
      </w:r>
    </w:p>
    <w:p w14:paraId="43A443BC"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plateforme devra atteindre les objectifs opérationnels suivants :</w:t>
      </w:r>
    </w:p>
    <w:p w14:paraId="0FC76801"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1.  </w:t>
      </w:r>
      <w:r w:rsidRPr="000A4AEA">
        <w:rPr>
          <w:rFonts w:ascii="Leelawadee" w:hAnsi="Leelawadee" w:cs="Leelawadee" w:hint="cs"/>
          <w:color w:val="4A4A4A"/>
          <w:lang w:val="fr-FR"/>
        </w:rPr>
        <w:t>Centraliser dans une base de données unique et sécurisée l'ensemble des informations relatives aux projets, bailleurs, financements et décaissements du portefeuille PTF du Ministère.</w:t>
      </w:r>
    </w:p>
    <w:p w14:paraId="6FEDA6A2"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2.  </w:t>
      </w:r>
      <w:r w:rsidRPr="000A4AEA">
        <w:rPr>
          <w:rFonts w:ascii="Leelawadee" w:hAnsi="Leelawadee" w:cs="Leelawadee" w:hint="cs"/>
          <w:color w:val="4A4A4A"/>
          <w:lang w:val="fr-FR"/>
        </w:rPr>
        <w:t>Offrir des tableaux de bord différenciés selon le profil de l'utilisateur, allant d'une vue très synthétique pour le Ministre à une vue opérationnelle détaillée pour les Points Focaux.</w:t>
      </w:r>
    </w:p>
    <w:p w14:paraId="0B1E7E81"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3.  </w:t>
      </w:r>
      <w:r w:rsidRPr="000A4AEA">
        <w:rPr>
          <w:rFonts w:ascii="Leelawadee" w:hAnsi="Leelawadee" w:cs="Leelawadee" w:hint="cs"/>
          <w:color w:val="4A4A4A"/>
          <w:lang w:val="fr-FR"/>
        </w:rPr>
        <w:t>Détecter automatiquement les situations d'alerte (projets en retard, faibles taux de décaissement, discordances entre avancement physique et financier) et les signaler aux niveaux hiérarchiques appropriés.</w:t>
      </w:r>
    </w:p>
    <w:p w14:paraId="2BE7D2D6"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4.  </w:t>
      </w:r>
      <w:r w:rsidRPr="000A4AEA">
        <w:rPr>
          <w:rFonts w:ascii="Leelawadee" w:hAnsi="Leelawadee" w:cs="Leelawadee" w:hint="cs"/>
          <w:color w:val="4A4A4A"/>
          <w:lang w:val="fr-FR"/>
        </w:rPr>
        <w:t>Permettre un suivi précis et fiable des flux financiers : montants engagés, décaissements effectués, reste à décaisser, taux de décaissement par projet et par bailleur.</w:t>
      </w:r>
    </w:p>
    <w:p w14:paraId="77902984"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5.  </w:t>
      </w:r>
      <w:r w:rsidRPr="000A4AEA">
        <w:rPr>
          <w:rFonts w:ascii="Leelawadee" w:hAnsi="Leelawadee" w:cs="Leelawadee" w:hint="cs"/>
          <w:color w:val="4A4A4A"/>
          <w:lang w:val="fr-FR"/>
        </w:rPr>
        <w:t>Offrir une visualisation cartographique des zones d'intervention des projets sur le territoire national, permettant d'identifier les régions bénéficiaires et les zones sous-couvertes.</w:t>
      </w:r>
    </w:p>
    <w:p w14:paraId="70959B9F"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6.  </w:t>
      </w:r>
      <w:r w:rsidRPr="000A4AEA">
        <w:rPr>
          <w:rFonts w:ascii="Leelawadee" w:hAnsi="Leelawadee" w:cs="Leelawadee" w:hint="cs"/>
          <w:color w:val="4A4A4A"/>
          <w:lang w:val="fr-FR"/>
        </w:rPr>
        <w:t>Faciliter la production de rapports et d'exports de données, notamment la liste des projets et les synthèses KPI, exportables par le Ministre et le Directeur de Cabinet.</w:t>
      </w:r>
    </w:p>
    <w:p w14:paraId="3680078B"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7.  </w:t>
      </w:r>
      <w:r w:rsidRPr="000A4AEA">
        <w:rPr>
          <w:rFonts w:ascii="Leelawadee" w:hAnsi="Leelawadee" w:cs="Leelawadee" w:hint="cs"/>
          <w:color w:val="4A4A4A"/>
          <w:lang w:val="fr-FR"/>
        </w:rPr>
        <w:t>Permettre l'alimentation efficace de la base de données par import de fichiers Excel, pour les phases d'initialisation et de mise à jour périodique.</w:t>
      </w:r>
    </w:p>
    <w:p w14:paraId="68AE1ECF" w14:textId="77777777" w:rsidR="004F4711" w:rsidRPr="000A4AEA" w:rsidRDefault="00590638">
      <w:pPr>
        <w:spacing w:before="40" w:after="100"/>
        <w:ind w:left="680" w:hanging="454"/>
        <w:jc w:val="both"/>
        <w:rPr>
          <w:rFonts w:ascii="Leelawadee" w:hAnsi="Leelawadee" w:cs="Leelawadee" w:hint="cs"/>
          <w:lang w:val="fr-FR"/>
        </w:rPr>
      </w:pPr>
      <w:r w:rsidRPr="000A4AEA">
        <w:rPr>
          <w:rFonts w:ascii="Leelawadee" w:hAnsi="Leelawadee" w:cs="Leelawadee" w:hint="cs"/>
          <w:b/>
          <w:color w:val="F77F00"/>
          <w:lang w:val="fr-FR"/>
        </w:rPr>
        <w:t xml:space="preserve">8.  </w:t>
      </w:r>
      <w:r w:rsidRPr="000A4AEA">
        <w:rPr>
          <w:rFonts w:ascii="Leelawadee" w:hAnsi="Leelawadee" w:cs="Leelawadee" w:hint="cs"/>
          <w:color w:val="4A4A4A"/>
          <w:lang w:val="fr-FR"/>
        </w:rPr>
        <w:t>Garantir la sécurité des données, la traçabilité des actions et la conformité avec la réglementation sur la protection des données personnelles.</w:t>
      </w:r>
    </w:p>
    <w:p w14:paraId="7AE0D7B1"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lastRenderedPageBreak/>
        <w:t xml:space="preserve">2.3  </w:t>
      </w:r>
      <w:r w:rsidRPr="000A4AEA">
        <w:rPr>
          <w:rFonts w:ascii="Leelawadee" w:hAnsi="Leelawadee" w:cs="Leelawadee" w:hint="cs"/>
          <w:b/>
          <w:color w:val="1A5E8A"/>
          <w:sz w:val="24"/>
          <w:lang w:val="fr-FR"/>
        </w:rPr>
        <w:t>Principes directeurs de conception</w:t>
      </w:r>
    </w:p>
    <w:p w14:paraId="1EBFA21B"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conception de la plateforme devra être guidée par les principes suivants :</w:t>
      </w:r>
    </w:p>
    <w:p w14:paraId="38BAA294" w14:textId="12CC26D2"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Décision d'abord</w:t>
      </w:r>
      <w:r w:rsidR="00322F6A">
        <w:rPr>
          <w:rFonts w:ascii="Leelawadee" w:hAnsi="Leelawadee" w:cs="Leelawadee"/>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plateforme est avant tout un outil d'alerte et de décision pour le Ministre et le Directeur de Cabinet. La priorité doit être donnée à la clarté, à la synthèse et à l'</w:t>
      </w:r>
      <w:proofErr w:type="spellStart"/>
      <w:r w:rsidRPr="000A4AEA">
        <w:rPr>
          <w:rFonts w:ascii="Leelawadee" w:hAnsi="Leelawadee" w:cs="Leelawadee" w:hint="cs"/>
          <w:color w:val="4A4A4A"/>
          <w:lang w:val="fr-FR"/>
        </w:rPr>
        <w:t>actionabilité</w:t>
      </w:r>
      <w:proofErr w:type="spellEnd"/>
      <w:r w:rsidRPr="000A4AEA">
        <w:rPr>
          <w:rFonts w:ascii="Leelawadee" w:hAnsi="Leelawadee" w:cs="Leelawadee" w:hint="cs"/>
          <w:color w:val="4A4A4A"/>
          <w:lang w:val="fr-FR"/>
        </w:rPr>
        <w:t xml:space="preserve"> de l'information présentée à ces profils. </w:t>
      </w:r>
    </w:p>
    <w:p w14:paraId="6AFBC727" w14:textId="582293DE"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Interface adaptée au profil</w:t>
      </w:r>
      <w:r w:rsidR="00322F6A">
        <w:rPr>
          <w:rFonts w:ascii="Leelawadee" w:hAnsi="Leelawadee" w:cs="Leelawadee"/>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Chaque profil d'utilisateur doit avoir accès à une interface adaptée à ses besoins et à son niveau de responsabilité, sans être submergé par des informations non pertinentes.</w:t>
      </w:r>
    </w:p>
    <w:p w14:paraId="581416A2" w14:textId="218BEEDC"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Fiabilité des données</w:t>
      </w:r>
      <w:r w:rsidR="00322F6A">
        <w:rPr>
          <w:rFonts w:ascii="Leelawadee" w:hAnsi="Leelawadee" w:cs="Leelawadee"/>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Les mécanismes de saisie doivent être conçus pour minimiser les risques d'erreur : menus déroulants, validations en temps réel, contrôle de cohérence, droits de modification limités à la structure responsable de chaque projet.</w:t>
      </w:r>
    </w:p>
    <w:p w14:paraId="15B51B3F" w14:textId="272E63BD"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Charte graphique du Ministère</w:t>
      </w:r>
      <w:r w:rsidR="00322F6A">
        <w:rPr>
          <w:rFonts w:ascii="Leelawadee" w:hAnsi="Leelawadee" w:cs="Leelawadee"/>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charte graphique du Ministère du Plan et du Développement devra être strictement respectée dans la conception de l'interface (couleurs institutionnelles, typographie, logo).</w:t>
      </w:r>
    </w:p>
    <w:p w14:paraId="5FE303EC" w14:textId="18D6B389"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Sécurité et contrôle des accès</w:t>
      </w:r>
      <w:r w:rsidR="00322F6A">
        <w:rPr>
          <w:rFonts w:ascii="Leelawadee" w:hAnsi="Leelawadee" w:cs="Leelawadee"/>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L'accès à la plateforme est strictement réservé aux agents autorisés. La gestion des comptes est centralisée au niveau de l'administrateur. Aucun mécanisme d'auto-inscription publique n'est prévu.</w:t>
      </w:r>
    </w:p>
    <w:p w14:paraId="231A4BE1" w14:textId="0FED045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Évolutivité</w:t>
      </w:r>
      <w:r w:rsidR="00322F6A">
        <w:rPr>
          <w:rFonts w:ascii="Leelawadee" w:hAnsi="Leelawadee" w:cs="Leelawadee"/>
          <w:b/>
          <w:color w:val="0D2E4E"/>
          <w:lang w:val="fr-FR"/>
        </w:rPr>
        <w:t> :</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plateforme devra être conçue dès le départ pour pouvoir évoluer : ajout de nouveaux modules, intégration avec d'autres systèmes, extension du périmètre des bailleurs.</w:t>
      </w:r>
    </w:p>
    <w:p w14:paraId="42DDB3BB"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4E44E13A"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3.  </w:t>
      </w:r>
      <w:r w:rsidRPr="000A4AEA">
        <w:rPr>
          <w:rFonts w:ascii="Leelawadee" w:hAnsi="Leelawadee" w:cs="Leelawadee" w:hint="cs"/>
          <w:b/>
          <w:color w:val="0D2E4E"/>
          <w:sz w:val="30"/>
          <w:lang w:val="fr-FR"/>
        </w:rPr>
        <w:t>PÉRIMÈTRE FONCTIONNEL DE LA PHASE 1</w:t>
      </w:r>
    </w:p>
    <w:p w14:paraId="4381552C" w14:textId="77777777" w:rsidR="004F4711" w:rsidRPr="000A4AEA" w:rsidRDefault="004F4711">
      <w:pPr>
        <w:pBdr>
          <w:bottom w:val="single" w:sz="6" w:space="1" w:color="F77F00"/>
        </w:pBdr>
        <w:spacing w:before="20" w:after="160"/>
        <w:rPr>
          <w:rFonts w:ascii="Leelawadee" w:hAnsi="Leelawadee" w:cs="Leelawadee" w:hint="cs"/>
          <w:lang w:val="fr-FR"/>
        </w:rPr>
      </w:pPr>
    </w:p>
    <w:p w14:paraId="53AD506D"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3.1  </w:t>
      </w:r>
      <w:r w:rsidRPr="000A4AEA">
        <w:rPr>
          <w:rFonts w:ascii="Leelawadee" w:hAnsi="Leelawadee" w:cs="Leelawadee" w:hint="cs"/>
          <w:b/>
          <w:color w:val="1A5E8A"/>
          <w:sz w:val="24"/>
          <w:lang w:val="fr-FR"/>
        </w:rPr>
        <w:t>Définition du périmètre</w:t>
      </w:r>
    </w:p>
    <w:p w14:paraId="3AF33E77"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Phase 1 de la plateforme couvre l'ensemble du cycle de vie des projets de développement financés par les PTF listés à l'Annexe A, depuis leur identification jusqu'à leur clôture. Elle intègre les modules fonctionnels listés dans le tableau ci-dessous.</w:t>
      </w:r>
    </w:p>
    <w:tbl>
      <w:tblPr>
        <w:tblStyle w:val="Grilledutableau"/>
        <w:tblW w:w="0" w:type="auto"/>
        <w:tblLook w:val="04A0" w:firstRow="1" w:lastRow="0" w:firstColumn="1" w:lastColumn="0" w:noHBand="0" w:noVBand="1"/>
      </w:tblPr>
      <w:tblGrid>
        <w:gridCol w:w="686"/>
        <w:gridCol w:w="2506"/>
        <w:gridCol w:w="5924"/>
      </w:tblGrid>
      <w:tr w:rsidR="004F4711" w:rsidRPr="000A4AEA" w14:paraId="6F463956" w14:textId="77777777">
        <w:tc>
          <w:tcPr>
            <w:tcW w:w="68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0B01F0B" w14:textId="77777777" w:rsidR="004F4711" w:rsidRPr="000A4AEA" w:rsidRDefault="00590638">
            <w:pPr>
              <w:spacing w:before="80" w:after="80"/>
              <w:jc w:val="center"/>
              <w:rPr>
                <w:rFonts w:ascii="Leelawadee" w:hAnsi="Leelawadee" w:cs="Leelawadee" w:hint="cs"/>
              </w:rPr>
            </w:pPr>
            <w:proofErr w:type="spellStart"/>
            <w:r w:rsidRPr="000A4AEA">
              <w:rPr>
                <w:rFonts w:ascii="Leelawadee" w:hAnsi="Leelawadee" w:cs="Leelawadee" w:hint="cs"/>
                <w:b/>
                <w:color w:val="FFFFFF"/>
                <w:sz w:val="19"/>
              </w:rPr>
              <w:t>Réf</w:t>
            </w:r>
            <w:proofErr w:type="spellEnd"/>
            <w:r w:rsidRPr="000A4AEA">
              <w:rPr>
                <w:rFonts w:ascii="Leelawadee" w:hAnsi="Leelawadee" w:cs="Leelawadee" w:hint="cs"/>
                <w:b/>
                <w:color w:val="FFFFFF"/>
                <w:sz w:val="19"/>
              </w:rPr>
              <w:t>.</w:t>
            </w:r>
          </w:p>
        </w:tc>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FA3AB3C"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Module</w:t>
            </w:r>
          </w:p>
        </w:tc>
        <w:tc>
          <w:tcPr>
            <w:tcW w:w="612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4ECE626"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Description</w:t>
            </w:r>
          </w:p>
        </w:tc>
      </w:tr>
      <w:tr w:rsidR="004F4711" w:rsidRPr="000A4AEA" w14:paraId="0E0DC841"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741289E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M1</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641784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Tableau de bord analytique</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18AF098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Indicateurs KPI, graphiques de synthèse, alertes actives. </w:t>
            </w:r>
            <w:r w:rsidRPr="000A4AEA">
              <w:rPr>
                <w:rFonts w:ascii="Leelawadee" w:hAnsi="Leelawadee" w:cs="Leelawadee" w:hint="cs"/>
                <w:color w:val="4A4A4A"/>
                <w:sz w:val="19"/>
              </w:rPr>
              <w:t xml:space="preserve">Interfaces </w:t>
            </w:r>
            <w:proofErr w:type="spellStart"/>
            <w:r w:rsidRPr="000A4AEA">
              <w:rPr>
                <w:rFonts w:ascii="Leelawadee" w:hAnsi="Leelawadee" w:cs="Leelawadee" w:hint="cs"/>
                <w:color w:val="4A4A4A"/>
                <w:sz w:val="19"/>
              </w:rPr>
              <w:t>différenciées</w:t>
            </w:r>
            <w:proofErr w:type="spellEnd"/>
            <w:r w:rsidRPr="000A4AEA">
              <w:rPr>
                <w:rFonts w:ascii="Leelawadee" w:hAnsi="Leelawadee" w:cs="Leelawadee" w:hint="cs"/>
                <w:color w:val="4A4A4A"/>
                <w:sz w:val="19"/>
              </w:rPr>
              <w:t xml:space="preserve"> par </w:t>
            </w:r>
            <w:proofErr w:type="spellStart"/>
            <w:r w:rsidRPr="000A4AEA">
              <w:rPr>
                <w:rFonts w:ascii="Leelawadee" w:hAnsi="Leelawadee" w:cs="Leelawadee" w:hint="cs"/>
                <w:color w:val="4A4A4A"/>
                <w:sz w:val="19"/>
              </w:rPr>
              <w:t>profil</w:t>
            </w:r>
            <w:proofErr w:type="spellEnd"/>
            <w:r w:rsidRPr="000A4AEA">
              <w:rPr>
                <w:rFonts w:ascii="Leelawadee" w:hAnsi="Leelawadee" w:cs="Leelawadee" w:hint="cs"/>
                <w:color w:val="4A4A4A"/>
                <w:sz w:val="19"/>
              </w:rPr>
              <w:t>.</w:t>
            </w:r>
          </w:p>
        </w:tc>
      </w:tr>
      <w:tr w:rsidR="004F4711" w:rsidRPr="000A4AEA" w14:paraId="791BD4BC"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41C8264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M2</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3671424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Gestion des projets et programmes</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320807B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Référentiel complet des projets avec cycle de vie, indicateurs financiers et physiques, cartographie.</w:t>
            </w:r>
          </w:p>
        </w:tc>
      </w:tr>
      <w:tr w:rsidR="004F4711" w:rsidRPr="000A4AEA" w14:paraId="42A5A1A6"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3BBD1C6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M3</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0F812E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Gestion des bailleurs de fonds</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27FA268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Répertoire des PTF avec fiche analytique, logos, portefeuille de projets.</w:t>
            </w:r>
          </w:p>
        </w:tc>
      </w:tr>
      <w:tr w:rsidR="004F4711" w:rsidRPr="000A4AEA" w14:paraId="491860AB"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6737408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M4</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4DB2A7F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Financements et décaissements</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59E1DE4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Suivi détaillé des engagements et décaissements par projet, par bailleur et par type de financement.</w:t>
            </w:r>
          </w:p>
        </w:tc>
      </w:tr>
      <w:tr w:rsidR="004F4711" w:rsidRPr="000A4AEA" w14:paraId="01A38DD5"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4741600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M5</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320DD99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Système d'alertes et de signalement</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58604E2A"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Détection automatique des retards, faibles décaissements, discordances physique/financier.</w:t>
            </w:r>
          </w:p>
        </w:tc>
      </w:tr>
      <w:tr w:rsidR="004F4711" w:rsidRPr="000A4AEA" w14:paraId="7FC2BB4F"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7A84DF6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M6</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67C112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Module cartographique</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70AB896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Carte interactive des zones d'intervention, niveaux géographiques, fiche cartographique par projet.</w:t>
            </w:r>
          </w:p>
        </w:tc>
      </w:tr>
      <w:tr w:rsidR="004F4711" w:rsidRPr="000A4AEA" w14:paraId="47557CDD"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6C98BAC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M7</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3A4393C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Reporting et export</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4D8A225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Export Excel des projets et synthèses KPI, rapport bailleur, rapport retards.</w:t>
            </w:r>
          </w:p>
        </w:tc>
      </w:tr>
      <w:tr w:rsidR="004F4711" w:rsidRPr="000A4AEA" w14:paraId="3875BCDF"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35A408C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M8</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0F1494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Import de données en masse</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73950F3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Import Excel structuré avec prévisualisation et rapport d'erreurs.</w:t>
            </w:r>
          </w:p>
        </w:tc>
      </w:tr>
      <w:tr w:rsidR="004F4711" w:rsidRPr="000A4AEA" w14:paraId="45636CD6"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17DB95A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M9</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E08C49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Assistant d'analyse IA</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116AB30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Interface conversationnelle d'interrogation de la base de données par intelligence artificielle.</w:t>
            </w:r>
          </w:p>
        </w:tc>
      </w:tr>
      <w:tr w:rsidR="004F4711" w:rsidRPr="000A4AEA" w14:paraId="2B91905E"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12531E4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M10</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9BDE0D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Administration des comptes et des droits</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2467576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Gestion centralisée des utilisateurs, rôles, permissions, journal d'audit.</w:t>
            </w:r>
          </w:p>
        </w:tc>
      </w:tr>
    </w:tbl>
    <w:p w14:paraId="0A5C4097" w14:textId="77777777" w:rsidR="004F4711" w:rsidRPr="000A4AEA" w:rsidRDefault="004F4711">
      <w:pPr>
        <w:spacing w:after="80"/>
        <w:rPr>
          <w:rFonts w:ascii="Leelawadee" w:hAnsi="Leelawadee" w:cs="Leelawadee" w:hint="cs"/>
          <w:lang w:val="fr-FR"/>
        </w:rPr>
      </w:pPr>
    </w:p>
    <w:p w14:paraId="10269D8D"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3.2  </w:t>
      </w:r>
      <w:r w:rsidRPr="000A4AEA">
        <w:rPr>
          <w:rFonts w:ascii="Leelawadee" w:hAnsi="Leelawadee" w:cs="Leelawadee" w:hint="cs"/>
          <w:b/>
          <w:color w:val="1A5E8A"/>
          <w:sz w:val="24"/>
          <w:lang w:val="fr-FR"/>
        </w:rPr>
        <w:t>Ce qui est hors périmètre (Phase 2 et au-delà)</w:t>
      </w:r>
    </w:p>
    <w:p w14:paraId="3476E2A5"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Afin de maîtriser la complexité de la Phase 1 et de garantir une livraison dans les délais, les fonctionnalités suivantes sont expressément exclues du périmètre et reportées à une Phase 2 :</w:t>
      </w:r>
    </w:p>
    <w:p w14:paraId="4FE1A52A"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Alignement avec les piliers et sous-objectifs du Plan National de Développement (PND) : la mise en œuvre de cette fonctionnalité nécessite un travail préalable de spécification détaillée et de structuration du PND en cours. Elle sera intégrée dans la Phase 2.</w:t>
      </w:r>
    </w:p>
    <w:p w14:paraId="1E8A1234"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Interconnexion avec le système SYNAPSE de la DGP : la faisabilité technique de cette interconnexion doit faire l'objet d'une étude préalable impliquant la DSID. Elle est exclue de la Phase 1.</w:t>
      </w:r>
    </w:p>
    <w:p w14:paraId="31E9157B"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Interface publique / portail citoyen : la plateforme Phase 1 est strictement à usage interne du Ministère.</w:t>
      </w:r>
    </w:p>
    <w:p w14:paraId="55E9D930"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lastRenderedPageBreak/>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Génération automatique de rapports PDF : cette fonctionnalité pourra être ajoutée en Phase 2.</w:t>
      </w:r>
    </w:p>
    <w:p w14:paraId="073DE78C"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Notifications par email ou SMS : reportées en Phase 2.</w:t>
      </w:r>
    </w:p>
    <w:p w14:paraId="6CE8A8EB"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Gestion des marchés et contrats associés aux projets : hors périmètre Phase 1.</w:t>
      </w:r>
    </w:p>
    <w:p w14:paraId="34A52F04"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Module de planification des activités et sous-activités : hors périmètre Phase 1.</w:t>
      </w:r>
    </w:p>
    <w:p w14:paraId="400978CE"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466C5432"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4.  </w:t>
      </w:r>
      <w:r w:rsidRPr="000A4AEA">
        <w:rPr>
          <w:rFonts w:ascii="Leelawadee" w:hAnsi="Leelawadee" w:cs="Leelawadee" w:hint="cs"/>
          <w:b/>
          <w:color w:val="0D2E4E"/>
          <w:sz w:val="30"/>
          <w:lang w:val="fr-FR"/>
        </w:rPr>
        <w:t>PROFILS UTILISATEURS ET INTERFACES DÉDIÉES</w:t>
      </w:r>
    </w:p>
    <w:p w14:paraId="44E6E871" w14:textId="77777777" w:rsidR="004F4711" w:rsidRPr="000A4AEA" w:rsidRDefault="004F4711">
      <w:pPr>
        <w:pBdr>
          <w:bottom w:val="single" w:sz="6" w:space="1" w:color="F77F00"/>
        </w:pBdr>
        <w:spacing w:before="20" w:after="160"/>
        <w:rPr>
          <w:rFonts w:ascii="Leelawadee" w:hAnsi="Leelawadee" w:cs="Leelawadee" w:hint="cs"/>
          <w:lang w:val="fr-FR"/>
        </w:rPr>
      </w:pPr>
    </w:p>
    <w:p w14:paraId="69700E91"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4.1  </w:t>
      </w:r>
      <w:r w:rsidRPr="000A4AEA">
        <w:rPr>
          <w:rFonts w:ascii="Leelawadee" w:hAnsi="Leelawadee" w:cs="Leelawadee" w:hint="cs"/>
          <w:b/>
          <w:color w:val="1A5E8A"/>
          <w:sz w:val="24"/>
          <w:lang w:val="fr-FR"/>
        </w:rPr>
        <w:t>Vue d'ensemble du système de gestion des accès</w:t>
      </w:r>
    </w:p>
    <w:p w14:paraId="0AEBB083" w14:textId="3C700C64"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La plateforme est un outil à usage strictement interne du Ministère du Plan et du Développement. L'accès est contrôlé par un système de gestion des droits basé sur les rôles (RBAC </w:t>
      </w:r>
      <w:r w:rsidR="00AE483E">
        <w:rPr>
          <w:rFonts w:ascii="Leelawadee" w:hAnsi="Leelawadee" w:cs="Leelawadee" w:hint="cs"/>
          <w:color w:val="4A4A4A"/>
          <w:lang w:val="fr-FR"/>
        </w:rPr>
        <w:t>:</w:t>
      </w:r>
      <w:r w:rsidRPr="000A4AEA">
        <w:rPr>
          <w:rFonts w:ascii="Leelawadee" w:hAnsi="Leelawadee" w:cs="Leelawadee" w:hint="cs"/>
          <w:color w:val="4A4A4A"/>
          <w:lang w:val="fr-FR"/>
        </w:rPr>
        <w:t xml:space="preserve"> </w:t>
      </w:r>
      <w:proofErr w:type="spellStart"/>
      <w:r w:rsidRPr="000A4AEA">
        <w:rPr>
          <w:rFonts w:ascii="Leelawadee" w:hAnsi="Leelawadee" w:cs="Leelawadee" w:hint="cs"/>
          <w:color w:val="4A4A4A"/>
          <w:lang w:val="fr-FR"/>
        </w:rPr>
        <w:t>Role-Based</w:t>
      </w:r>
      <w:proofErr w:type="spellEnd"/>
      <w:r w:rsidRPr="000A4AEA">
        <w:rPr>
          <w:rFonts w:ascii="Leelawadee" w:hAnsi="Leelawadee" w:cs="Leelawadee" w:hint="cs"/>
          <w:color w:val="4A4A4A"/>
          <w:lang w:val="fr-FR"/>
        </w:rPr>
        <w:t xml:space="preserve"> Access Control). Aucun mécanisme d'auto-inscription n'est prévu : seul l'administrateur de la plateforme est habilité à créer des comptes et à en transmettre les identifiants aux utilisateurs autorisés. Cette exigence, fortement soulignée lors des consultations, garantit que l'accès à la plateforme reste strictement maîtrisé.</w:t>
      </w:r>
    </w:p>
    <w:p w14:paraId="0EDF5148" w14:textId="77777777" w:rsidR="004F4711" w:rsidRPr="000A4AEA" w:rsidRDefault="00590638">
      <w:pPr>
        <w:spacing w:before="40" w:after="160"/>
        <w:jc w:val="both"/>
        <w:rPr>
          <w:rFonts w:ascii="Leelawadee" w:hAnsi="Leelawadee" w:cs="Leelawadee" w:hint="cs"/>
        </w:rPr>
      </w:pPr>
      <w:r w:rsidRPr="000A4AEA">
        <w:rPr>
          <w:rFonts w:ascii="Leelawadee" w:hAnsi="Leelawadee" w:cs="Leelawadee" w:hint="cs"/>
          <w:color w:val="4A4A4A"/>
          <w:lang w:val="fr-FR"/>
        </w:rPr>
        <w:t xml:space="preserve">La plateforme définit quatre niveaux d'accès correspondant aux profils fonctionnels des utilisateurs. Chaque profil bénéficie d'une interface et d'un niveau d'information adaptés à ses responsabilités. </w:t>
      </w:r>
      <w:r w:rsidRPr="000A4AEA">
        <w:rPr>
          <w:rFonts w:ascii="Leelawadee" w:hAnsi="Leelawadee" w:cs="Leelawadee" w:hint="cs"/>
          <w:color w:val="4A4A4A"/>
        </w:rPr>
        <w:t xml:space="preserve">Le tableau </w:t>
      </w:r>
      <w:proofErr w:type="spellStart"/>
      <w:r w:rsidRPr="000A4AEA">
        <w:rPr>
          <w:rFonts w:ascii="Leelawadee" w:hAnsi="Leelawadee" w:cs="Leelawadee" w:hint="cs"/>
          <w:color w:val="4A4A4A"/>
        </w:rPr>
        <w:t>suivant</w:t>
      </w:r>
      <w:proofErr w:type="spellEnd"/>
      <w:r w:rsidRPr="000A4AEA">
        <w:rPr>
          <w:rFonts w:ascii="Leelawadee" w:hAnsi="Leelawadee" w:cs="Leelawadee" w:hint="cs"/>
          <w:color w:val="4A4A4A"/>
        </w:rPr>
        <w:t xml:space="preserve"> </w:t>
      </w:r>
      <w:proofErr w:type="spellStart"/>
      <w:r w:rsidRPr="000A4AEA">
        <w:rPr>
          <w:rFonts w:ascii="Leelawadee" w:hAnsi="Leelawadee" w:cs="Leelawadee" w:hint="cs"/>
          <w:color w:val="4A4A4A"/>
        </w:rPr>
        <w:t>présente</w:t>
      </w:r>
      <w:proofErr w:type="spellEnd"/>
      <w:r w:rsidRPr="000A4AEA">
        <w:rPr>
          <w:rFonts w:ascii="Leelawadee" w:hAnsi="Leelawadee" w:cs="Leelawadee" w:hint="cs"/>
          <w:color w:val="4A4A4A"/>
        </w:rPr>
        <w:t xml:space="preserve"> la matrice des profils :</w:t>
      </w:r>
    </w:p>
    <w:tbl>
      <w:tblPr>
        <w:tblStyle w:val="Grilledutableau"/>
        <w:tblW w:w="0" w:type="auto"/>
        <w:tblLook w:val="04A0" w:firstRow="1" w:lastRow="0" w:firstColumn="1" w:lastColumn="0" w:noHBand="0" w:noVBand="1"/>
      </w:tblPr>
      <w:tblGrid>
        <w:gridCol w:w="1968"/>
        <w:gridCol w:w="2492"/>
        <w:gridCol w:w="4656"/>
      </w:tblGrid>
      <w:tr w:rsidR="004F4711" w:rsidRPr="000A4AEA" w14:paraId="146EA9CD" w14:textId="77777777">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83DF9C5"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Profil</w:t>
            </w:r>
          </w:p>
        </w:tc>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CA3C066"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Destinataires types</w:t>
            </w:r>
          </w:p>
        </w:tc>
        <w:tc>
          <w:tcPr>
            <w:tcW w:w="481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118EDFB"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Droits et périmètre</w:t>
            </w:r>
          </w:p>
        </w:tc>
      </w:tr>
      <w:tr w:rsidR="004F4711" w:rsidRPr="000A4AEA" w14:paraId="466E9467"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7474DB5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Administrateur</w:t>
            </w:r>
            <w:r w:rsidRPr="000A4AEA">
              <w:rPr>
                <w:rFonts w:ascii="Leelawadee" w:hAnsi="Leelawadee" w:cs="Leelawadee" w:hint="cs"/>
                <w:b/>
                <w:color w:val="0D2E4E"/>
                <w:sz w:val="19"/>
              </w:rPr>
              <w:br/>
              <w:t>(Super Admin)</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421059F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Directeur de la DSID ou agent désigné</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858818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Accès total à toutes les données et fonctionnalités. Création et gestion des comptes. </w:t>
            </w:r>
            <w:r w:rsidRPr="000A4AEA">
              <w:rPr>
                <w:rFonts w:ascii="Leelawadee" w:hAnsi="Leelawadee" w:cs="Leelawadee" w:hint="cs"/>
                <w:color w:val="4A4A4A"/>
                <w:sz w:val="19"/>
              </w:rPr>
              <w:t xml:space="preserve">Configuration de la </w:t>
            </w:r>
            <w:proofErr w:type="spellStart"/>
            <w:r w:rsidRPr="000A4AEA">
              <w:rPr>
                <w:rFonts w:ascii="Leelawadee" w:hAnsi="Leelawadee" w:cs="Leelawadee" w:hint="cs"/>
                <w:color w:val="4A4A4A"/>
                <w:sz w:val="19"/>
              </w:rPr>
              <w:t>plateforme</w:t>
            </w:r>
            <w:proofErr w:type="spellEnd"/>
            <w:r w:rsidRPr="000A4AEA">
              <w:rPr>
                <w:rFonts w:ascii="Leelawadee" w:hAnsi="Leelawadee" w:cs="Leelawadee" w:hint="cs"/>
                <w:color w:val="4A4A4A"/>
                <w:sz w:val="19"/>
              </w:rPr>
              <w:t>. Accès au journal d'audit complet.</w:t>
            </w:r>
          </w:p>
        </w:tc>
      </w:tr>
      <w:tr w:rsidR="004F4711" w:rsidRPr="000A4AEA" w14:paraId="6269758F"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1B40044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Directeur /</w:t>
            </w:r>
            <w:r w:rsidRPr="000A4AEA">
              <w:rPr>
                <w:rFonts w:ascii="Leelawadee" w:hAnsi="Leelawadee" w:cs="Leelawadee" w:hint="cs"/>
                <w:b/>
                <w:color w:val="0D2E4E"/>
                <w:sz w:val="19"/>
              </w:rPr>
              <w:br/>
              <w:t>Haute Fonction</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01F07E2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Ministre, DirCab, Conseillers, DG</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02250CD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Accès en lecture et export sur toutes les données. Interface synthétique pour le Ministre. </w:t>
            </w:r>
            <w:r w:rsidRPr="000A4AEA">
              <w:rPr>
                <w:rFonts w:ascii="Leelawadee" w:hAnsi="Leelawadee" w:cs="Leelawadee" w:hint="cs"/>
                <w:color w:val="4A4A4A"/>
                <w:sz w:val="19"/>
              </w:rPr>
              <w:t>Interface exhaustive pour le DirCab et les conseillers.</w:t>
            </w:r>
          </w:p>
        </w:tc>
      </w:tr>
      <w:tr w:rsidR="004F4711" w:rsidRPr="000A4AEA" w14:paraId="5591DF82"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02CFD24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Point Focal /</w:t>
            </w:r>
            <w:r w:rsidRPr="000A4AEA">
              <w:rPr>
                <w:rFonts w:ascii="Leelawadee" w:hAnsi="Leelawadee" w:cs="Leelawadee" w:hint="cs"/>
                <w:b/>
                <w:color w:val="0D2E4E"/>
                <w:sz w:val="19"/>
              </w:rPr>
              <w:br/>
              <w:t>Cellule technique</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9C3A09F" w14:textId="157C8DFE"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Points Focaux des cellules bailleurs, agents </w:t>
            </w:r>
            <w:r w:rsidR="00C56FB2" w:rsidRPr="000A4AEA">
              <w:rPr>
                <w:rFonts w:ascii="Leelawadee" w:hAnsi="Leelawadee" w:cs="Leelawadee" w:hint="cs"/>
                <w:color w:val="4A4A4A"/>
                <w:sz w:val="19"/>
                <w:lang w:val="fr-FR"/>
              </w:rPr>
              <w:t>DGCOD</w:t>
            </w:r>
            <w:r w:rsidRPr="000A4AEA">
              <w:rPr>
                <w:rFonts w:ascii="Leelawadee" w:hAnsi="Leelawadee" w:cs="Leelawadee" w:hint="cs"/>
                <w:color w:val="4A4A4A"/>
                <w:sz w:val="19"/>
                <w:lang w:val="fr-FR"/>
              </w:rPr>
              <w:t>/DGP</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0F5ECF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Accès en saisie et modification restreint aux bailleurs/projets qui lui sont assignés. </w:t>
            </w:r>
            <w:proofErr w:type="spellStart"/>
            <w:r w:rsidRPr="000A4AEA">
              <w:rPr>
                <w:rFonts w:ascii="Leelawadee" w:hAnsi="Leelawadee" w:cs="Leelawadee" w:hint="cs"/>
                <w:color w:val="4A4A4A"/>
                <w:sz w:val="19"/>
              </w:rPr>
              <w:t>Accès</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en</w:t>
            </w:r>
            <w:proofErr w:type="spellEnd"/>
            <w:r w:rsidRPr="000A4AEA">
              <w:rPr>
                <w:rFonts w:ascii="Leelawadee" w:hAnsi="Leelawadee" w:cs="Leelawadee" w:hint="cs"/>
                <w:color w:val="4A4A4A"/>
                <w:sz w:val="19"/>
              </w:rPr>
              <w:t xml:space="preserve"> lecture aux autres données.</w:t>
            </w:r>
          </w:p>
        </w:tc>
      </w:tr>
      <w:tr w:rsidR="004F4711" w:rsidRPr="000A4AEA" w14:paraId="7577040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838552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Lecteur</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04273AE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Conseillers techniques, agents observateurs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00B1D7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Accès en lecture seule sur les données du périmètre autorisé. </w:t>
            </w:r>
            <w:proofErr w:type="spellStart"/>
            <w:r w:rsidRPr="000A4AEA">
              <w:rPr>
                <w:rFonts w:ascii="Leelawadee" w:hAnsi="Leelawadee" w:cs="Leelawadee" w:hint="cs"/>
                <w:color w:val="4A4A4A"/>
                <w:sz w:val="19"/>
              </w:rPr>
              <w:t>Aucune</w:t>
            </w:r>
            <w:proofErr w:type="spellEnd"/>
            <w:r w:rsidRPr="000A4AEA">
              <w:rPr>
                <w:rFonts w:ascii="Leelawadee" w:hAnsi="Leelawadee" w:cs="Leelawadee" w:hint="cs"/>
                <w:color w:val="4A4A4A"/>
                <w:sz w:val="19"/>
              </w:rPr>
              <w:t xml:space="preserve"> modification possible.</w:t>
            </w:r>
          </w:p>
        </w:tc>
      </w:tr>
    </w:tbl>
    <w:p w14:paraId="71E23C42" w14:textId="77777777" w:rsidR="004F4711" w:rsidRPr="000A4AEA" w:rsidRDefault="004F4711">
      <w:pPr>
        <w:spacing w:after="80"/>
        <w:rPr>
          <w:rFonts w:ascii="Leelawadee" w:hAnsi="Leelawadee" w:cs="Leelawadee" w:hint="cs"/>
        </w:rPr>
      </w:pPr>
    </w:p>
    <w:p w14:paraId="0F2EA757"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fonctions institutionnelles à responsabilité unique (Ministre, Directeur de Cabinet, etc.) ne peuvent être attribuées qu'à un seul compte actif à la fois. L'administrateur s'assure qu'aucune duplication ne soit possible. Il est rappelé que la plateforme devra intégrer les exigences de la réglementation ivoirienne en matière de protection des données personnelles (Loi n°2013-450 relative à la protection des données à caractère personnel et cadre ARTCI).</w:t>
      </w:r>
    </w:p>
    <w:p w14:paraId="0BD675B9" w14:textId="39D4924A"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4.2  </w:t>
      </w:r>
      <w:r w:rsidRPr="000A4AEA">
        <w:rPr>
          <w:rFonts w:ascii="Leelawadee" w:hAnsi="Leelawadee" w:cs="Leelawadee" w:hint="cs"/>
          <w:b/>
          <w:color w:val="1A5E8A"/>
          <w:sz w:val="24"/>
          <w:lang w:val="fr-FR"/>
        </w:rPr>
        <w:t>Interface Ministre</w:t>
      </w:r>
      <w:r w:rsidR="00322F6A">
        <w:rPr>
          <w:rFonts w:ascii="Leelawadee" w:hAnsi="Leelawadee" w:cs="Leelawadee"/>
          <w:b/>
          <w:color w:val="1A5E8A"/>
          <w:sz w:val="24"/>
          <w:lang w:val="fr-FR"/>
        </w:rPr>
        <w:t> :</w:t>
      </w:r>
      <w:r w:rsidRPr="000A4AEA">
        <w:rPr>
          <w:rFonts w:ascii="Leelawadee" w:hAnsi="Leelawadee" w:cs="Leelawadee" w:hint="cs"/>
          <w:b/>
          <w:color w:val="1A5E8A"/>
          <w:sz w:val="24"/>
          <w:lang w:val="fr-FR"/>
        </w:rPr>
        <w:t xml:space="preserve"> Vue synthétique de décision</w:t>
      </w:r>
    </w:p>
    <w:p w14:paraId="3D6EE7C4"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Compte tenu de ses responsabilités et de la nature de son rôle, le Ministre dispose d'une interface spécifique, épurée et fortement synthétique, qui lui présente exclusivement les informations stratégiques dont il a besoin pour exercer ses responsabilités de gouvernance. Cette interface ne le sollicite que pour les sujets nécessitant effectivement son arbitrage.</w:t>
      </w:r>
    </w:p>
    <w:tbl>
      <w:tblPr>
        <w:tblW w:w="0" w:type="auto"/>
        <w:tblLook w:val="04A0" w:firstRow="1" w:lastRow="0" w:firstColumn="1" w:lastColumn="0" w:noHBand="0" w:noVBand="1"/>
      </w:tblPr>
      <w:tblGrid>
        <w:gridCol w:w="9096"/>
      </w:tblGrid>
      <w:tr w:rsidR="004F4711" w:rsidRPr="000A4AEA" w14:paraId="029D4274" w14:textId="77777777">
        <w:tc>
          <w:tcPr>
            <w:tcW w:w="9122" w:type="dxa"/>
            <w:tcBorders>
              <w:top w:val="single" w:sz="10" w:space="0" w:color="F77F00"/>
              <w:left w:val="single" w:sz="10" w:space="0" w:color="F77F00"/>
              <w:bottom w:val="single" w:sz="10" w:space="0" w:color="F77F00"/>
              <w:right w:val="single" w:sz="10" w:space="0" w:color="F77F00"/>
            </w:tcBorders>
            <w:shd w:val="clear" w:color="auto" w:fill="FFF8E1"/>
          </w:tcPr>
          <w:p w14:paraId="62BE0E76" w14:textId="77777777" w:rsidR="004F4711" w:rsidRPr="000A4AEA" w:rsidRDefault="00590638">
            <w:pPr>
              <w:spacing w:before="120" w:after="40"/>
              <w:ind w:left="227"/>
              <w:rPr>
                <w:rFonts w:ascii="Leelawadee" w:hAnsi="Leelawadee" w:cs="Leelawadee" w:hint="cs"/>
                <w:lang w:val="fr-FR"/>
              </w:rPr>
            </w:pPr>
            <w:r w:rsidRPr="000A4AEA">
              <w:rPr>
                <w:rFonts w:ascii="Leelawadee" w:hAnsi="Leelawadee" w:cs="Leelawadee" w:hint="cs"/>
                <w:b/>
                <w:color w:val="F77F00"/>
                <w:sz w:val="23"/>
                <w:lang w:val="fr-FR"/>
              </w:rPr>
              <w:t>Interface Ministre</w:t>
            </w:r>
          </w:p>
          <w:p w14:paraId="303DB0EA" w14:textId="378FC45F" w:rsidR="004F4711" w:rsidRPr="000A4AEA" w:rsidRDefault="00590638">
            <w:pPr>
              <w:spacing w:after="80"/>
              <w:ind w:left="227"/>
              <w:rPr>
                <w:rFonts w:ascii="Leelawadee" w:hAnsi="Leelawadee" w:cs="Leelawadee" w:hint="cs"/>
                <w:lang w:val="fr-FR"/>
              </w:rPr>
            </w:pPr>
            <w:r w:rsidRPr="000A4AEA">
              <w:rPr>
                <w:rFonts w:ascii="Leelawadee" w:hAnsi="Leelawadee" w:cs="Leelawadee" w:hint="cs"/>
                <w:i/>
                <w:color w:val="7A8A9A"/>
                <w:sz w:val="19"/>
                <w:lang w:val="fr-FR"/>
              </w:rPr>
              <w:t xml:space="preserve">Vue de décision stratégique </w:t>
            </w:r>
            <w:r w:rsidR="00AE483E">
              <w:rPr>
                <w:rFonts w:ascii="Leelawadee" w:hAnsi="Leelawadee" w:cs="Leelawadee" w:hint="cs"/>
                <w:i/>
                <w:color w:val="7A8A9A"/>
                <w:sz w:val="19"/>
                <w:lang w:val="fr-FR"/>
              </w:rPr>
              <w:t>:</w:t>
            </w:r>
            <w:r w:rsidRPr="000A4AEA">
              <w:rPr>
                <w:rFonts w:ascii="Leelawadee" w:hAnsi="Leelawadee" w:cs="Leelawadee" w:hint="cs"/>
                <w:i/>
                <w:color w:val="7A8A9A"/>
                <w:sz w:val="19"/>
                <w:lang w:val="fr-FR"/>
              </w:rPr>
              <w:t xml:space="preserve"> accès en lecture, alerte et export</w:t>
            </w:r>
          </w:p>
          <w:p w14:paraId="49B8D800"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 xml:space="preserve">Tableau de bord ultra-synthétique : 4 à 6 indicateurs clés en grand format (nombre de projets actifs, </w:t>
            </w:r>
            <w:r w:rsidRPr="000A4AEA">
              <w:rPr>
                <w:rFonts w:ascii="Leelawadee" w:hAnsi="Leelawadee" w:cs="Leelawadee" w:hint="cs"/>
                <w:color w:val="4A4A4A"/>
                <w:sz w:val="19"/>
                <w:lang w:val="fr-FR"/>
              </w:rPr>
              <w:lastRenderedPageBreak/>
              <w:t>montant total engagé, taux de décaissement global, nombre de projets en retard, nombre de bailleurs actifs).</w:t>
            </w:r>
          </w:p>
          <w:p w14:paraId="53434D6B"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Alertes stratégiques mises en évidence : projets en retard critique nécessitant un arbitrage, taux de décaissement anormalement faibles, alertes signalées par les cellules techniques.</w:t>
            </w:r>
          </w:p>
          <w:p w14:paraId="57FDDE68" w14:textId="61398DDB"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 xml:space="preserve">Graphiques simples et lisibles : répartition sectorielle, </w:t>
            </w:r>
            <w:r w:rsidR="002233A7" w:rsidRPr="000A4AEA">
              <w:rPr>
                <w:rFonts w:ascii="Leelawadee" w:hAnsi="Leelawadee" w:cs="Leelawadee" w:hint="cs"/>
                <w:color w:val="4A4A4A"/>
                <w:sz w:val="19"/>
                <w:lang w:val="fr-FR"/>
              </w:rPr>
              <w:t>évolution</w:t>
            </w:r>
            <w:r w:rsidRPr="000A4AEA">
              <w:rPr>
                <w:rFonts w:ascii="Leelawadee" w:hAnsi="Leelawadee" w:cs="Leelawadee" w:hint="cs"/>
                <w:color w:val="4A4A4A"/>
                <w:sz w:val="19"/>
                <w:lang w:val="fr-FR"/>
              </w:rPr>
              <w:t xml:space="preserve"> des décaissements, top 5 bailleurs.</w:t>
            </w:r>
          </w:p>
          <w:p w14:paraId="414A2222"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Carte géographique des zones d'intervention : visualisation rapide de la couverture territoriale.</w:t>
            </w:r>
          </w:p>
          <w:p w14:paraId="540C50D6"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à la liste des projets avec filtre rapide et bouton d'export en un clic.</w:t>
            </w:r>
          </w:p>
          <w:p w14:paraId="2E0C942E" w14:textId="77777777" w:rsidR="002233A7" w:rsidRPr="000A4AEA" w:rsidRDefault="00590638" w:rsidP="002233A7">
            <w:pPr>
              <w:spacing w:before="20" w:after="60"/>
              <w:ind w:left="454" w:hanging="227"/>
              <w:rPr>
                <w:rFonts w:ascii="Leelawadee" w:hAnsi="Leelawadee" w:cs="Leelawadee" w:hint="cs"/>
                <w:color w:val="4A4A4A"/>
                <w:sz w:val="19"/>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Export de la vue synthétique des KPI (PDF ou Excel) pour réunions et conseils ministériels.</w:t>
            </w:r>
          </w:p>
          <w:p w14:paraId="0C65E7C7" w14:textId="0DB1A9C0" w:rsidR="002233A7" w:rsidRPr="000A4AEA" w:rsidRDefault="002233A7" w:rsidP="002233A7">
            <w:pPr>
              <w:spacing w:before="20" w:after="60"/>
              <w:ind w:left="454" w:hanging="227"/>
              <w:rPr>
                <w:rFonts w:ascii="Leelawadee" w:hAnsi="Leelawadee" w:cs="Leelawadee" w:hint="cs"/>
                <w:color w:val="4A4A4A"/>
                <w:sz w:val="19"/>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à l'assistant IA pour interroger la base de données en langage naturel.</w:t>
            </w:r>
          </w:p>
          <w:p w14:paraId="65F26CA7" w14:textId="765A6C6E" w:rsidR="002233A7" w:rsidRPr="000A4AEA" w:rsidRDefault="00590638" w:rsidP="002233A7">
            <w:pPr>
              <w:spacing w:before="20" w:after="60"/>
              <w:ind w:left="454" w:hanging="227"/>
              <w:rPr>
                <w:rFonts w:ascii="Leelawadee" w:hAnsi="Leelawadee" w:cs="Leelawadee" w:hint="cs"/>
                <w:color w:val="4A4A4A"/>
                <w:sz w:val="19"/>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 xml:space="preserve">Barre de navigation réduite à l'essentiel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pas d'accès aux interfaces de saisie.</w:t>
            </w:r>
          </w:p>
          <w:p w14:paraId="7ACF6D33" w14:textId="77777777" w:rsidR="004F4711" w:rsidRPr="000A4AEA" w:rsidRDefault="004F4711">
            <w:pPr>
              <w:spacing w:after="80"/>
              <w:rPr>
                <w:rFonts w:ascii="Leelawadee" w:hAnsi="Leelawadee" w:cs="Leelawadee" w:hint="cs"/>
                <w:lang w:val="fr-FR"/>
              </w:rPr>
            </w:pPr>
          </w:p>
        </w:tc>
      </w:tr>
    </w:tbl>
    <w:p w14:paraId="660B189B" w14:textId="77777777" w:rsidR="004F4711" w:rsidRPr="000A4AEA" w:rsidRDefault="004F4711">
      <w:pPr>
        <w:spacing w:after="80"/>
        <w:rPr>
          <w:rFonts w:ascii="Leelawadee" w:hAnsi="Leelawadee" w:cs="Leelawadee" w:hint="cs"/>
          <w:lang w:val="fr-FR"/>
        </w:rPr>
      </w:pPr>
    </w:p>
    <w:p w14:paraId="52BBE28D" w14:textId="13E4035C"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4.3  </w:t>
      </w:r>
      <w:r w:rsidRPr="000A4AEA">
        <w:rPr>
          <w:rFonts w:ascii="Leelawadee" w:hAnsi="Leelawadee" w:cs="Leelawadee" w:hint="cs"/>
          <w:b/>
          <w:color w:val="1A5E8A"/>
          <w:sz w:val="24"/>
          <w:lang w:val="fr-FR"/>
        </w:rPr>
        <w:t xml:space="preserve">Interface Directeur de Cabinet </w:t>
      </w:r>
      <w:r w:rsidR="00AE483E">
        <w:rPr>
          <w:rFonts w:ascii="Leelawadee" w:hAnsi="Leelawadee" w:cs="Leelawadee" w:hint="cs"/>
          <w:b/>
          <w:color w:val="1A5E8A"/>
          <w:sz w:val="24"/>
          <w:lang w:val="fr-FR"/>
        </w:rPr>
        <w:t>:</w:t>
      </w:r>
      <w:r w:rsidRPr="000A4AEA">
        <w:rPr>
          <w:rFonts w:ascii="Leelawadee" w:hAnsi="Leelawadee" w:cs="Leelawadee" w:hint="cs"/>
          <w:b/>
          <w:color w:val="1A5E8A"/>
          <w:sz w:val="24"/>
          <w:lang w:val="fr-FR"/>
        </w:rPr>
        <w:t xml:space="preserve"> Vue exhaustive de pilotage</w:t>
      </w:r>
    </w:p>
    <w:p w14:paraId="0CEF2FD1" w14:textId="77777777" w:rsidR="004F4711" w:rsidRPr="000A4AEA" w:rsidRDefault="00590638">
      <w:pPr>
        <w:spacing w:before="40" w:after="160"/>
        <w:jc w:val="both"/>
        <w:rPr>
          <w:rFonts w:ascii="Leelawadee" w:hAnsi="Leelawadee" w:cs="Leelawadee" w:hint="cs"/>
        </w:rPr>
      </w:pPr>
      <w:r w:rsidRPr="000A4AEA">
        <w:rPr>
          <w:rFonts w:ascii="Leelawadee" w:hAnsi="Leelawadee" w:cs="Leelawadee" w:hint="cs"/>
          <w:color w:val="4A4A4A"/>
          <w:lang w:val="fr-FR"/>
        </w:rPr>
        <w:t xml:space="preserve">Le Directeur de Cabinet est l'interface opérationnelle entre le Ministre et les structures techniques. Son interface est plus exhaustive que celle du Ministre, lui permettant d'accéder à l'ensemble des données du portefeuille, de suivre les remontées des Points Focaux et de préparer les dossiers à soumettre à l'arbitrage ministériel. </w:t>
      </w:r>
      <w:r w:rsidRPr="000A4AEA">
        <w:rPr>
          <w:rFonts w:ascii="Leelawadee" w:hAnsi="Leelawadee" w:cs="Leelawadee" w:hint="cs"/>
          <w:color w:val="4A4A4A"/>
        </w:rPr>
        <w:t xml:space="preserve">Elle </w:t>
      </w:r>
      <w:proofErr w:type="spellStart"/>
      <w:r w:rsidRPr="000A4AEA">
        <w:rPr>
          <w:rFonts w:ascii="Leelawadee" w:hAnsi="Leelawadee" w:cs="Leelawadee" w:hint="cs"/>
          <w:color w:val="4A4A4A"/>
        </w:rPr>
        <w:t>constitue</w:t>
      </w:r>
      <w:proofErr w:type="spellEnd"/>
      <w:r w:rsidRPr="000A4AEA">
        <w:rPr>
          <w:rFonts w:ascii="Leelawadee" w:hAnsi="Leelawadee" w:cs="Leelawadee" w:hint="cs"/>
          <w:color w:val="4A4A4A"/>
        </w:rPr>
        <w:t xml:space="preserve"> le principal outil de pilotage quotidien.</w:t>
      </w:r>
    </w:p>
    <w:tbl>
      <w:tblPr>
        <w:tblW w:w="0" w:type="auto"/>
        <w:tblLook w:val="04A0" w:firstRow="1" w:lastRow="0" w:firstColumn="1" w:lastColumn="0" w:noHBand="0" w:noVBand="1"/>
      </w:tblPr>
      <w:tblGrid>
        <w:gridCol w:w="9096"/>
      </w:tblGrid>
      <w:tr w:rsidR="004F4711" w:rsidRPr="000A4AEA" w14:paraId="5BFBA07C" w14:textId="77777777">
        <w:tc>
          <w:tcPr>
            <w:tcW w:w="9122" w:type="dxa"/>
            <w:tcBorders>
              <w:top w:val="single" w:sz="10" w:space="0" w:color="1A5E8A"/>
              <w:left w:val="single" w:sz="10" w:space="0" w:color="1A5E8A"/>
              <w:bottom w:val="single" w:sz="10" w:space="0" w:color="1A5E8A"/>
              <w:right w:val="single" w:sz="10" w:space="0" w:color="1A5E8A"/>
            </w:tcBorders>
            <w:shd w:val="clear" w:color="auto" w:fill="E8F4FB"/>
          </w:tcPr>
          <w:p w14:paraId="4F0A0A50" w14:textId="77777777" w:rsidR="004F4711" w:rsidRPr="000A4AEA" w:rsidRDefault="00590638">
            <w:pPr>
              <w:spacing w:before="120" w:after="40"/>
              <w:ind w:left="227"/>
              <w:rPr>
                <w:rFonts w:ascii="Leelawadee" w:hAnsi="Leelawadee" w:cs="Leelawadee" w:hint="cs"/>
                <w:lang w:val="fr-FR"/>
              </w:rPr>
            </w:pPr>
            <w:r w:rsidRPr="000A4AEA">
              <w:rPr>
                <w:rFonts w:ascii="Leelawadee" w:hAnsi="Leelawadee" w:cs="Leelawadee" w:hint="cs"/>
                <w:b/>
                <w:color w:val="1A5E8A"/>
                <w:sz w:val="23"/>
                <w:lang w:val="fr-FR"/>
              </w:rPr>
              <w:t>Interface Directeur de Cabinet</w:t>
            </w:r>
          </w:p>
          <w:p w14:paraId="4F3A9167" w14:textId="16A12BA1" w:rsidR="004F4711" w:rsidRPr="000A4AEA" w:rsidRDefault="00590638">
            <w:pPr>
              <w:spacing w:after="80"/>
              <w:ind w:left="227"/>
              <w:rPr>
                <w:rFonts w:ascii="Leelawadee" w:hAnsi="Leelawadee" w:cs="Leelawadee" w:hint="cs"/>
                <w:lang w:val="fr-FR"/>
              </w:rPr>
            </w:pPr>
            <w:r w:rsidRPr="000A4AEA">
              <w:rPr>
                <w:rFonts w:ascii="Leelawadee" w:hAnsi="Leelawadee" w:cs="Leelawadee" w:hint="cs"/>
                <w:i/>
                <w:color w:val="7A8A9A"/>
                <w:sz w:val="19"/>
                <w:lang w:val="fr-FR"/>
              </w:rPr>
              <w:t xml:space="preserve">Vue de pilotage opérationnel </w:t>
            </w:r>
            <w:r w:rsidR="00AE483E">
              <w:rPr>
                <w:rFonts w:ascii="Leelawadee" w:hAnsi="Leelawadee" w:cs="Leelawadee" w:hint="cs"/>
                <w:i/>
                <w:color w:val="7A8A9A"/>
                <w:sz w:val="19"/>
                <w:lang w:val="fr-FR"/>
              </w:rPr>
              <w:t>:</w:t>
            </w:r>
            <w:r w:rsidRPr="000A4AEA">
              <w:rPr>
                <w:rFonts w:ascii="Leelawadee" w:hAnsi="Leelawadee" w:cs="Leelawadee" w:hint="cs"/>
                <w:i/>
                <w:color w:val="7A8A9A"/>
                <w:sz w:val="19"/>
                <w:lang w:val="fr-FR"/>
              </w:rPr>
              <w:t xml:space="preserve"> accès en lecture, analyse et export complets</w:t>
            </w:r>
          </w:p>
          <w:p w14:paraId="14E8FD4E"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Tableau de bord complet avec tous les KPIs, graphiques détaillés, évolutions dans le temps.</w:t>
            </w:r>
          </w:p>
          <w:p w14:paraId="494A477E"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au centre de notifications : projets en retard, faibles décaissements, activités récentes des Points Focaux, alertes signalées.</w:t>
            </w:r>
          </w:p>
          <w:p w14:paraId="41A5826B"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à la liste complète des projets avec filtres multicritères avancés (statut, secteur, bailleur, zone, retard).</w:t>
            </w:r>
          </w:p>
          <w:p w14:paraId="05890DF4"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Fiche détaillée de chaque projet : informations complètes, financements, décaissements, motifs de retard.</w:t>
            </w:r>
          </w:p>
          <w:p w14:paraId="75E8FD43"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Fiche analytique par bailleur : portefeuille, indicateurs financiers, carte.</w:t>
            </w:r>
          </w:p>
          <w:p w14:paraId="0648F951"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aux analyses interactives : moteur de graphiques personnalisables sur l'ensemble du portefeuille.</w:t>
            </w:r>
          </w:p>
          <w:p w14:paraId="38914336"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Export de la liste des projets et des synthèses KPI.</w:t>
            </w:r>
          </w:p>
          <w:p w14:paraId="37CC3D98"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à l'assistant IA pour interroger la base de données en langage naturel.</w:t>
            </w:r>
          </w:p>
          <w:p w14:paraId="3163B4EE" w14:textId="4BA5535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Barre de navigation complète</w:t>
            </w:r>
            <w:r w:rsidR="00AE483E">
              <w:rPr>
                <w:rFonts w:ascii="Leelawadee" w:hAnsi="Leelawadee" w:cs="Leelawadee"/>
                <w:color w:val="4A4A4A"/>
                <w:sz w:val="19"/>
                <w:lang w:val="fr-FR"/>
              </w:rPr>
              <w:t xml:space="preserve">, </w:t>
            </w:r>
            <w:r w:rsidRPr="000A4AEA">
              <w:rPr>
                <w:rFonts w:ascii="Leelawadee" w:hAnsi="Leelawadee" w:cs="Leelawadee" w:hint="cs"/>
                <w:color w:val="4A4A4A"/>
                <w:sz w:val="19"/>
                <w:lang w:val="fr-FR"/>
              </w:rPr>
              <w:t>sans accès à l'interface d'administration des comptes.</w:t>
            </w:r>
          </w:p>
          <w:p w14:paraId="5920D797" w14:textId="77777777" w:rsidR="004F4711" w:rsidRPr="000A4AEA" w:rsidRDefault="004F4711">
            <w:pPr>
              <w:spacing w:after="80"/>
              <w:rPr>
                <w:rFonts w:ascii="Leelawadee" w:hAnsi="Leelawadee" w:cs="Leelawadee" w:hint="cs"/>
                <w:lang w:val="fr-FR"/>
              </w:rPr>
            </w:pPr>
          </w:p>
        </w:tc>
      </w:tr>
    </w:tbl>
    <w:p w14:paraId="5F488CB6" w14:textId="77777777" w:rsidR="004F4711" w:rsidRPr="000A4AEA" w:rsidRDefault="004F4711">
      <w:pPr>
        <w:spacing w:after="80"/>
        <w:rPr>
          <w:rFonts w:ascii="Leelawadee" w:hAnsi="Leelawadee" w:cs="Leelawadee" w:hint="cs"/>
          <w:lang w:val="fr-FR"/>
        </w:rPr>
      </w:pPr>
    </w:p>
    <w:p w14:paraId="7D4B0FE2" w14:textId="7EAEBF74"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4.4  </w:t>
      </w:r>
      <w:r w:rsidRPr="000A4AEA">
        <w:rPr>
          <w:rFonts w:ascii="Leelawadee" w:hAnsi="Leelawadee" w:cs="Leelawadee" w:hint="cs"/>
          <w:b/>
          <w:color w:val="1A5E8A"/>
          <w:sz w:val="24"/>
          <w:lang w:val="fr-FR"/>
        </w:rPr>
        <w:t xml:space="preserve">Interface Point Focal / Cellule technique </w:t>
      </w:r>
      <w:r w:rsidR="00AE483E">
        <w:rPr>
          <w:rFonts w:ascii="Leelawadee" w:hAnsi="Leelawadee" w:cs="Leelawadee" w:hint="cs"/>
          <w:b/>
          <w:color w:val="1A5E8A"/>
          <w:sz w:val="24"/>
          <w:lang w:val="fr-FR"/>
        </w:rPr>
        <w:t>:</w:t>
      </w:r>
      <w:r w:rsidRPr="000A4AEA">
        <w:rPr>
          <w:rFonts w:ascii="Leelawadee" w:hAnsi="Leelawadee" w:cs="Leelawadee" w:hint="cs"/>
          <w:b/>
          <w:color w:val="1A5E8A"/>
          <w:sz w:val="24"/>
          <w:lang w:val="fr-FR"/>
        </w:rPr>
        <w:t xml:space="preserve"> Vue opérationnelle</w:t>
      </w:r>
    </w:p>
    <w:p w14:paraId="43AD5546"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Les Points Focaux sont les agents chargés de la saisie et de la mise à jour des données de la plateforme. Chaque Point Focal est assigné à un ou plusieurs bailleurs spécifiques et ne peut modifier que les données relevant de son périmètre. Ce mécanisme, fortement demandé lors des </w:t>
      </w:r>
      <w:r w:rsidRPr="000A4AEA">
        <w:rPr>
          <w:rFonts w:ascii="Leelawadee" w:hAnsi="Leelawadee" w:cs="Leelawadee" w:hint="cs"/>
          <w:color w:val="4A4A4A"/>
          <w:lang w:val="fr-FR"/>
        </w:rPr>
        <w:lastRenderedPageBreak/>
        <w:t>consultations, garantit l'intégrité des données : une seule structure désignée est responsable des informations d'un projet donné, les autres n'ayant qu'un accès en lecture.</w:t>
      </w:r>
    </w:p>
    <w:tbl>
      <w:tblPr>
        <w:tblW w:w="0" w:type="auto"/>
        <w:tblLook w:val="04A0" w:firstRow="1" w:lastRow="0" w:firstColumn="1" w:lastColumn="0" w:noHBand="0" w:noVBand="1"/>
      </w:tblPr>
      <w:tblGrid>
        <w:gridCol w:w="9096"/>
      </w:tblGrid>
      <w:tr w:rsidR="004F4711" w:rsidRPr="000A4AEA" w14:paraId="7CB79A54" w14:textId="77777777">
        <w:tc>
          <w:tcPr>
            <w:tcW w:w="9122" w:type="dxa"/>
            <w:tcBorders>
              <w:top w:val="single" w:sz="10" w:space="0" w:color="009A44"/>
              <w:left w:val="single" w:sz="10" w:space="0" w:color="009A44"/>
              <w:bottom w:val="single" w:sz="10" w:space="0" w:color="009A44"/>
              <w:right w:val="single" w:sz="10" w:space="0" w:color="009A44"/>
            </w:tcBorders>
            <w:shd w:val="clear" w:color="auto" w:fill="E8F5E9"/>
          </w:tcPr>
          <w:p w14:paraId="6BAD4827" w14:textId="77777777" w:rsidR="004F4711" w:rsidRPr="000A4AEA" w:rsidRDefault="00590638">
            <w:pPr>
              <w:spacing w:before="120" w:after="40"/>
              <w:ind w:left="227"/>
              <w:rPr>
                <w:rFonts w:ascii="Leelawadee" w:hAnsi="Leelawadee" w:cs="Leelawadee" w:hint="cs"/>
                <w:lang w:val="fr-FR"/>
              </w:rPr>
            </w:pPr>
            <w:r w:rsidRPr="000A4AEA">
              <w:rPr>
                <w:rFonts w:ascii="Leelawadee" w:hAnsi="Leelawadee" w:cs="Leelawadee" w:hint="cs"/>
                <w:b/>
                <w:color w:val="009A44"/>
                <w:sz w:val="23"/>
                <w:lang w:val="fr-FR"/>
              </w:rPr>
              <w:t>Interface Point Focal / Cellule technique</w:t>
            </w:r>
          </w:p>
          <w:p w14:paraId="71B5E552" w14:textId="72E97282" w:rsidR="004F4711" w:rsidRPr="000A4AEA" w:rsidRDefault="00590638">
            <w:pPr>
              <w:spacing w:after="80"/>
              <w:ind w:left="227"/>
              <w:rPr>
                <w:rFonts w:ascii="Leelawadee" w:hAnsi="Leelawadee" w:cs="Leelawadee" w:hint="cs"/>
                <w:lang w:val="fr-FR"/>
              </w:rPr>
            </w:pPr>
            <w:r w:rsidRPr="000A4AEA">
              <w:rPr>
                <w:rFonts w:ascii="Leelawadee" w:hAnsi="Leelawadee" w:cs="Leelawadee" w:hint="cs"/>
                <w:i/>
                <w:color w:val="7A8A9A"/>
                <w:sz w:val="19"/>
                <w:lang w:val="fr-FR"/>
              </w:rPr>
              <w:t xml:space="preserve">Vue opérationnelle </w:t>
            </w:r>
            <w:r w:rsidR="00AE483E">
              <w:rPr>
                <w:rFonts w:ascii="Leelawadee" w:hAnsi="Leelawadee" w:cs="Leelawadee" w:hint="cs"/>
                <w:i/>
                <w:color w:val="7A8A9A"/>
                <w:sz w:val="19"/>
                <w:lang w:val="fr-FR"/>
              </w:rPr>
              <w:t>:</w:t>
            </w:r>
            <w:r w:rsidRPr="000A4AEA">
              <w:rPr>
                <w:rFonts w:ascii="Leelawadee" w:hAnsi="Leelawadee" w:cs="Leelawadee" w:hint="cs"/>
                <w:i/>
                <w:color w:val="7A8A9A"/>
                <w:sz w:val="19"/>
                <w:lang w:val="fr-FR"/>
              </w:rPr>
              <w:t xml:space="preserve"> saisie et mise à jour des données du périmètre assigné</w:t>
            </w:r>
          </w:p>
          <w:p w14:paraId="6A2B5D05"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Tableau de bord personnel : état du portefeuille des bailleurs assignés, projets à mettre à jour, alertes actives.</w:t>
            </w:r>
          </w:p>
          <w:p w14:paraId="1C9C67C1"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en création et modification aux projets, financements et décaissements des bailleurs assignés uniquement.</w:t>
            </w:r>
          </w:p>
          <w:p w14:paraId="37450FE9" w14:textId="476F55BF"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en lecture sur les projets des autres bailleurs (sans modification possible</w:t>
            </w:r>
            <w:r w:rsidR="00AE483E">
              <w:rPr>
                <w:rFonts w:ascii="Leelawadee" w:hAnsi="Leelawadee" w:cs="Leelawadee"/>
                <w:color w:val="4A4A4A"/>
                <w:sz w:val="19"/>
                <w:lang w:val="fr-FR"/>
              </w:rPr>
              <w:t xml:space="preserve"> et sur autorisation ponctuelle de l’admin</w:t>
            </w:r>
            <w:r w:rsidR="00263B80">
              <w:rPr>
                <w:rFonts w:ascii="Leelawadee" w:hAnsi="Leelawadee" w:cs="Leelawadee"/>
                <w:color w:val="4A4A4A"/>
                <w:sz w:val="19"/>
                <w:lang w:val="fr-FR"/>
              </w:rPr>
              <w:t>istrateur</w:t>
            </w:r>
            <w:r w:rsidRPr="000A4AEA">
              <w:rPr>
                <w:rFonts w:ascii="Leelawadee" w:hAnsi="Leelawadee" w:cs="Leelawadee" w:hint="cs"/>
                <w:color w:val="4A4A4A"/>
                <w:sz w:val="19"/>
                <w:lang w:val="fr-FR"/>
              </w:rPr>
              <w:t>).</w:t>
            </w:r>
          </w:p>
          <w:p w14:paraId="6F802B58"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Formulaire de saisie des projets : données administratives, financières, avancement physique, motif de retard, responsable local, zone d'intervention.</w:t>
            </w:r>
          </w:p>
          <w:p w14:paraId="230BB6AC"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Saisie des décaissements : montant, date, référence, description.</w:t>
            </w:r>
          </w:p>
          <w:p w14:paraId="136BA6F3" w14:textId="479CA991"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Import de données par fichier Excel (</w:t>
            </w:r>
            <w:r w:rsidR="002233A7" w:rsidRPr="000A4AEA">
              <w:rPr>
                <w:rFonts w:ascii="Leelawadee" w:hAnsi="Leelawadee" w:cs="Leelawadee" w:hint="cs"/>
                <w:color w:val="4A4A4A"/>
                <w:sz w:val="19"/>
                <w:lang w:val="fr-FR"/>
              </w:rPr>
              <w:t>habilités désignées</w:t>
            </w:r>
            <w:r w:rsidRPr="000A4AEA">
              <w:rPr>
                <w:rFonts w:ascii="Leelawadee" w:hAnsi="Leelawadee" w:cs="Leelawadee" w:hint="cs"/>
                <w:color w:val="4A4A4A"/>
                <w:sz w:val="19"/>
                <w:lang w:val="fr-FR"/>
              </w:rPr>
              <w:t xml:space="preserve"> uniquement).</w:t>
            </w:r>
          </w:p>
          <w:p w14:paraId="23F0702D"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à l'assistant IA avec données filtrées sur son périmètre.</w:t>
            </w:r>
          </w:p>
          <w:p w14:paraId="5A0C3527"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Indicateur de ponctualité de saisie : suivi des délais de mise à jour des données.</w:t>
            </w:r>
          </w:p>
          <w:p w14:paraId="21600BF6" w14:textId="77777777" w:rsidR="004F4711" w:rsidRPr="000A4AEA" w:rsidRDefault="004F4711">
            <w:pPr>
              <w:spacing w:after="80"/>
              <w:rPr>
                <w:rFonts w:ascii="Leelawadee" w:hAnsi="Leelawadee" w:cs="Leelawadee" w:hint="cs"/>
                <w:lang w:val="fr-FR"/>
              </w:rPr>
            </w:pPr>
          </w:p>
        </w:tc>
      </w:tr>
    </w:tbl>
    <w:p w14:paraId="2AA89109" w14:textId="77777777" w:rsidR="004F4711" w:rsidRPr="000A4AEA" w:rsidRDefault="004F4711">
      <w:pPr>
        <w:spacing w:after="80"/>
        <w:rPr>
          <w:rFonts w:ascii="Leelawadee" w:hAnsi="Leelawadee" w:cs="Leelawadee" w:hint="cs"/>
          <w:lang w:val="fr-FR"/>
        </w:rPr>
      </w:pPr>
    </w:p>
    <w:p w14:paraId="1FD0DE50" w14:textId="67F126AB"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4.5  </w:t>
      </w:r>
      <w:r w:rsidRPr="000A4AEA">
        <w:rPr>
          <w:rFonts w:ascii="Leelawadee" w:hAnsi="Leelawadee" w:cs="Leelawadee" w:hint="cs"/>
          <w:b/>
          <w:color w:val="1A5E8A"/>
          <w:sz w:val="24"/>
          <w:lang w:val="fr-FR"/>
        </w:rPr>
        <w:t xml:space="preserve">Interface Conseiller / Lecteur </w:t>
      </w:r>
      <w:r w:rsidR="00AE483E">
        <w:rPr>
          <w:rFonts w:ascii="Leelawadee" w:hAnsi="Leelawadee" w:cs="Leelawadee" w:hint="cs"/>
          <w:b/>
          <w:color w:val="1A5E8A"/>
          <w:sz w:val="24"/>
          <w:lang w:val="fr-FR"/>
        </w:rPr>
        <w:t>:</w:t>
      </w:r>
      <w:r w:rsidRPr="000A4AEA">
        <w:rPr>
          <w:rFonts w:ascii="Leelawadee" w:hAnsi="Leelawadee" w:cs="Leelawadee" w:hint="cs"/>
          <w:b/>
          <w:color w:val="1A5E8A"/>
          <w:sz w:val="24"/>
          <w:lang w:val="fr-FR"/>
        </w:rPr>
        <w:t xml:space="preserve"> Vue de consultation</w:t>
      </w:r>
    </w:p>
    <w:p w14:paraId="2AED66F3"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conseillers techniques et autres agents bénéficiant d'un accès en lecture seule disposent d'une interface leur permettant de consulter les informations du portefeuille selon leur périmètre autorisé, sans possibilité de modification. Ce profil répond aux besoins de consultation ponctuels, notamment pour la préparation de notes techniques ou d'analyses sectorielles.</w:t>
      </w:r>
    </w:p>
    <w:tbl>
      <w:tblPr>
        <w:tblW w:w="0" w:type="auto"/>
        <w:tblLook w:val="04A0" w:firstRow="1" w:lastRow="0" w:firstColumn="1" w:lastColumn="0" w:noHBand="0" w:noVBand="1"/>
      </w:tblPr>
      <w:tblGrid>
        <w:gridCol w:w="9096"/>
      </w:tblGrid>
      <w:tr w:rsidR="004F4711" w:rsidRPr="000A4AEA" w14:paraId="15DC520C" w14:textId="77777777">
        <w:tc>
          <w:tcPr>
            <w:tcW w:w="9122" w:type="dxa"/>
            <w:tcBorders>
              <w:top w:val="single" w:sz="10" w:space="0" w:color="7A8A9A"/>
              <w:left w:val="single" w:sz="10" w:space="0" w:color="7A8A9A"/>
              <w:bottom w:val="single" w:sz="10" w:space="0" w:color="7A8A9A"/>
              <w:right w:val="single" w:sz="10" w:space="0" w:color="7A8A9A"/>
            </w:tcBorders>
            <w:shd w:val="clear" w:color="auto" w:fill="F5F5F5"/>
          </w:tcPr>
          <w:p w14:paraId="7093417B" w14:textId="77777777" w:rsidR="004F4711" w:rsidRPr="000A4AEA" w:rsidRDefault="00590638">
            <w:pPr>
              <w:spacing w:before="120" w:after="40"/>
              <w:ind w:left="227"/>
              <w:rPr>
                <w:rFonts w:ascii="Leelawadee" w:hAnsi="Leelawadee" w:cs="Leelawadee" w:hint="cs"/>
                <w:lang w:val="fr-FR"/>
              </w:rPr>
            </w:pPr>
            <w:r w:rsidRPr="000A4AEA">
              <w:rPr>
                <w:rFonts w:ascii="Leelawadee" w:hAnsi="Leelawadee" w:cs="Leelawadee" w:hint="cs"/>
                <w:b/>
                <w:color w:val="7A8A9A"/>
                <w:sz w:val="23"/>
                <w:lang w:val="fr-FR"/>
              </w:rPr>
              <w:t>Interface Lecteur / Conseiller</w:t>
            </w:r>
          </w:p>
          <w:p w14:paraId="5C43F747" w14:textId="32B969A0" w:rsidR="004F4711" w:rsidRPr="000A4AEA" w:rsidRDefault="00590638">
            <w:pPr>
              <w:spacing w:after="80"/>
              <w:ind w:left="227"/>
              <w:rPr>
                <w:rFonts w:ascii="Leelawadee" w:hAnsi="Leelawadee" w:cs="Leelawadee" w:hint="cs"/>
                <w:lang w:val="fr-FR"/>
              </w:rPr>
            </w:pPr>
            <w:r w:rsidRPr="000A4AEA">
              <w:rPr>
                <w:rFonts w:ascii="Leelawadee" w:hAnsi="Leelawadee" w:cs="Leelawadee" w:hint="cs"/>
                <w:i/>
                <w:color w:val="7A8A9A"/>
                <w:sz w:val="19"/>
                <w:lang w:val="fr-FR"/>
              </w:rPr>
              <w:t xml:space="preserve">Vue de consultation </w:t>
            </w:r>
            <w:r w:rsidR="00AE483E">
              <w:rPr>
                <w:rFonts w:ascii="Leelawadee" w:hAnsi="Leelawadee" w:cs="Leelawadee" w:hint="cs"/>
                <w:i/>
                <w:color w:val="7A8A9A"/>
                <w:sz w:val="19"/>
                <w:lang w:val="fr-FR"/>
              </w:rPr>
              <w:t>:</w:t>
            </w:r>
            <w:r w:rsidRPr="000A4AEA">
              <w:rPr>
                <w:rFonts w:ascii="Leelawadee" w:hAnsi="Leelawadee" w:cs="Leelawadee" w:hint="cs"/>
                <w:i/>
                <w:color w:val="7A8A9A"/>
                <w:sz w:val="19"/>
                <w:lang w:val="fr-FR"/>
              </w:rPr>
              <w:t xml:space="preserve"> accès en lecture seule</w:t>
            </w:r>
          </w:p>
          <w:p w14:paraId="367258B4"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en consultation à toutes les données du périmètre autorisé.</w:t>
            </w:r>
          </w:p>
          <w:p w14:paraId="5BC1B92C"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Tableau de bord en lecture seule.</w:t>
            </w:r>
          </w:p>
          <w:p w14:paraId="31E9A746"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Consultation des fiches projets et bailleurs.</w:t>
            </w:r>
          </w:p>
          <w:p w14:paraId="6BC2FD8C"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Accès à l'assistant IA pour des interrogations ponctuelles.</w:t>
            </w:r>
          </w:p>
          <w:p w14:paraId="3285CAE3" w14:textId="77777777" w:rsidR="004F4711" w:rsidRPr="000A4AEA" w:rsidRDefault="00590638">
            <w:pPr>
              <w:spacing w:before="20" w:after="60"/>
              <w:ind w:left="454" w:hanging="227"/>
              <w:rPr>
                <w:rFonts w:ascii="Leelawadee" w:hAnsi="Leelawadee" w:cs="Leelawadee" w:hint="cs"/>
                <w:lang w:val="fr-FR"/>
              </w:rPr>
            </w:pPr>
            <w:r w:rsidRPr="000A4AEA">
              <w:rPr>
                <w:rFonts w:ascii="Cambria Math" w:hAnsi="Cambria Math" w:cs="Cambria Math"/>
                <w:color w:val="F77F00"/>
                <w:sz w:val="19"/>
                <w:lang w:val="fr-FR"/>
              </w:rPr>
              <w:t>▸</w:t>
            </w:r>
            <w:r w:rsidRPr="000A4AEA">
              <w:rPr>
                <w:rFonts w:ascii="Leelawadee" w:hAnsi="Leelawadee" w:cs="Leelawadee" w:hint="cs"/>
                <w:color w:val="F77F00"/>
                <w:sz w:val="19"/>
                <w:lang w:val="fr-FR"/>
              </w:rPr>
              <w:t xml:space="preserve">  </w:t>
            </w:r>
            <w:r w:rsidRPr="000A4AEA">
              <w:rPr>
                <w:rFonts w:ascii="Leelawadee" w:hAnsi="Leelawadee" w:cs="Leelawadee" w:hint="cs"/>
                <w:color w:val="4A4A4A"/>
                <w:sz w:val="19"/>
                <w:lang w:val="fr-FR"/>
              </w:rPr>
              <w:t>Aucune possibilité de saisie, modification ou suppression.</w:t>
            </w:r>
          </w:p>
          <w:p w14:paraId="51C53703" w14:textId="77777777" w:rsidR="004F4711" w:rsidRPr="000A4AEA" w:rsidRDefault="004F4711">
            <w:pPr>
              <w:spacing w:after="80"/>
              <w:rPr>
                <w:rFonts w:ascii="Leelawadee" w:hAnsi="Leelawadee" w:cs="Leelawadee" w:hint="cs"/>
                <w:lang w:val="fr-FR"/>
              </w:rPr>
            </w:pPr>
          </w:p>
        </w:tc>
      </w:tr>
    </w:tbl>
    <w:p w14:paraId="404455AD" w14:textId="77777777" w:rsidR="004F4711" w:rsidRPr="000A4AEA" w:rsidRDefault="004F4711">
      <w:pPr>
        <w:spacing w:after="80"/>
        <w:rPr>
          <w:rFonts w:ascii="Leelawadee" w:hAnsi="Leelawadee" w:cs="Leelawadee" w:hint="cs"/>
          <w:lang w:val="fr-FR"/>
        </w:rPr>
      </w:pPr>
    </w:p>
    <w:p w14:paraId="189793FC"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0A14DEA0"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5.  </w:t>
      </w:r>
      <w:r w:rsidRPr="000A4AEA">
        <w:rPr>
          <w:rFonts w:ascii="Leelawadee" w:hAnsi="Leelawadee" w:cs="Leelawadee" w:hint="cs"/>
          <w:b/>
          <w:color w:val="0D2E4E"/>
          <w:sz w:val="30"/>
          <w:lang w:val="fr-FR"/>
        </w:rPr>
        <w:t>SPÉCIFICATIONS FONCTIONNELLES DÉTAILLÉES</w:t>
      </w:r>
    </w:p>
    <w:p w14:paraId="5DAD5CD1" w14:textId="77777777" w:rsidR="004F4711" w:rsidRPr="000A4AEA" w:rsidRDefault="004F4711">
      <w:pPr>
        <w:pBdr>
          <w:bottom w:val="single" w:sz="6" w:space="1" w:color="F77F00"/>
        </w:pBdr>
        <w:spacing w:before="20" w:after="160"/>
        <w:rPr>
          <w:rFonts w:ascii="Leelawadee" w:hAnsi="Leelawadee" w:cs="Leelawadee" w:hint="cs"/>
          <w:lang w:val="fr-FR"/>
        </w:rPr>
      </w:pPr>
    </w:p>
    <w:p w14:paraId="5ECE9CB5"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5.1  </w:t>
      </w:r>
      <w:r w:rsidRPr="000A4AEA">
        <w:rPr>
          <w:rFonts w:ascii="Leelawadee" w:hAnsi="Leelawadee" w:cs="Leelawadee" w:hint="cs"/>
          <w:b/>
          <w:color w:val="1A5E8A"/>
          <w:sz w:val="24"/>
          <w:lang w:val="fr-FR"/>
        </w:rPr>
        <w:t>Tableau de bord et indicateurs de performance (M1)</w:t>
      </w:r>
    </w:p>
    <w:p w14:paraId="375EC357"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tableau de bord est la page d'accueil de la plateforme. Il constitue le point d'entrée principal pour l'ensemble des profils et doit offrir, en un coup d'œil, une vision synthétique de l'état du portefeuille. Son contenu s'adapte automatiquement au profil de l'utilisateur connecté : les données présentées au Ministre sont différentes, en niveau de détail et en format, de celles présentées à un Point Focal. Le tableau de bord devra être conçu selon un principe de simplicité et de lisibilité maximale, en évitant toute surcharge informationnelle.</w:t>
      </w:r>
    </w:p>
    <w:p w14:paraId="4978B68C" w14:textId="77777777" w:rsidR="004F4711" w:rsidRPr="000A4AEA" w:rsidRDefault="00590638">
      <w:pPr>
        <w:keepNext/>
        <w:spacing w:before="200" w:after="60"/>
        <w:rPr>
          <w:rFonts w:ascii="Leelawadee" w:hAnsi="Leelawadee" w:cs="Leelawadee" w:hint="cs"/>
          <w:lang w:val="fr-FR"/>
        </w:rPr>
      </w:pPr>
      <w:r w:rsidRPr="000A4AEA">
        <w:rPr>
          <w:rFonts w:ascii="Leelawadee" w:hAnsi="Leelawadee" w:cs="Leelawadee" w:hint="cs"/>
          <w:b/>
          <w:color w:val="0D2E4E"/>
          <w:lang w:val="fr-FR"/>
        </w:rPr>
        <w:t>5.1.1  Indicateurs clés de performance (KPI)</w:t>
      </w:r>
    </w:p>
    <w:p w14:paraId="36FFFFD0"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KPI constituent le cœur du tableau de bord. Ils seront présentés sous forme de cartes visuelles de grande taille, lisibles sans effort, avec indication de la tendance (hausse/baisse) par rapport à la période précédente. La plateforme devra calculer et afficher au minimum les indicateurs suivants :</w:t>
      </w:r>
    </w:p>
    <w:tbl>
      <w:tblPr>
        <w:tblStyle w:val="Grilledutableau"/>
        <w:tblW w:w="0" w:type="auto"/>
        <w:tblLook w:val="04A0" w:firstRow="1" w:lastRow="0" w:firstColumn="1" w:lastColumn="0" w:noHBand="0" w:noVBand="1"/>
      </w:tblPr>
      <w:tblGrid>
        <w:gridCol w:w="3057"/>
        <w:gridCol w:w="6059"/>
      </w:tblGrid>
      <w:tr w:rsidR="004F4711" w:rsidRPr="000A4AEA" w14:paraId="0D7CA495"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6059812"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KPI</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FA7A548" w14:textId="77777777" w:rsidR="004F4711" w:rsidRPr="000A4AEA" w:rsidRDefault="00590638">
            <w:pPr>
              <w:spacing w:before="80" w:after="80"/>
              <w:jc w:val="center"/>
              <w:rPr>
                <w:rFonts w:ascii="Leelawadee" w:hAnsi="Leelawadee" w:cs="Leelawadee" w:hint="cs"/>
                <w:lang w:val="fr-FR"/>
              </w:rPr>
            </w:pPr>
            <w:r w:rsidRPr="000A4AEA">
              <w:rPr>
                <w:rFonts w:ascii="Leelawadee" w:hAnsi="Leelawadee" w:cs="Leelawadee" w:hint="cs"/>
                <w:b/>
                <w:color w:val="FFFFFF"/>
                <w:sz w:val="19"/>
                <w:lang w:val="fr-FR"/>
              </w:rPr>
              <w:t>Définition et mode de calcul</w:t>
            </w:r>
          </w:p>
        </w:tc>
      </w:tr>
      <w:tr w:rsidR="004F4711" w:rsidRPr="000A4AEA" w14:paraId="4C77F0A6"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1C2B17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Nombre total de </w:t>
            </w:r>
            <w:proofErr w:type="spellStart"/>
            <w:r w:rsidRPr="000A4AEA">
              <w:rPr>
                <w:rFonts w:ascii="Leelawadee" w:hAnsi="Leelawadee" w:cs="Leelawadee" w:hint="cs"/>
                <w:b/>
                <w:color w:val="0D2E4E"/>
                <w:sz w:val="19"/>
              </w:rPr>
              <w:t>projets</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251FB53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Tous statuts, dans le périmètre de l'utilisateur.</w:t>
            </w:r>
          </w:p>
        </w:tc>
      </w:tr>
      <w:tr w:rsidR="004F4711" w:rsidRPr="000A4AEA" w14:paraId="5A3B249D"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057EFD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Projets actifs (en cours d'exécution)</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3898D54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Projets ayant le statut « En cours d'exécution ».</w:t>
            </w:r>
          </w:p>
        </w:tc>
      </w:tr>
      <w:tr w:rsidR="004F4711" w:rsidRPr="000A4AEA" w14:paraId="3734C226"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9F885BC"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Projets</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en</w:t>
            </w:r>
            <w:proofErr w:type="spellEnd"/>
            <w:r w:rsidRPr="000A4AEA">
              <w:rPr>
                <w:rFonts w:ascii="Leelawadee" w:hAnsi="Leelawadee" w:cs="Leelawadee" w:hint="cs"/>
                <w:b/>
                <w:color w:val="0D2E4E"/>
                <w:sz w:val="19"/>
              </w:rPr>
              <w:t xml:space="preserve"> retard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3E2F49F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Projets en cours dont la date de fin prévue est dépassée à la date du jour.</w:t>
            </w:r>
          </w:p>
        </w:tc>
      </w:tr>
      <w:tr w:rsidR="004F4711" w:rsidRPr="000A4AEA" w14:paraId="20557655"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E09019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Nombre de </w:t>
            </w:r>
            <w:proofErr w:type="spellStart"/>
            <w:r w:rsidRPr="000A4AEA">
              <w:rPr>
                <w:rFonts w:ascii="Leelawadee" w:hAnsi="Leelawadee" w:cs="Leelawadee" w:hint="cs"/>
                <w:b/>
                <w:color w:val="0D2E4E"/>
                <w:sz w:val="19"/>
              </w:rPr>
              <w:t>bailleurs</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actifs</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3A8F239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Bailleurs ayant au moins un projet dans le périmètre.</w:t>
            </w:r>
          </w:p>
        </w:tc>
      </w:tr>
      <w:tr w:rsidR="004F4711" w:rsidRPr="000A4AEA" w14:paraId="216F3DD0"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9A954E1" w14:textId="34F97D8C"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total </w:t>
            </w:r>
            <w:proofErr w:type="spellStart"/>
            <w:r w:rsidR="00D426A6" w:rsidRPr="000A4AEA">
              <w:rPr>
                <w:rFonts w:ascii="Leelawadee" w:hAnsi="Leelawadee" w:cs="Leelawadee" w:hint="cs"/>
                <w:b/>
                <w:color w:val="0D2E4E"/>
                <w:sz w:val="19"/>
              </w:rPr>
              <w:t>prévu</w:t>
            </w:r>
            <w:proofErr w:type="spellEnd"/>
            <w:r w:rsidRPr="000A4AEA">
              <w:rPr>
                <w:rFonts w:ascii="Leelawadee" w:hAnsi="Leelawadee" w:cs="Leelawadee" w:hint="cs"/>
                <w:b/>
                <w:color w:val="0D2E4E"/>
                <w:sz w:val="19"/>
              </w:rPr>
              <w:t xml:space="preserve"> (FCFA)</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4029DF7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Cumul de tous les financements, converti en FCFA au taux contractuel.</w:t>
            </w:r>
          </w:p>
        </w:tc>
      </w:tr>
      <w:tr w:rsidR="004F4711" w:rsidRPr="000A4AEA" w14:paraId="1C3F101D"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43A31D0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total </w:t>
            </w:r>
            <w:proofErr w:type="spellStart"/>
            <w:r w:rsidRPr="000A4AEA">
              <w:rPr>
                <w:rFonts w:ascii="Leelawadee" w:hAnsi="Leelawadee" w:cs="Leelawadee" w:hint="cs"/>
                <w:b/>
                <w:color w:val="0D2E4E"/>
                <w:sz w:val="19"/>
              </w:rPr>
              <w:t>décaissé</w:t>
            </w:r>
            <w:proofErr w:type="spellEnd"/>
            <w:r w:rsidRPr="000A4AEA">
              <w:rPr>
                <w:rFonts w:ascii="Leelawadee" w:hAnsi="Leelawadee" w:cs="Leelawadee" w:hint="cs"/>
                <w:b/>
                <w:color w:val="0D2E4E"/>
                <w:sz w:val="19"/>
              </w:rPr>
              <w:t xml:space="preserve"> (FCFA)</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39D151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Cumul de tous les décaissements, converti en FCFA.</w:t>
            </w:r>
          </w:p>
        </w:tc>
      </w:tr>
      <w:tr w:rsidR="004F4711" w:rsidRPr="000A4AEA" w14:paraId="65D6EC10"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3A59EC92"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Taux</w:t>
            </w:r>
            <w:proofErr w:type="spellEnd"/>
            <w:r w:rsidRPr="000A4AEA">
              <w:rPr>
                <w:rFonts w:ascii="Leelawadee" w:hAnsi="Leelawadee" w:cs="Leelawadee" w:hint="cs"/>
                <w:b/>
                <w:color w:val="0D2E4E"/>
                <w:sz w:val="19"/>
              </w:rPr>
              <w:t xml:space="preserve"> de </w:t>
            </w:r>
            <w:proofErr w:type="spellStart"/>
            <w:r w:rsidRPr="000A4AEA">
              <w:rPr>
                <w:rFonts w:ascii="Leelawadee" w:hAnsi="Leelawadee" w:cs="Leelawadee" w:hint="cs"/>
                <w:b/>
                <w:color w:val="0D2E4E"/>
                <w:sz w:val="19"/>
              </w:rPr>
              <w:t>décaissement</w:t>
            </w:r>
            <w:proofErr w:type="spellEnd"/>
            <w:r w:rsidRPr="000A4AEA">
              <w:rPr>
                <w:rFonts w:ascii="Leelawadee" w:hAnsi="Leelawadee" w:cs="Leelawadee" w:hint="cs"/>
                <w:b/>
                <w:color w:val="0D2E4E"/>
                <w:sz w:val="19"/>
              </w:rPr>
              <w:t xml:space="preserve"> global (%)</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26D5742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 décaissé / Montant engagé × 100, affiché en jauge.</w:t>
            </w:r>
          </w:p>
        </w:tc>
      </w:tr>
      <w:tr w:rsidR="004F4711" w:rsidRPr="000A4AEA" w14:paraId="2D709A1C"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12B1C79" w14:textId="335D7121"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Montants</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en</w:t>
            </w:r>
            <w:proofErr w:type="spellEnd"/>
            <w:r w:rsidRPr="000A4AEA">
              <w:rPr>
                <w:rFonts w:ascii="Leelawadee" w:hAnsi="Leelawadee" w:cs="Leelawadee" w:hint="cs"/>
                <w:b/>
                <w:color w:val="0D2E4E"/>
                <w:sz w:val="19"/>
              </w:rPr>
              <w:t xml:space="preserve"> pipeline</w:t>
            </w:r>
            <w:r w:rsidR="00D426A6" w:rsidRPr="000A4AEA">
              <w:rPr>
                <w:rFonts w:ascii="Leelawadee" w:hAnsi="Leelawadee" w:cs="Leelawadee" w:hint="cs"/>
                <w:b/>
                <w:color w:val="0D2E4E"/>
                <w:sz w:val="19"/>
              </w:rPr>
              <w:t xml:space="preserve"> (FCFA)</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DF00EB1" w14:textId="6E20F59E"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Montants engagés mais non encore décaissés</w:t>
            </w:r>
            <w:r w:rsidR="00D426A6" w:rsidRPr="000A4AEA">
              <w:rPr>
                <w:rFonts w:ascii="Leelawadee" w:hAnsi="Leelawadee" w:cs="Leelawadee" w:hint="cs"/>
                <w:color w:val="4A4A4A"/>
                <w:sz w:val="19"/>
                <w:lang w:val="fr-FR"/>
              </w:rPr>
              <w:t>.</w:t>
            </w:r>
          </w:p>
        </w:tc>
      </w:tr>
    </w:tbl>
    <w:p w14:paraId="53D4E249" w14:textId="77777777" w:rsidR="004F4711" w:rsidRPr="000A4AEA" w:rsidRDefault="004F4711">
      <w:pPr>
        <w:spacing w:after="80"/>
        <w:rPr>
          <w:rFonts w:ascii="Leelawadee" w:hAnsi="Leelawadee" w:cs="Leelawadee" w:hint="cs"/>
          <w:lang w:val="fr-FR"/>
        </w:rPr>
      </w:pPr>
    </w:p>
    <w:p w14:paraId="28F9FA9D" w14:textId="77777777" w:rsidR="004F4711" w:rsidRPr="000A4AEA" w:rsidRDefault="00590638">
      <w:pPr>
        <w:keepNext/>
        <w:spacing w:before="200" w:after="60"/>
        <w:rPr>
          <w:rFonts w:ascii="Leelawadee" w:hAnsi="Leelawadee" w:cs="Leelawadee" w:hint="cs"/>
          <w:lang w:val="fr-FR"/>
        </w:rPr>
      </w:pPr>
      <w:r w:rsidRPr="000A4AEA">
        <w:rPr>
          <w:rFonts w:ascii="Leelawadee" w:hAnsi="Leelawadee" w:cs="Leelawadee" w:hint="cs"/>
          <w:b/>
          <w:color w:val="0D2E4E"/>
          <w:lang w:val="fr-FR"/>
        </w:rPr>
        <w:t>5.1.2  Graphiques de synthèse</w:t>
      </w:r>
    </w:p>
    <w:p w14:paraId="191028B0"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tableau de bord intégrera des graphiques interactifs permettant une lecture rapide des tendances. Les graphiques doivent être clairs, étiquetés en français et exportables en image. La plateforme devra proposer au minimum :</w:t>
      </w:r>
    </w:p>
    <w:p w14:paraId="1BF59EA3"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Répartition des projets par statut (barres horizontales ou camembert).</w:t>
      </w:r>
    </w:p>
    <w:p w14:paraId="38D39D9F"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Répartition des projets par secteur d'activité (donut ou barres).</w:t>
      </w:r>
    </w:p>
    <w:p w14:paraId="29529E67"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Répartition des financements par type de bailleur (multilatéral, bilatéral, etc.).</w:t>
      </w:r>
    </w:p>
    <w:p w14:paraId="61938D63"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Évolution des décaissements dans le temps (courbe ou aires).</w:t>
      </w:r>
    </w:p>
    <w:p w14:paraId="74A4031A" w14:textId="66843DBD"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 xml:space="preserve">Cartographie des zones d'intervention (carte interactive </w:t>
      </w:r>
      <w:r w:rsidR="00AE483E">
        <w:rPr>
          <w:rFonts w:ascii="Leelawadee" w:hAnsi="Leelawadee" w:cs="Leelawadee" w:hint="cs"/>
          <w:color w:val="4A4A4A"/>
          <w:lang w:val="fr-FR"/>
        </w:rPr>
        <w:t>:</w:t>
      </w:r>
      <w:r w:rsidRPr="000A4AEA">
        <w:rPr>
          <w:rFonts w:ascii="Leelawadee" w:hAnsi="Leelawadee" w:cs="Leelawadee" w:hint="cs"/>
          <w:color w:val="4A4A4A"/>
          <w:lang w:val="fr-FR"/>
        </w:rPr>
        <w:t xml:space="preserve"> voir module M6).</w:t>
      </w:r>
    </w:p>
    <w:p w14:paraId="5317EB1D"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lastRenderedPageBreak/>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Tableau des projets en retard (5 à 10 projets les plus critiques, triés par ancienneté du retard).</w:t>
      </w:r>
    </w:p>
    <w:p w14:paraId="57A39C50"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Tableau des projets récemment créés ou modifiés.</w:t>
      </w:r>
    </w:p>
    <w:p w14:paraId="3AB08EAA" w14:textId="77777777" w:rsidR="004F4711" w:rsidRPr="000A4AEA" w:rsidRDefault="00590638">
      <w:pPr>
        <w:keepNext/>
        <w:spacing w:before="200" w:after="60"/>
        <w:rPr>
          <w:rFonts w:ascii="Leelawadee" w:hAnsi="Leelawadee" w:cs="Leelawadee" w:hint="cs"/>
          <w:lang w:val="fr-FR"/>
        </w:rPr>
      </w:pPr>
      <w:r w:rsidRPr="000A4AEA">
        <w:rPr>
          <w:rFonts w:ascii="Leelawadee" w:hAnsi="Leelawadee" w:cs="Leelawadee" w:hint="cs"/>
          <w:b/>
          <w:color w:val="0D2E4E"/>
          <w:lang w:val="fr-FR"/>
        </w:rPr>
        <w:t>5.1.3  Moteur d'analyse interactive</w:t>
      </w:r>
    </w:p>
    <w:p w14:paraId="225DF54A"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Pour les profils ayant accès à l'analyse (</w:t>
      </w:r>
      <w:proofErr w:type="spellStart"/>
      <w:r w:rsidRPr="000A4AEA">
        <w:rPr>
          <w:rFonts w:ascii="Leelawadee" w:hAnsi="Leelawadee" w:cs="Leelawadee" w:hint="cs"/>
          <w:color w:val="4A4A4A"/>
          <w:lang w:val="fr-FR"/>
        </w:rPr>
        <w:t>DirCab</w:t>
      </w:r>
      <w:proofErr w:type="spellEnd"/>
      <w:r w:rsidRPr="000A4AEA">
        <w:rPr>
          <w:rFonts w:ascii="Leelawadee" w:hAnsi="Leelawadee" w:cs="Leelawadee" w:hint="cs"/>
          <w:color w:val="4A4A4A"/>
          <w:lang w:val="fr-FR"/>
        </w:rPr>
        <w:t>, Administrateur), la plateforme proposera un moteur d'analyse permettant de générer à la volée des graphiques personnalisés selon des critères choisis par l'utilisateur (axes X/Y, type de graphique, filtres). Ce moteur devra fonctionner sans rechargement de page.</w:t>
      </w:r>
    </w:p>
    <w:p w14:paraId="0997D015"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5.2  </w:t>
      </w:r>
      <w:r w:rsidRPr="000A4AEA">
        <w:rPr>
          <w:rFonts w:ascii="Leelawadee" w:hAnsi="Leelawadee" w:cs="Leelawadee" w:hint="cs"/>
          <w:b/>
          <w:color w:val="1A5E8A"/>
          <w:sz w:val="24"/>
          <w:lang w:val="fr-FR"/>
        </w:rPr>
        <w:t>Gestion des projets et programmes (M2)</w:t>
      </w:r>
    </w:p>
    <w:p w14:paraId="201671F3" w14:textId="29C5385B"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module de gestion des projets est le cœur opérationnel de la plateforme. Il devra permettre de gérer l'ensemble du cycle de vie d'un projet de développement, depuis son identification jusqu'à sa clôture. Une distinction claire devra être opérée entre les notions de programme (ensemble cohérent d'interventions stratégiques) et de projet (unité d'intervention spécifique, disposant de ses propres financements et indicateurs). Cette distinction devra être reflétée dans la structure des données et dans l'interface.</w:t>
      </w:r>
    </w:p>
    <w:p w14:paraId="181E3339" w14:textId="77777777" w:rsidR="004F4711" w:rsidRPr="000A4AEA" w:rsidRDefault="00590638">
      <w:pPr>
        <w:keepNext/>
        <w:spacing w:before="200" w:after="60"/>
        <w:rPr>
          <w:rFonts w:ascii="Leelawadee" w:hAnsi="Leelawadee" w:cs="Leelawadee" w:hint="cs"/>
        </w:rPr>
      </w:pPr>
      <w:proofErr w:type="gramStart"/>
      <w:r w:rsidRPr="000A4AEA">
        <w:rPr>
          <w:rFonts w:ascii="Leelawadee" w:hAnsi="Leelawadee" w:cs="Leelawadee" w:hint="cs"/>
          <w:b/>
          <w:color w:val="0D2E4E"/>
        </w:rPr>
        <w:t xml:space="preserve">5.2.1  </w:t>
      </w:r>
      <w:proofErr w:type="spellStart"/>
      <w:r w:rsidRPr="000A4AEA">
        <w:rPr>
          <w:rFonts w:ascii="Leelawadee" w:hAnsi="Leelawadee" w:cs="Leelawadee" w:hint="cs"/>
          <w:b/>
          <w:color w:val="0D2E4E"/>
        </w:rPr>
        <w:t>Données</w:t>
      </w:r>
      <w:proofErr w:type="spellEnd"/>
      <w:proofErr w:type="gramEnd"/>
      <w:r w:rsidRPr="000A4AEA">
        <w:rPr>
          <w:rFonts w:ascii="Leelawadee" w:hAnsi="Leelawadee" w:cs="Leelawadee" w:hint="cs"/>
          <w:b/>
          <w:color w:val="0D2E4E"/>
        </w:rPr>
        <w:t xml:space="preserve"> </w:t>
      </w:r>
      <w:proofErr w:type="spellStart"/>
      <w:r w:rsidRPr="000A4AEA">
        <w:rPr>
          <w:rFonts w:ascii="Leelawadee" w:hAnsi="Leelawadee" w:cs="Leelawadee" w:hint="cs"/>
          <w:b/>
          <w:color w:val="0D2E4E"/>
        </w:rPr>
        <w:t>descriptives</w:t>
      </w:r>
      <w:proofErr w:type="spellEnd"/>
      <w:r w:rsidRPr="000A4AEA">
        <w:rPr>
          <w:rFonts w:ascii="Leelawadee" w:hAnsi="Leelawadee" w:cs="Leelawadee" w:hint="cs"/>
          <w:b/>
          <w:color w:val="0D2E4E"/>
        </w:rPr>
        <w:t xml:space="preserve"> d'un projet</w:t>
      </w:r>
    </w:p>
    <w:tbl>
      <w:tblPr>
        <w:tblStyle w:val="Grilledutableau"/>
        <w:tblW w:w="0" w:type="auto"/>
        <w:tblLook w:val="04A0" w:firstRow="1" w:lastRow="0" w:firstColumn="1" w:lastColumn="0" w:noHBand="0" w:noVBand="1"/>
      </w:tblPr>
      <w:tblGrid>
        <w:gridCol w:w="2819"/>
        <w:gridCol w:w="6297"/>
      </w:tblGrid>
      <w:tr w:rsidR="004F4711" w:rsidRPr="000A4AEA" w14:paraId="1DED4049" w14:textId="77777777">
        <w:tc>
          <w:tcPr>
            <w:tcW w:w="2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99FD12C"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8"/>
              </w:rPr>
              <w:t>Champ</w:t>
            </w:r>
          </w:p>
        </w:tc>
        <w:tc>
          <w:tcPr>
            <w:tcW w:w="652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328590D"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8"/>
              </w:rPr>
              <w:t>Description</w:t>
            </w:r>
          </w:p>
        </w:tc>
      </w:tr>
      <w:tr w:rsidR="004F4711" w:rsidRPr="000A4AEA" w14:paraId="5FEFD68C"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31C7EDF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Code du projet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5E00CE1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Identifiant unique alphanumérique (obligatoire). Ex : CI-BAD-2023-001.</w:t>
            </w:r>
          </w:p>
        </w:tc>
      </w:tr>
      <w:tr w:rsidR="004F4711" w:rsidRPr="000A4AEA" w14:paraId="124C0EA3"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0F06928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Programme</w:t>
            </w:r>
            <w:proofErr w:type="spellEnd"/>
            <w:r w:rsidRPr="000A4AEA">
              <w:rPr>
                <w:rFonts w:ascii="Leelawadee" w:hAnsi="Leelawadee" w:cs="Leelawadee" w:hint="cs"/>
                <w:b/>
                <w:color w:val="0D2E4E"/>
                <w:sz w:val="18"/>
              </w:rPr>
              <w:t xml:space="preserve"> de </w:t>
            </w:r>
            <w:proofErr w:type="spellStart"/>
            <w:r w:rsidRPr="000A4AEA">
              <w:rPr>
                <w:rFonts w:ascii="Leelawadee" w:hAnsi="Leelawadee" w:cs="Leelawadee" w:hint="cs"/>
                <w:b/>
                <w:color w:val="0D2E4E"/>
                <w:sz w:val="18"/>
              </w:rPr>
              <w:t>rattachement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A30EEF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Programme stratégique auquel appartient le projet (optionnel).</w:t>
            </w:r>
          </w:p>
        </w:tc>
      </w:tr>
      <w:tr w:rsidR="004F4711" w:rsidRPr="000A4AEA" w14:paraId="320AB2E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ADA50B2"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Titre</w:t>
            </w:r>
            <w:proofErr w:type="spellEnd"/>
            <w:r w:rsidRPr="000A4AEA">
              <w:rPr>
                <w:rFonts w:ascii="Leelawadee" w:hAnsi="Leelawadee" w:cs="Leelawadee" w:hint="cs"/>
                <w:b/>
                <w:color w:val="0D2E4E"/>
                <w:sz w:val="18"/>
              </w:rPr>
              <w:t xml:space="preserve"> du </w:t>
            </w:r>
            <w:proofErr w:type="spellStart"/>
            <w:r w:rsidRPr="000A4AEA">
              <w:rPr>
                <w:rFonts w:ascii="Leelawadee" w:hAnsi="Leelawadee" w:cs="Leelawadee" w:hint="cs"/>
                <w:b/>
                <w:color w:val="0D2E4E"/>
                <w:sz w:val="18"/>
              </w:rPr>
              <w:t>projet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7456691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Intitulé complet officiel du projet (obligatoire).</w:t>
            </w:r>
          </w:p>
        </w:tc>
      </w:tr>
      <w:tr w:rsidR="004F4711" w:rsidRPr="000A4AEA" w14:paraId="69754367"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5F7E4B6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Description et </w:t>
            </w:r>
            <w:proofErr w:type="spellStart"/>
            <w:r w:rsidRPr="000A4AEA">
              <w:rPr>
                <w:rFonts w:ascii="Leelawadee" w:hAnsi="Leelawadee" w:cs="Leelawadee" w:hint="cs"/>
                <w:b/>
                <w:color w:val="0D2E4E"/>
                <w:sz w:val="18"/>
              </w:rPr>
              <w:t>objectifs</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B20193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Texte libre décrivant la nature, les objectifs et les résultats attendus.</w:t>
            </w:r>
          </w:p>
        </w:tc>
      </w:tr>
      <w:tr w:rsidR="004F4711" w:rsidRPr="000A4AEA" w14:paraId="57E0FD96"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2A7A520"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Secteur</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d'activité</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476AD3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Référentiel sectoriel : Agriculture, Éducation, Santé, Eau &amp; Assainissement, Infrastructure, Énergie, Gouvernance, Environnement, Développement Rural, Secteur Privé, Filets sociaux, Autre.</w:t>
            </w:r>
          </w:p>
        </w:tc>
      </w:tr>
      <w:tr w:rsidR="004F4711" w:rsidRPr="000A4AEA" w14:paraId="0D0EC707"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6D6D4A11"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Bailleur</w:t>
            </w:r>
            <w:proofErr w:type="spellEnd"/>
            <w:r w:rsidRPr="000A4AEA">
              <w:rPr>
                <w:rFonts w:ascii="Leelawadee" w:hAnsi="Leelawadee" w:cs="Leelawadee" w:hint="cs"/>
                <w:b/>
                <w:color w:val="0D2E4E"/>
                <w:sz w:val="18"/>
              </w:rPr>
              <w:t xml:space="preserve"> principal</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4BF619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8"/>
                <w:lang w:val="fr-FR"/>
              </w:rPr>
              <w:t xml:space="preserve">Institution chef de file du financement. </w:t>
            </w:r>
            <w:r w:rsidRPr="000A4AEA">
              <w:rPr>
                <w:rFonts w:ascii="Leelawadee" w:hAnsi="Leelawadee" w:cs="Leelawadee" w:hint="cs"/>
                <w:color w:val="4A4A4A"/>
                <w:sz w:val="18"/>
              </w:rPr>
              <w:t>Distinct du co-</w:t>
            </w:r>
            <w:proofErr w:type="spellStart"/>
            <w:r w:rsidRPr="000A4AEA">
              <w:rPr>
                <w:rFonts w:ascii="Leelawadee" w:hAnsi="Leelawadee" w:cs="Leelawadee" w:hint="cs"/>
                <w:color w:val="4A4A4A"/>
                <w:sz w:val="18"/>
              </w:rPr>
              <w:t>financement</w:t>
            </w:r>
            <w:proofErr w:type="spellEnd"/>
            <w:r w:rsidRPr="000A4AEA">
              <w:rPr>
                <w:rFonts w:ascii="Leelawadee" w:hAnsi="Leelawadee" w:cs="Leelawadee" w:hint="cs"/>
                <w:color w:val="4A4A4A"/>
                <w:sz w:val="18"/>
              </w:rPr>
              <w:t>.</w:t>
            </w:r>
          </w:p>
        </w:tc>
      </w:tr>
      <w:tr w:rsidR="004F4711" w:rsidRPr="000A4AEA" w14:paraId="3D3696C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AF618B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Statut du projet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1E1F98D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Identification / Préparation / Négociation / En cours d'exécution / Suspendu / Clôturé / Annulé.</w:t>
            </w:r>
          </w:p>
        </w:tc>
      </w:tr>
      <w:tr w:rsidR="004F4711" w:rsidRPr="000A4AEA" w14:paraId="36BBA8AA"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7243AFC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Type de </w:t>
            </w:r>
            <w:proofErr w:type="spellStart"/>
            <w:r w:rsidRPr="000A4AEA">
              <w:rPr>
                <w:rFonts w:ascii="Leelawadee" w:hAnsi="Leelawadee" w:cs="Leelawadee" w:hint="cs"/>
                <w:b/>
                <w:color w:val="0D2E4E"/>
                <w:sz w:val="18"/>
              </w:rPr>
              <w:t>coopération</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9BC454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Projet d'investissement / Appui budgétaire / Assistance technique / Subvention programme / Autre.</w:t>
            </w:r>
          </w:p>
        </w:tc>
      </w:tr>
      <w:tr w:rsidR="004F4711" w:rsidRPr="000A4AEA" w14:paraId="4CD1CFFA"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84247B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Devise de </w:t>
            </w:r>
            <w:proofErr w:type="spellStart"/>
            <w:r w:rsidRPr="000A4AEA">
              <w:rPr>
                <w:rFonts w:ascii="Leelawadee" w:hAnsi="Leelawadee" w:cs="Leelawadee" w:hint="cs"/>
                <w:b/>
                <w:color w:val="0D2E4E"/>
                <w:sz w:val="18"/>
              </w:rPr>
              <w:t>référence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1C71088" w14:textId="3B3FB5B8"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 xml:space="preserve">USD, EUR, XOF, JPY, GBP, CHF, CNY </w:t>
            </w:r>
            <w:r w:rsidR="00AE483E">
              <w:rPr>
                <w:rFonts w:ascii="Leelawadee" w:hAnsi="Leelawadee" w:cs="Leelawadee" w:hint="cs"/>
                <w:color w:val="4A4A4A"/>
                <w:sz w:val="18"/>
                <w:lang w:val="fr-FR"/>
              </w:rPr>
              <w:t>:</w:t>
            </w:r>
            <w:r w:rsidRPr="000A4AEA">
              <w:rPr>
                <w:rFonts w:ascii="Leelawadee" w:hAnsi="Leelawadee" w:cs="Leelawadee" w:hint="cs"/>
                <w:color w:val="4A4A4A"/>
                <w:sz w:val="18"/>
                <w:lang w:val="fr-FR"/>
              </w:rPr>
              <w:t xml:space="preserve"> le taux de conversion utilisé est celui contractuellement défini à la date de signature.</w:t>
            </w:r>
          </w:p>
        </w:tc>
      </w:tr>
      <w:tr w:rsidR="004F4711" w:rsidRPr="000A4AEA" w14:paraId="7AA453BC"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82487DC"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Montant</w:t>
            </w:r>
            <w:proofErr w:type="spellEnd"/>
            <w:r w:rsidRPr="000A4AEA">
              <w:rPr>
                <w:rFonts w:ascii="Leelawadee" w:hAnsi="Leelawadee" w:cs="Leelawadee" w:hint="cs"/>
                <w:b/>
                <w:color w:val="0D2E4E"/>
                <w:sz w:val="18"/>
              </w:rPr>
              <w:t xml:space="preserve"> total du </w:t>
            </w:r>
            <w:proofErr w:type="spellStart"/>
            <w:r w:rsidRPr="000A4AEA">
              <w:rPr>
                <w:rFonts w:ascii="Leelawadee" w:hAnsi="Leelawadee" w:cs="Leelawadee" w:hint="cs"/>
                <w:b/>
                <w:color w:val="0D2E4E"/>
                <w:sz w:val="18"/>
              </w:rPr>
              <w:t>projet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C7CCBD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Montant global toutes sources de financement confondues.</w:t>
            </w:r>
          </w:p>
        </w:tc>
      </w:tr>
      <w:tr w:rsidR="004F4711" w:rsidRPr="000A4AEA" w14:paraId="06FBBD61"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D2D5DB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Part de </w:t>
            </w:r>
            <w:proofErr w:type="spellStart"/>
            <w:r w:rsidRPr="000A4AEA">
              <w:rPr>
                <w:rFonts w:ascii="Leelawadee" w:hAnsi="Leelawadee" w:cs="Leelawadee" w:hint="cs"/>
                <w:b/>
                <w:color w:val="0D2E4E"/>
                <w:sz w:val="18"/>
              </w:rPr>
              <w:t>l'État</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contrepartie</w:t>
            </w:r>
            <w:proofErr w:type="spellEnd"/>
            <w:r w:rsidRPr="000A4AEA">
              <w:rPr>
                <w:rFonts w:ascii="Leelawadee" w:hAnsi="Leelawadee" w:cs="Leelawadee" w:hint="cs"/>
                <w:b/>
                <w:color w:val="0D2E4E"/>
                <w:sz w:val="18"/>
              </w:rPr>
              <w: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07015A9" w14:textId="10EEEAF9"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 xml:space="preserve">Montant de la contrepartie nationale </w:t>
            </w:r>
            <w:r w:rsidR="00AE483E">
              <w:rPr>
                <w:rFonts w:ascii="Leelawadee" w:hAnsi="Leelawadee" w:cs="Leelawadee" w:hint="cs"/>
                <w:color w:val="4A4A4A"/>
                <w:sz w:val="18"/>
                <w:lang w:val="fr-FR"/>
              </w:rPr>
              <w:t>:</w:t>
            </w:r>
            <w:r w:rsidRPr="000A4AEA">
              <w:rPr>
                <w:rFonts w:ascii="Leelawadee" w:hAnsi="Leelawadee" w:cs="Leelawadee" w:hint="cs"/>
                <w:color w:val="4A4A4A"/>
                <w:sz w:val="18"/>
                <w:lang w:val="fr-FR"/>
              </w:rPr>
              <w:t xml:space="preserve"> pour les projets co-financés par l'État.</w:t>
            </w:r>
          </w:p>
        </w:tc>
      </w:tr>
      <w:tr w:rsidR="004F4711" w:rsidRPr="000A4AEA" w14:paraId="1798A528"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029CE292"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Taux</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d'avancement</w:t>
            </w:r>
            <w:proofErr w:type="spellEnd"/>
            <w:r w:rsidRPr="000A4AEA">
              <w:rPr>
                <w:rFonts w:ascii="Leelawadee" w:hAnsi="Leelawadee" w:cs="Leelawadee" w:hint="cs"/>
                <w:b/>
                <w:color w:val="0D2E4E"/>
                <w:sz w:val="18"/>
              </w:rPr>
              <w:t xml:space="preserve"> physique (%)</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7ACB49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Pourcentage d'exécution physique des activités (0–100 %). Renseigné par le Point Focal.</w:t>
            </w:r>
          </w:p>
        </w:tc>
      </w:tr>
      <w:tr w:rsidR="004F4711" w:rsidRPr="000A4AEA" w14:paraId="785B05C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6049EA9"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Taux</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d'avancement</w:t>
            </w:r>
            <w:proofErr w:type="spellEnd"/>
            <w:r w:rsidRPr="000A4AEA">
              <w:rPr>
                <w:rFonts w:ascii="Leelawadee" w:hAnsi="Leelawadee" w:cs="Leelawadee" w:hint="cs"/>
                <w:b/>
                <w:color w:val="0D2E4E"/>
                <w:sz w:val="18"/>
              </w:rPr>
              <w:t xml:space="preserve"> financier (%)</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A479CE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Pourcentage d'exécution financière. Calculé ou saisi. Le type de taux affiché devra être explicitement mentionné.</w:t>
            </w:r>
          </w:p>
        </w:tc>
      </w:tr>
      <w:tr w:rsidR="004F4711" w:rsidRPr="000A4AEA" w14:paraId="4D92ED06"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56F9CEE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8"/>
                <w:lang w:val="fr-FR"/>
              </w:rPr>
              <w:t>Date de signature de l'accord</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4882661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Date officielle de signature de la convention de financement.</w:t>
            </w:r>
          </w:p>
        </w:tc>
      </w:tr>
      <w:tr w:rsidR="004F4711" w:rsidRPr="000A4AEA" w14:paraId="62669725"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189BDE4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8"/>
                <w:lang w:val="fr-FR"/>
              </w:rPr>
              <w:t>Date de début des activités</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EAA9D7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Date de démarrage effectif des activités sur le terrain.</w:t>
            </w:r>
          </w:p>
        </w:tc>
      </w:tr>
      <w:tr w:rsidR="004F4711" w:rsidRPr="000A4AEA" w14:paraId="2B5FD616"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14C14EE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lastRenderedPageBreak/>
              <w:t xml:space="preserve">Date de fin </w:t>
            </w:r>
            <w:proofErr w:type="spellStart"/>
            <w:r w:rsidRPr="000A4AEA">
              <w:rPr>
                <w:rFonts w:ascii="Leelawadee" w:hAnsi="Leelawadee" w:cs="Leelawadee" w:hint="cs"/>
                <w:b/>
                <w:color w:val="0D2E4E"/>
                <w:sz w:val="18"/>
              </w:rPr>
              <w:t>prévisionnelle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6FC629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Date contractuelle de clôture du projet.</w:t>
            </w:r>
          </w:p>
        </w:tc>
      </w:tr>
      <w:tr w:rsidR="004F4711" w:rsidRPr="000A4AEA" w14:paraId="1E4E4E6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16A4D48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Date de fin effective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C7ACE6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Renseignée après clôture réelle du projet.</w:t>
            </w:r>
          </w:p>
        </w:tc>
      </w:tr>
      <w:tr w:rsidR="004F4711" w:rsidRPr="000A4AEA" w14:paraId="299BFC49"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D232D6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Dates </w:t>
            </w:r>
            <w:proofErr w:type="spellStart"/>
            <w:r w:rsidRPr="000A4AEA">
              <w:rPr>
                <w:rFonts w:ascii="Leelawadee" w:hAnsi="Leelawadee" w:cs="Leelawadee" w:hint="cs"/>
                <w:b/>
                <w:color w:val="0D2E4E"/>
                <w:sz w:val="18"/>
              </w:rPr>
              <w:t>prévisionnelles</w:t>
            </w:r>
            <w:proofErr w:type="spellEnd"/>
            <w:r w:rsidRPr="000A4AEA">
              <w:rPr>
                <w:rFonts w:ascii="Leelawadee" w:hAnsi="Leelawadee" w:cs="Leelawadee" w:hint="cs"/>
                <w:b/>
                <w:color w:val="0D2E4E"/>
                <w:sz w:val="18"/>
              </w:rPr>
              <w:t xml:space="preserve">/effectives </w:t>
            </w:r>
            <w:proofErr w:type="spellStart"/>
            <w:r w:rsidRPr="000A4AEA">
              <w:rPr>
                <w:rFonts w:ascii="Leelawadee" w:hAnsi="Leelawadee" w:cs="Leelawadee" w:hint="cs"/>
                <w:b/>
                <w:color w:val="0D2E4E"/>
                <w:sz w:val="18"/>
              </w:rPr>
              <w:t>d'activités</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9916352" w14:textId="049FA698"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Champs additionnels pour les jalons clés du projet</w:t>
            </w:r>
            <w:r w:rsidR="00D04612" w:rsidRPr="000A4AEA">
              <w:rPr>
                <w:rFonts w:ascii="Leelawadee" w:hAnsi="Leelawadee" w:cs="Leelawadee" w:hint="cs"/>
                <w:color w:val="4A4A4A"/>
                <w:sz w:val="18"/>
                <w:lang w:val="fr-FR"/>
              </w:rPr>
              <w:t>.</w:t>
            </w:r>
          </w:p>
        </w:tc>
      </w:tr>
      <w:tr w:rsidR="004F4711" w:rsidRPr="000A4AEA" w14:paraId="61FFA69F"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02A388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Zone </w:t>
            </w:r>
            <w:proofErr w:type="spellStart"/>
            <w:r w:rsidRPr="000A4AEA">
              <w:rPr>
                <w:rFonts w:ascii="Leelawadee" w:hAnsi="Leelawadee" w:cs="Leelawadee" w:hint="cs"/>
                <w:b/>
                <w:color w:val="0D2E4E"/>
                <w:sz w:val="18"/>
              </w:rPr>
              <w:t>géographique</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d'intervention</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EC7CC9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Région(s) concernée(s) sur le territoire ivoirien (sélection multiple possible).</w:t>
            </w:r>
          </w:p>
        </w:tc>
      </w:tr>
      <w:tr w:rsidR="004F4711" w:rsidRPr="000A4AEA" w14:paraId="7B857369"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7A81AB3"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Niveau</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d'intervention</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géographique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7714FEF2" w14:textId="30728D7A"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 xml:space="preserve">National / Régional / Local </w:t>
            </w:r>
            <w:r w:rsidR="00AE483E">
              <w:rPr>
                <w:rFonts w:ascii="Leelawadee" w:hAnsi="Leelawadee" w:cs="Leelawadee" w:hint="cs"/>
                <w:color w:val="4A4A4A"/>
                <w:sz w:val="18"/>
                <w:lang w:val="fr-FR"/>
              </w:rPr>
              <w:t>:</w:t>
            </w:r>
            <w:r w:rsidRPr="000A4AEA">
              <w:rPr>
                <w:rFonts w:ascii="Leelawadee" w:hAnsi="Leelawadee" w:cs="Leelawadee" w:hint="cs"/>
                <w:color w:val="4A4A4A"/>
                <w:sz w:val="18"/>
                <w:lang w:val="fr-FR"/>
              </w:rPr>
              <w:t xml:space="preserve"> à cartographier</w:t>
            </w:r>
            <w:r w:rsidR="00740DFC" w:rsidRPr="000A4AEA">
              <w:rPr>
                <w:rFonts w:ascii="Leelawadee" w:hAnsi="Leelawadee" w:cs="Leelawadee" w:hint="cs"/>
                <w:color w:val="4A4A4A"/>
                <w:sz w:val="18"/>
                <w:lang w:val="fr-FR"/>
              </w:rPr>
              <w:t>.</w:t>
            </w:r>
          </w:p>
        </w:tc>
      </w:tr>
      <w:tr w:rsidR="004F4711" w:rsidRPr="000A4AEA" w14:paraId="6B1A509E"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49A979C1"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Responsable</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gouvernemental</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5B0CFA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Nom, prénom, fonction, email, téléphone du responsable côté gouvernement.</w:t>
            </w:r>
          </w:p>
        </w:tc>
      </w:tr>
      <w:tr w:rsidR="004F4711" w:rsidRPr="000A4AEA" w14:paraId="3EC02DB1"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6B93A44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 xml:space="preserve">Structure </w:t>
            </w:r>
            <w:proofErr w:type="spellStart"/>
            <w:r w:rsidRPr="000A4AEA">
              <w:rPr>
                <w:rFonts w:ascii="Leelawadee" w:hAnsi="Leelawadee" w:cs="Leelawadee" w:hint="cs"/>
                <w:b/>
                <w:color w:val="0D2E4E"/>
                <w:sz w:val="18"/>
              </w:rPr>
              <w:t>responsable</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d'exécution</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A11FA6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Ministère ou direction en charge de la mise en œuvre.</w:t>
            </w:r>
          </w:p>
        </w:tc>
      </w:tr>
      <w:tr w:rsidR="004F4711" w:rsidRPr="000A4AEA" w14:paraId="5FF465D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DA5A4D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Responsables</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locaux</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6B16EC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Noms des responsables intervenant au niveau local (demande DGP/DGATDRL).</w:t>
            </w:r>
          </w:p>
        </w:tc>
      </w:tr>
      <w:tr w:rsidR="004F4711" w:rsidRPr="000A4AEA" w14:paraId="6D4247E3"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DF3F23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8"/>
              </w:rPr>
              <w:t>Motif du retard</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2A05DFB" w14:textId="0642450C"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Champ obligatoire si le projet est en retard. Nature désagrégée du retard (administratif, financier, technique, contextuel, autre).</w:t>
            </w:r>
          </w:p>
        </w:tc>
      </w:tr>
      <w:tr w:rsidR="004F4711" w:rsidRPr="000A4AEA" w14:paraId="21BEF0E1"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22CCCA46"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8"/>
              </w:rPr>
              <w:t>Pièces</w:t>
            </w:r>
            <w:proofErr w:type="spellEnd"/>
            <w:r w:rsidRPr="000A4AEA">
              <w:rPr>
                <w:rFonts w:ascii="Leelawadee" w:hAnsi="Leelawadee" w:cs="Leelawadee" w:hint="cs"/>
                <w:b/>
                <w:color w:val="0D2E4E"/>
                <w:sz w:val="18"/>
              </w:rPr>
              <w:t xml:space="preserve"> </w:t>
            </w:r>
            <w:proofErr w:type="spellStart"/>
            <w:r w:rsidRPr="000A4AEA">
              <w:rPr>
                <w:rFonts w:ascii="Leelawadee" w:hAnsi="Leelawadee" w:cs="Leelawadee" w:hint="cs"/>
                <w:b/>
                <w:color w:val="0D2E4E"/>
                <w:sz w:val="18"/>
              </w:rPr>
              <w:t>jointes</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578AE2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Documents associés au projet : accord de financement, rapports d'avancement, PV de réunion (demande DSID).</w:t>
            </w:r>
          </w:p>
        </w:tc>
      </w:tr>
    </w:tbl>
    <w:p w14:paraId="352BBD3C" w14:textId="77777777" w:rsidR="004F4711" w:rsidRPr="000A4AEA" w:rsidRDefault="004F4711">
      <w:pPr>
        <w:spacing w:after="80"/>
        <w:rPr>
          <w:rFonts w:ascii="Leelawadee" w:hAnsi="Leelawadee" w:cs="Leelawadee" w:hint="cs"/>
          <w:lang w:val="fr-FR"/>
        </w:rPr>
      </w:pPr>
    </w:p>
    <w:p w14:paraId="6A0763F0" w14:textId="77777777" w:rsidR="004F4711" w:rsidRPr="000A4AEA" w:rsidRDefault="00590638">
      <w:pPr>
        <w:keepNext/>
        <w:spacing w:before="200" w:after="60"/>
        <w:rPr>
          <w:rFonts w:ascii="Leelawadee" w:hAnsi="Leelawadee" w:cs="Leelawadee" w:hint="cs"/>
          <w:lang w:val="fr-FR"/>
        </w:rPr>
      </w:pPr>
      <w:r w:rsidRPr="000A4AEA">
        <w:rPr>
          <w:rFonts w:ascii="Leelawadee" w:hAnsi="Leelawadee" w:cs="Leelawadee" w:hint="cs"/>
          <w:b/>
          <w:color w:val="0D2E4E"/>
          <w:lang w:val="fr-FR"/>
        </w:rPr>
        <w:t>5.2.2  Fonctionnalités CRUD et cycle de vie</w:t>
      </w:r>
    </w:p>
    <w:p w14:paraId="3891D06B"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Création d'un projet avec possibilité d'ajouter simultanément ses financements associés.</w:t>
      </w:r>
    </w:p>
    <w:p w14:paraId="4CF577BB" w14:textId="2DF57744"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Consultation de la fiche détaillée : toutes les informations du projet, ses financements, ses décaissements, sa localisation cartographique.</w:t>
      </w:r>
    </w:p>
    <w:p w14:paraId="7FFF191F" w14:textId="3CED2792"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Modification des données par le Point Focal assigné uniquement (contrôle d'accès au niveau de l'objet).</w:t>
      </w:r>
    </w:p>
    <w:p w14:paraId="7873B272"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Suppression avec confirmation explicite, réservée aux profils autorisés.</w:t>
      </w:r>
    </w:p>
    <w:p w14:paraId="0991A6BE" w14:textId="77777777"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Changement de statut avec traçabilité (qui a changé le statut, quand).</w:t>
      </w:r>
    </w:p>
    <w:p w14:paraId="33B68D15" w14:textId="7113EAE5"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Recherche et filtres multicritères : par code, titre, bailleur, statut, secteur, zone, retard, co-financement.</w:t>
      </w:r>
    </w:p>
    <w:p w14:paraId="7D4F3218" w14:textId="77777777" w:rsidR="004F4711" w:rsidRPr="000A4AEA" w:rsidRDefault="00590638">
      <w:pPr>
        <w:keepNext/>
        <w:spacing w:before="200" w:after="60"/>
        <w:rPr>
          <w:rFonts w:ascii="Leelawadee" w:hAnsi="Leelawadee" w:cs="Leelawadee" w:hint="cs"/>
        </w:rPr>
      </w:pPr>
      <w:proofErr w:type="gramStart"/>
      <w:r w:rsidRPr="000A4AEA">
        <w:rPr>
          <w:rFonts w:ascii="Leelawadee" w:hAnsi="Leelawadee" w:cs="Leelawadee" w:hint="cs"/>
          <w:b/>
          <w:color w:val="0D2E4E"/>
        </w:rPr>
        <w:t xml:space="preserve">5.2.3  </w:t>
      </w:r>
      <w:proofErr w:type="spellStart"/>
      <w:r w:rsidRPr="000A4AEA">
        <w:rPr>
          <w:rFonts w:ascii="Leelawadee" w:hAnsi="Leelawadee" w:cs="Leelawadee" w:hint="cs"/>
          <w:b/>
          <w:color w:val="0D2E4E"/>
        </w:rPr>
        <w:t>Indicateurs</w:t>
      </w:r>
      <w:proofErr w:type="spellEnd"/>
      <w:proofErr w:type="gramEnd"/>
      <w:r w:rsidRPr="000A4AEA">
        <w:rPr>
          <w:rFonts w:ascii="Leelawadee" w:hAnsi="Leelawadee" w:cs="Leelawadee" w:hint="cs"/>
          <w:b/>
          <w:color w:val="0D2E4E"/>
        </w:rPr>
        <w:t xml:space="preserve"> </w:t>
      </w:r>
      <w:proofErr w:type="spellStart"/>
      <w:r w:rsidRPr="000A4AEA">
        <w:rPr>
          <w:rFonts w:ascii="Leelawadee" w:hAnsi="Leelawadee" w:cs="Leelawadee" w:hint="cs"/>
          <w:b/>
          <w:color w:val="0D2E4E"/>
        </w:rPr>
        <w:t>calculés</w:t>
      </w:r>
      <w:proofErr w:type="spellEnd"/>
      <w:r w:rsidRPr="000A4AEA">
        <w:rPr>
          <w:rFonts w:ascii="Leelawadee" w:hAnsi="Leelawadee" w:cs="Leelawadee" w:hint="cs"/>
          <w:b/>
          <w:color w:val="0D2E4E"/>
        </w:rPr>
        <w:t xml:space="preserve"> </w:t>
      </w:r>
      <w:proofErr w:type="spellStart"/>
      <w:r w:rsidRPr="000A4AEA">
        <w:rPr>
          <w:rFonts w:ascii="Leelawadee" w:hAnsi="Leelawadee" w:cs="Leelawadee" w:hint="cs"/>
          <w:b/>
          <w:color w:val="0D2E4E"/>
        </w:rPr>
        <w:t>automatiquement</w:t>
      </w:r>
      <w:proofErr w:type="spellEnd"/>
    </w:p>
    <w:tbl>
      <w:tblPr>
        <w:tblStyle w:val="Grilledutableau"/>
        <w:tblW w:w="0" w:type="auto"/>
        <w:tblLook w:val="04A0" w:firstRow="1" w:lastRow="0" w:firstColumn="1" w:lastColumn="0" w:noHBand="0" w:noVBand="1"/>
      </w:tblPr>
      <w:tblGrid>
        <w:gridCol w:w="3070"/>
        <w:gridCol w:w="6046"/>
      </w:tblGrid>
      <w:tr w:rsidR="004F4711" w:rsidRPr="000A4AEA" w14:paraId="3F6B5494"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241D042"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Indicateur</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1DF5277"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Formule / Logique</w:t>
            </w:r>
          </w:p>
        </w:tc>
      </w:tr>
      <w:tr w:rsidR="004F4711" w:rsidRPr="000A4AEA" w14:paraId="65861634"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398983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Taux de décaissement (%)</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6013754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Total décaissé ÷ Montant total engagé × 100.</w:t>
            </w:r>
          </w:p>
        </w:tc>
      </w:tr>
      <w:tr w:rsidR="004F4711" w:rsidRPr="000A4AEA" w14:paraId="4990EFC8"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40EAFB1"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total </w:t>
            </w:r>
            <w:proofErr w:type="spellStart"/>
            <w:r w:rsidRPr="000A4AEA">
              <w:rPr>
                <w:rFonts w:ascii="Leelawadee" w:hAnsi="Leelawadee" w:cs="Leelawadee" w:hint="cs"/>
                <w:b/>
                <w:color w:val="0D2E4E"/>
                <w:sz w:val="19"/>
              </w:rPr>
              <w:t>engagé</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2276FB3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Somme de tous les financements du projet (tous bailleurs).</w:t>
            </w:r>
          </w:p>
        </w:tc>
      </w:tr>
      <w:tr w:rsidR="004F4711" w:rsidRPr="000A4AEA" w14:paraId="419F26F1"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84BB454"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total </w:t>
            </w:r>
            <w:proofErr w:type="spellStart"/>
            <w:r w:rsidRPr="000A4AEA">
              <w:rPr>
                <w:rFonts w:ascii="Leelawadee" w:hAnsi="Leelawadee" w:cs="Leelawadee" w:hint="cs"/>
                <w:b/>
                <w:color w:val="0D2E4E"/>
                <w:sz w:val="19"/>
              </w:rPr>
              <w:t>décaissé</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6B51F13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Somme de tous les décaissements liés au projet.</w:t>
            </w:r>
          </w:p>
        </w:tc>
      </w:tr>
      <w:tr w:rsidR="004F4711" w:rsidRPr="000A4AEA" w14:paraId="519D98F2"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11A5B74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Reste à </w:t>
            </w:r>
            <w:proofErr w:type="spellStart"/>
            <w:r w:rsidRPr="000A4AEA">
              <w:rPr>
                <w:rFonts w:ascii="Leelawadee" w:hAnsi="Leelawadee" w:cs="Leelawadee" w:hint="cs"/>
                <w:b/>
                <w:color w:val="0D2E4E"/>
                <w:sz w:val="19"/>
              </w:rPr>
              <w:t>décaisser</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1D75F75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Montant engagé − Montant décaissé.</w:t>
            </w:r>
          </w:p>
        </w:tc>
      </w:tr>
      <w:tr w:rsidR="004F4711" w:rsidRPr="000A4AEA" w14:paraId="53A8002C"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601506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Statut de retard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1B7787F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Automatiquement calculé : en retard si statut=En cours ET date fin prévue &lt; date du jour.</w:t>
            </w:r>
          </w:p>
        </w:tc>
      </w:tr>
      <w:tr w:rsidR="004F4711" w:rsidRPr="000A4AEA" w14:paraId="3D638653"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F1B71F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Nombre de bailleurs / Co-financement</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0AF03D1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Nombre de bailleurs distincts finançant le projet. </w:t>
            </w:r>
            <w:proofErr w:type="spellStart"/>
            <w:r w:rsidRPr="000A4AEA">
              <w:rPr>
                <w:rFonts w:ascii="Leelawadee" w:hAnsi="Leelawadee" w:cs="Leelawadee" w:hint="cs"/>
                <w:color w:val="4A4A4A"/>
                <w:sz w:val="19"/>
              </w:rPr>
              <w:t>Indicateur</w:t>
            </w:r>
            <w:proofErr w:type="spellEnd"/>
            <w:r w:rsidRPr="000A4AEA">
              <w:rPr>
                <w:rFonts w:ascii="Leelawadee" w:hAnsi="Leelawadee" w:cs="Leelawadee" w:hint="cs"/>
                <w:color w:val="4A4A4A"/>
                <w:sz w:val="19"/>
              </w:rPr>
              <w:t xml:space="preserve"> co-</w:t>
            </w:r>
            <w:proofErr w:type="spellStart"/>
            <w:r w:rsidRPr="000A4AEA">
              <w:rPr>
                <w:rFonts w:ascii="Leelawadee" w:hAnsi="Leelawadee" w:cs="Leelawadee" w:hint="cs"/>
                <w:color w:val="4A4A4A"/>
                <w:sz w:val="19"/>
              </w:rPr>
              <w:t>financement</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si</w:t>
            </w:r>
            <w:proofErr w:type="spellEnd"/>
            <w:r w:rsidRPr="000A4AEA">
              <w:rPr>
                <w:rFonts w:ascii="Leelawadee" w:hAnsi="Leelawadee" w:cs="Leelawadee" w:hint="cs"/>
                <w:color w:val="4A4A4A"/>
                <w:sz w:val="19"/>
              </w:rPr>
              <w:t xml:space="preserve"> &gt; 1.</w:t>
            </w:r>
          </w:p>
        </w:tc>
      </w:tr>
      <w:tr w:rsidR="004F4711" w:rsidRPr="000A4AEA" w14:paraId="6291CF28"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E24ED2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Alerte discordance </w:t>
            </w:r>
            <w:r w:rsidRPr="000A4AEA">
              <w:rPr>
                <w:rFonts w:ascii="Leelawadee" w:hAnsi="Leelawadee" w:cs="Leelawadee" w:hint="cs"/>
                <w:b/>
                <w:color w:val="0D2E4E"/>
                <w:sz w:val="19"/>
              </w:rPr>
              <w:lastRenderedPageBreak/>
              <w:t>physique/financier</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59A9CFB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lastRenderedPageBreak/>
              <w:t xml:space="preserve">Alerte si écart significatif entre taux d'avancement physique et taux de </w:t>
            </w:r>
            <w:r w:rsidRPr="000A4AEA">
              <w:rPr>
                <w:rFonts w:ascii="Leelawadee" w:hAnsi="Leelawadee" w:cs="Leelawadee" w:hint="cs"/>
                <w:color w:val="4A4A4A"/>
                <w:sz w:val="19"/>
                <w:lang w:val="fr-FR"/>
              </w:rPr>
              <w:lastRenderedPageBreak/>
              <w:t>décaissement.</w:t>
            </w:r>
          </w:p>
        </w:tc>
      </w:tr>
    </w:tbl>
    <w:p w14:paraId="0EC5162A" w14:textId="77777777" w:rsidR="004F4711" w:rsidRPr="000A4AEA" w:rsidRDefault="004F4711">
      <w:pPr>
        <w:spacing w:after="80"/>
        <w:rPr>
          <w:rFonts w:ascii="Leelawadee" w:hAnsi="Leelawadee" w:cs="Leelawadee" w:hint="cs"/>
          <w:lang w:val="fr-FR"/>
        </w:rPr>
      </w:pPr>
    </w:p>
    <w:p w14:paraId="39EFFA90"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5.3  </w:t>
      </w:r>
      <w:r w:rsidRPr="000A4AEA">
        <w:rPr>
          <w:rFonts w:ascii="Leelawadee" w:hAnsi="Leelawadee" w:cs="Leelawadee" w:hint="cs"/>
          <w:b/>
          <w:color w:val="1A5E8A"/>
          <w:sz w:val="24"/>
          <w:lang w:val="fr-FR"/>
        </w:rPr>
        <w:t>Gestion des bailleurs de fonds (M3)</w:t>
      </w:r>
    </w:p>
    <w:p w14:paraId="466C2DB8" w14:textId="1F653BA5"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module Bailleurs constitue le répertoire de référence de tous les partenaires techniques et financiers actifs dans le portefeuille. Chaque bailleur dispose d'une fiche détaillée présentant son profil institutionnel, ses projets financés et ses indicateurs financiers. La plateforme devra intégrer le logo de chaque bailleur dans sa fiche (demande DSID), et définir un seuil de significativité en dessous duquel l'intervention d'un bailleur est considérée comme négligeable</w:t>
      </w:r>
      <w:r w:rsidR="00955881" w:rsidRPr="000A4AEA">
        <w:rPr>
          <w:rFonts w:ascii="Leelawadee" w:hAnsi="Leelawadee" w:cs="Leelawadee" w:hint="cs"/>
          <w:color w:val="4A4A4A"/>
          <w:lang w:val="fr-FR"/>
        </w:rPr>
        <w:t xml:space="preserve">, </w:t>
      </w:r>
      <w:r w:rsidRPr="000A4AEA">
        <w:rPr>
          <w:rFonts w:ascii="Leelawadee" w:hAnsi="Leelawadee" w:cs="Leelawadee" w:hint="cs"/>
          <w:color w:val="4A4A4A"/>
          <w:lang w:val="fr-FR"/>
        </w:rPr>
        <w:t>ce seuil étant paramétrable par l'administrateur.</w:t>
      </w:r>
    </w:p>
    <w:tbl>
      <w:tblPr>
        <w:tblStyle w:val="Grilledutableau"/>
        <w:tblW w:w="0" w:type="auto"/>
        <w:tblLook w:val="04A0" w:firstRow="1" w:lastRow="0" w:firstColumn="1" w:lastColumn="0" w:noHBand="0" w:noVBand="1"/>
      </w:tblPr>
      <w:tblGrid>
        <w:gridCol w:w="2785"/>
        <w:gridCol w:w="6331"/>
      </w:tblGrid>
      <w:tr w:rsidR="004F4711" w:rsidRPr="000A4AEA" w14:paraId="5138E27B" w14:textId="77777777">
        <w:tc>
          <w:tcPr>
            <w:tcW w:w="2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F22C9A8"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Champ</w:t>
            </w:r>
          </w:p>
        </w:tc>
        <w:tc>
          <w:tcPr>
            <w:tcW w:w="652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49EF565"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Description</w:t>
            </w:r>
          </w:p>
        </w:tc>
      </w:tr>
      <w:tr w:rsidR="004F4711" w:rsidRPr="000A4AEA" w14:paraId="22D7560F"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E556AC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Nom complet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7DEDB21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Dénomination officielle de l'institution.</w:t>
            </w:r>
          </w:p>
        </w:tc>
      </w:tr>
      <w:tr w:rsidR="004F4711" w:rsidRPr="000A4AEA" w14:paraId="5E0DBCA8"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A0D4E9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Sigle / Acronyme</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B8D128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Identifiant court (ex. BAD, AFD, BM, PNUD).</w:t>
            </w:r>
          </w:p>
        </w:tc>
      </w:tr>
      <w:tr w:rsidR="004F4711" w:rsidRPr="000A4AEA" w14:paraId="37C5CB5E"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00B688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Logo</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60B5C14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Image du logo officiel de l'institution (format PNG ou SVG).</w:t>
            </w:r>
          </w:p>
        </w:tc>
      </w:tr>
      <w:tr w:rsidR="004F4711" w:rsidRPr="000A4AEA" w14:paraId="76B6F96A"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A179C8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Type de </w:t>
            </w:r>
            <w:proofErr w:type="spellStart"/>
            <w:r w:rsidRPr="000A4AEA">
              <w:rPr>
                <w:rFonts w:ascii="Leelawadee" w:hAnsi="Leelawadee" w:cs="Leelawadee" w:hint="cs"/>
                <w:b/>
                <w:color w:val="0D2E4E"/>
                <w:sz w:val="19"/>
              </w:rPr>
              <w:t>bailleur</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36DDD16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Multilatéral / Bilatéral / Régional / Fonds thématique / ONG Internationale / Secteur privé / Autre.</w:t>
            </w:r>
          </w:p>
        </w:tc>
      </w:tr>
      <w:tr w:rsidR="004F4711" w:rsidRPr="000A4AEA" w14:paraId="248235FC"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48B3CA9"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Catégorie</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institutionnelle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CA301A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Classification fine : Bretton Woods, Système ONU, Banques multilatérales, Coopération bilatérale, Institutions régionales africaines, Fonds arabes/islamiques, Fonds verticaux/thématiques, Secteur privé/Fondations.</w:t>
            </w:r>
          </w:p>
        </w:tc>
      </w:tr>
      <w:tr w:rsidR="004F4711" w:rsidRPr="000A4AEA" w14:paraId="0F872603"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25DDCB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Pays du </w:t>
            </w:r>
            <w:proofErr w:type="spellStart"/>
            <w:r w:rsidRPr="000A4AEA">
              <w:rPr>
                <w:rFonts w:ascii="Leelawadee" w:hAnsi="Leelawadee" w:cs="Leelawadee" w:hint="cs"/>
                <w:b/>
                <w:color w:val="0D2E4E"/>
                <w:sz w:val="19"/>
              </w:rPr>
              <w:t>siège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5EA107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Localisation du siège social.</w:t>
            </w:r>
          </w:p>
        </w:tc>
      </w:tr>
      <w:tr w:rsidR="004F4711" w:rsidRPr="000A4AEA" w14:paraId="7F13CAB6"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4ECA071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Description institutionnelle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377E306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Présentation de la mission et des domaines d'intervention.</w:t>
            </w:r>
          </w:p>
        </w:tc>
      </w:tr>
      <w:tr w:rsidR="004F4711" w:rsidRPr="000A4AEA" w14:paraId="04294902"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554AC8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Site web </w:t>
            </w:r>
            <w:proofErr w:type="spellStart"/>
            <w:r w:rsidRPr="000A4AEA">
              <w:rPr>
                <w:rFonts w:ascii="Leelawadee" w:hAnsi="Leelawadee" w:cs="Leelawadee" w:hint="cs"/>
                <w:b/>
                <w:color w:val="0D2E4E"/>
                <w:sz w:val="19"/>
              </w:rPr>
              <w:t>officiel</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C6B1C4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URL du site institutionnel.</w:t>
            </w:r>
          </w:p>
        </w:tc>
      </w:tr>
      <w:tr w:rsidR="004F4711" w:rsidRPr="000A4AEA" w14:paraId="7F137B0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3EE28A7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Contact de référence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13E6248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Email et/ou téléphone du contact institutionnel en Côte d'Ivoire.</w:t>
            </w:r>
          </w:p>
        </w:tc>
      </w:tr>
      <w:tr w:rsidR="004F4711" w:rsidRPr="000A4AEA" w14:paraId="78378156"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96463D0"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Seuil</w:t>
            </w:r>
            <w:proofErr w:type="spellEnd"/>
            <w:r w:rsidRPr="000A4AEA">
              <w:rPr>
                <w:rFonts w:ascii="Leelawadee" w:hAnsi="Leelawadee" w:cs="Leelawadee" w:hint="cs"/>
                <w:b/>
                <w:color w:val="0D2E4E"/>
                <w:sz w:val="19"/>
              </w:rPr>
              <w:t xml:space="preserve"> de </w:t>
            </w:r>
            <w:proofErr w:type="spellStart"/>
            <w:r w:rsidRPr="000A4AEA">
              <w:rPr>
                <w:rFonts w:ascii="Leelawadee" w:hAnsi="Leelawadee" w:cs="Leelawadee" w:hint="cs"/>
                <w:b/>
                <w:color w:val="0D2E4E"/>
                <w:sz w:val="19"/>
              </w:rPr>
              <w:t>significativité</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B55DE2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 minimal en dessous duquel le financement n'est pas considéré comme un engagement significatif (paramétrable).</w:t>
            </w:r>
          </w:p>
        </w:tc>
      </w:tr>
    </w:tbl>
    <w:p w14:paraId="0469A8EC" w14:textId="77777777" w:rsidR="004F4711" w:rsidRPr="000A4AEA" w:rsidRDefault="004F4711">
      <w:pPr>
        <w:spacing w:after="80"/>
        <w:rPr>
          <w:rFonts w:ascii="Leelawadee" w:hAnsi="Leelawadee" w:cs="Leelawadee" w:hint="cs"/>
          <w:lang w:val="fr-FR"/>
        </w:rPr>
      </w:pPr>
    </w:p>
    <w:p w14:paraId="64820FC4"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fiche analytique d'un bailleur présentera : nombre de projets financés, montant total engagé, montant total décaissé, taux de décaissement global, répartition sectorielle, répartition par statut, répartition par zone géographique, répartition par type de financement, et carte des projets localisés. Un tableau détaillé de tous les projets financés sera inclus.</w:t>
      </w:r>
    </w:p>
    <w:p w14:paraId="6CA3CE95"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5.4  </w:t>
      </w:r>
      <w:r w:rsidRPr="000A4AEA">
        <w:rPr>
          <w:rFonts w:ascii="Leelawadee" w:hAnsi="Leelawadee" w:cs="Leelawadee" w:hint="cs"/>
          <w:b/>
          <w:color w:val="1A5E8A"/>
          <w:sz w:val="24"/>
          <w:lang w:val="fr-FR"/>
        </w:rPr>
        <w:t>Financements et décaissements (M4)</w:t>
      </w:r>
    </w:p>
    <w:p w14:paraId="6339180C"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module Financements assure le suivi précis et exhaustif des flux financiers entre les bailleurs et les projets. Il distingue l'engagement (accord signé) du décaissement (versement effectif) et permet de calculer à tout moment le reste à décaisser et le taux de consommation des financements.</w:t>
      </w:r>
    </w:p>
    <w:p w14:paraId="205C702F" w14:textId="77777777" w:rsidR="004F4711" w:rsidRPr="000A4AEA" w:rsidRDefault="00590638">
      <w:pPr>
        <w:keepNext/>
        <w:spacing w:before="200" w:after="60"/>
        <w:rPr>
          <w:rFonts w:ascii="Leelawadee" w:hAnsi="Leelawadee" w:cs="Leelawadee" w:hint="cs"/>
        </w:rPr>
      </w:pPr>
      <w:proofErr w:type="gramStart"/>
      <w:r w:rsidRPr="000A4AEA">
        <w:rPr>
          <w:rFonts w:ascii="Leelawadee" w:hAnsi="Leelawadee" w:cs="Leelawadee" w:hint="cs"/>
          <w:b/>
          <w:color w:val="0D2E4E"/>
        </w:rPr>
        <w:t xml:space="preserve">5.4.1  </w:t>
      </w:r>
      <w:proofErr w:type="spellStart"/>
      <w:r w:rsidRPr="000A4AEA">
        <w:rPr>
          <w:rFonts w:ascii="Leelawadee" w:hAnsi="Leelawadee" w:cs="Leelawadee" w:hint="cs"/>
          <w:b/>
          <w:color w:val="0D2E4E"/>
        </w:rPr>
        <w:t>Données</w:t>
      </w:r>
      <w:proofErr w:type="spellEnd"/>
      <w:proofErr w:type="gramEnd"/>
      <w:r w:rsidRPr="000A4AEA">
        <w:rPr>
          <w:rFonts w:ascii="Leelawadee" w:hAnsi="Leelawadee" w:cs="Leelawadee" w:hint="cs"/>
          <w:b/>
          <w:color w:val="0D2E4E"/>
        </w:rPr>
        <w:t xml:space="preserve"> d'un </w:t>
      </w:r>
      <w:proofErr w:type="spellStart"/>
      <w:r w:rsidRPr="000A4AEA">
        <w:rPr>
          <w:rFonts w:ascii="Leelawadee" w:hAnsi="Leelawadee" w:cs="Leelawadee" w:hint="cs"/>
          <w:b/>
          <w:color w:val="0D2E4E"/>
        </w:rPr>
        <w:t>financement</w:t>
      </w:r>
      <w:proofErr w:type="spellEnd"/>
    </w:p>
    <w:tbl>
      <w:tblPr>
        <w:tblStyle w:val="Grilledutableau"/>
        <w:tblW w:w="0" w:type="auto"/>
        <w:tblLook w:val="04A0" w:firstRow="1" w:lastRow="0" w:firstColumn="1" w:lastColumn="0" w:noHBand="0" w:noVBand="1"/>
      </w:tblPr>
      <w:tblGrid>
        <w:gridCol w:w="2509"/>
        <w:gridCol w:w="6607"/>
      </w:tblGrid>
      <w:tr w:rsidR="004F4711" w:rsidRPr="000A4AEA" w14:paraId="41271B43"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5487D2A"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Champ</w:t>
            </w:r>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8F66FAE"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Description</w:t>
            </w:r>
          </w:p>
        </w:tc>
      </w:tr>
      <w:tr w:rsidR="004F4711" w:rsidRPr="000A4AEA" w14:paraId="5954D04B"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44DA3E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Projet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19557C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Référence au projet bénéficiaire.</w:t>
            </w:r>
          </w:p>
        </w:tc>
      </w:tr>
      <w:tr w:rsidR="004F4711" w:rsidRPr="000A4AEA" w14:paraId="005F19E5"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25C7C22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lastRenderedPageBreak/>
              <w:t>Bailleur</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B6F857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Institution pourvoyeuse de fonds.</w:t>
            </w:r>
          </w:p>
        </w:tc>
      </w:tr>
      <w:tr w:rsidR="004F4711" w:rsidRPr="000A4AEA" w14:paraId="19755555"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B71119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Type de financement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BBC14C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Don / Prêt concessionnel / Prêt non concessionnel / Assistance technique / Appui budgétaire / Contrepartie nationale / Co-financement / Autre.</w:t>
            </w:r>
          </w:p>
        </w:tc>
      </w:tr>
      <w:tr w:rsidR="004F4711" w:rsidRPr="000A4AEA" w14:paraId="5F3C395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45576536"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Appui</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budgétaire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44D29F76" w14:textId="600E2CE1"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Indicateur booléen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module spécifique si activé (demande </w:t>
            </w:r>
            <w:r w:rsidR="00C56FB2" w:rsidRPr="000A4AEA">
              <w:rPr>
                <w:rFonts w:ascii="Leelawadee" w:hAnsi="Leelawadee" w:cs="Leelawadee" w:hint="cs"/>
                <w:color w:val="4A4A4A"/>
                <w:sz w:val="19"/>
                <w:lang w:val="fr-FR"/>
              </w:rPr>
              <w:t>DGCOD</w:t>
            </w:r>
            <w:r w:rsidRPr="000A4AEA">
              <w:rPr>
                <w:rFonts w:ascii="Leelawadee" w:hAnsi="Leelawadee" w:cs="Leelawadee" w:hint="cs"/>
                <w:color w:val="4A4A4A"/>
                <w:sz w:val="19"/>
                <w:lang w:val="fr-FR"/>
              </w:rPr>
              <w:t>).</w:t>
            </w:r>
          </w:p>
        </w:tc>
      </w:tr>
      <w:tr w:rsidR="004F4711" w:rsidRPr="000A4AEA" w14:paraId="07A65C76"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2470F01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engagé</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BB847C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 de l'accord de financement dans la devise de l'accord.</w:t>
            </w:r>
          </w:p>
        </w:tc>
      </w:tr>
      <w:tr w:rsidR="004F4711" w:rsidRPr="000A4AEA" w14:paraId="3C669714"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435D31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Devise</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FEEEF7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USD, EUR, XOF, JPY, GBP, CHF, CNY.</w:t>
            </w:r>
          </w:p>
        </w:tc>
      </w:tr>
      <w:tr w:rsidR="004F4711" w:rsidRPr="000A4AEA" w14:paraId="7FAF1393"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46BEC01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Taux de conversion contractuel</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EDC2CCA" w14:textId="67F2777D"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Taux en vigueur à la date de signature, défini contractuellement</w:t>
            </w:r>
            <w:r w:rsidR="00D04612" w:rsidRPr="000A4AEA">
              <w:rPr>
                <w:rFonts w:ascii="Leelawadee" w:hAnsi="Leelawadee" w:cs="Leelawadee" w:hint="cs"/>
                <w:color w:val="4A4A4A"/>
                <w:sz w:val="19"/>
                <w:lang w:val="fr-FR"/>
              </w:rPr>
              <w:t xml:space="preserve">. </w:t>
            </w:r>
            <w:r w:rsidRPr="000A4AEA">
              <w:rPr>
                <w:rFonts w:ascii="Leelawadee" w:hAnsi="Leelawadee" w:cs="Leelawadee" w:hint="cs"/>
                <w:color w:val="4A4A4A"/>
                <w:sz w:val="19"/>
                <w:lang w:val="fr-FR"/>
              </w:rPr>
              <w:t>Stocké en base et non mis à jour automatiquement.</w:t>
            </w:r>
          </w:p>
        </w:tc>
      </w:tr>
      <w:tr w:rsidR="004F4711" w:rsidRPr="000A4AEA" w14:paraId="6D70571B"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A8EF89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Date de </w:t>
            </w:r>
            <w:proofErr w:type="spellStart"/>
            <w:r w:rsidRPr="000A4AEA">
              <w:rPr>
                <w:rFonts w:ascii="Leelawadee" w:hAnsi="Leelawadee" w:cs="Leelawadee" w:hint="cs"/>
                <w:b/>
                <w:color w:val="0D2E4E"/>
                <w:sz w:val="19"/>
              </w:rPr>
              <w:t>l'accord</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59E2D0C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Date de signature ou d'entrée en vigueur.</w:t>
            </w:r>
          </w:p>
        </w:tc>
      </w:tr>
      <w:tr w:rsidR="004F4711" w:rsidRPr="000A4AEA" w14:paraId="73B58100"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9CA8778"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Référence</w:t>
            </w:r>
            <w:proofErr w:type="spellEnd"/>
            <w:r w:rsidRPr="000A4AEA">
              <w:rPr>
                <w:rFonts w:ascii="Leelawadee" w:hAnsi="Leelawadee" w:cs="Leelawadee" w:hint="cs"/>
                <w:b/>
                <w:color w:val="0D2E4E"/>
                <w:sz w:val="19"/>
              </w:rPr>
              <w:t xml:space="preserve"> de </w:t>
            </w:r>
            <w:proofErr w:type="spellStart"/>
            <w:r w:rsidRPr="000A4AEA">
              <w:rPr>
                <w:rFonts w:ascii="Leelawadee" w:hAnsi="Leelawadee" w:cs="Leelawadee" w:hint="cs"/>
                <w:b/>
                <w:color w:val="0D2E4E"/>
                <w:sz w:val="19"/>
              </w:rPr>
              <w:t>l'accord</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39BBC65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Numéro ou code de référence officiel.</w:t>
            </w:r>
          </w:p>
        </w:tc>
      </w:tr>
      <w:tr w:rsidR="004F4711" w:rsidRPr="000A4AEA" w14:paraId="04C14DC8"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522C51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Observations</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1EF4F4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Notes complémentaires.</w:t>
            </w:r>
          </w:p>
        </w:tc>
      </w:tr>
    </w:tbl>
    <w:p w14:paraId="06D1B638" w14:textId="77777777" w:rsidR="004F4711" w:rsidRPr="000A4AEA" w:rsidRDefault="004F4711">
      <w:pPr>
        <w:spacing w:after="80"/>
        <w:rPr>
          <w:rFonts w:ascii="Leelawadee" w:hAnsi="Leelawadee" w:cs="Leelawadee" w:hint="cs"/>
        </w:rPr>
      </w:pPr>
    </w:p>
    <w:p w14:paraId="36483D8A" w14:textId="77777777" w:rsidR="004F4711" w:rsidRPr="000A4AEA" w:rsidRDefault="00590638">
      <w:pPr>
        <w:keepNext/>
        <w:spacing w:before="200" w:after="60"/>
        <w:rPr>
          <w:rFonts w:ascii="Leelawadee" w:hAnsi="Leelawadee" w:cs="Leelawadee" w:hint="cs"/>
        </w:rPr>
      </w:pPr>
      <w:r w:rsidRPr="000A4AEA">
        <w:rPr>
          <w:rFonts w:ascii="Leelawadee" w:hAnsi="Leelawadee" w:cs="Leelawadee" w:hint="cs"/>
          <w:b/>
          <w:color w:val="0D2E4E"/>
        </w:rPr>
        <w:t>5.4.2  Données d'un décaissement</w:t>
      </w:r>
    </w:p>
    <w:tbl>
      <w:tblPr>
        <w:tblStyle w:val="Grilledutableau"/>
        <w:tblW w:w="0" w:type="auto"/>
        <w:tblLook w:val="04A0" w:firstRow="1" w:lastRow="0" w:firstColumn="1" w:lastColumn="0" w:noHBand="0" w:noVBand="1"/>
      </w:tblPr>
      <w:tblGrid>
        <w:gridCol w:w="2514"/>
        <w:gridCol w:w="6602"/>
      </w:tblGrid>
      <w:tr w:rsidR="004F4711" w:rsidRPr="000A4AEA" w14:paraId="576C9D96"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C6D9DA5"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Champ</w:t>
            </w:r>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445737E"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Description</w:t>
            </w:r>
          </w:p>
        </w:tc>
      </w:tr>
      <w:tr w:rsidR="004F4711" w:rsidRPr="000A4AEA" w14:paraId="780E39BC"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CE6642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Financement de référence</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2D9CEBC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Lien vers le financement parent (bailleur + projet).</w:t>
            </w:r>
          </w:p>
        </w:tc>
      </w:tr>
      <w:tr w:rsidR="004F4711" w:rsidRPr="000A4AEA" w14:paraId="6F96E162"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4C9D89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décaissé</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5E86AC8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 du versement dans la devise de l'accord.</w:t>
            </w:r>
          </w:p>
        </w:tc>
      </w:tr>
      <w:tr w:rsidR="004F4711" w:rsidRPr="000A4AEA" w14:paraId="3B557E82"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A515AF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Date du </w:t>
            </w:r>
            <w:proofErr w:type="spellStart"/>
            <w:r w:rsidRPr="000A4AEA">
              <w:rPr>
                <w:rFonts w:ascii="Leelawadee" w:hAnsi="Leelawadee" w:cs="Leelawadee" w:hint="cs"/>
                <w:b/>
                <w:color w:val="0D2E4E"/>
                <w:sz w:val="19"/>
              </w:rPr>
              <w:t>décaissement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6E1BCB5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Date effective du versement (obligatoire).</w:t>
            </w:r>
          </w:p>
        </w:tc>
      </w:tr>
      <w:tr w:rsidR="004F4711" w:rsidRPr="000A4AEA" w14:paraId="30379B5A"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9E3254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Date </w:t>
            </w:r>
            <w:proofErr w:type="spellStart"/>
            <w:r w:rsidRPr="000A4AEA">
              <w:rPr>
                <w:rFonts w:ascii="Leelawadee" w:hAnsi="Leelawadee" w:cs="Leelawadee" w:hint="cs"/>
                <w:b/>
                <w:color w:val="0D2E4E"/>
                <w:sz w:val="19"/>
              </w:rPr>
              <w:t>prévisionnelle</w:t>
            </w:r>
            <w:proofErr w:type="spellEnd"/>
            <w:r w:rsidRPr="000A4AEA">
              <w:rPr>
                <w:rFonts w:ascii="Leelawadee" w:hAnsi="Leelawadee" w:cs="Leelawadee" w:hint="cs"/>
                <w:b/>
                <w:color w:val="0D2E4E"/>
                <w:sz w:val="19"/>
              </w:rPr>
              <w:t xml:space="preserve"> de </w:t>
            </w:r>
            <w:proofErr w:type="spellStart"/>
            <w:r w:rsidRPr="000A4AEA">
              <w:rPr>
                <w:rFonts w:ascii="Leelawadee" w:hAnsi="Leelawadee" w:cs="Leelawadee" w:hint="cs"/>
                <w:b/>
                <w:color w:val="0D2E4E"/>
                <w:sz w:val="19"/>
              </w:rPr>
              <w:t>décaissement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A191B42" w14:textId="1DE4CDC3"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Date planifiée du versement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pour le suivi du pipeline (demande </w:t>
            </w:r>
            <w:r w:rsidR="00C56FB2" w:rsidRPr="000A4AEA">
              <w:rPr>
                <w:rFonts w:ascii="Leelawadee" w:hAnsi="Leelawadee" w:cs="Leelawadee" w:hint="cs"/>
                <w:color w:val="4A4A4A"/>
                <w:sz w:val="19"/>
                <w:lang w:val="fr-FR"/>
              </w:rPr>
              <w:t>DGCOD</w:t>
            </w:r>
            <w:r w:rsidRPr="000A4AEA">
              <w:rPr>
                <w:rFonts w:ascii="Leelawadee" w:hAnsi="Leelawadee" w:cs="Leelawadee" w:hint="cs"/>
                <w:color w:val="4A4A4A"/>
                <w:sz w:val="19"/>
                <w:lang w:val="fr-FR"/>
              </w:rPr>
              <w:t>).</w:t>
            </w:r>
          </w:p>
        </w:tc>
      </w:tr>
      <w:tr w:rsidR="004F4711" w:rsidRPr="000A4AEA" w14:paraId="77A474E8"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04FA69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Référence</w:t>
            </w:r>
            <w:proofErr w:type="spellEnd"/>
            <w:r w:rsidRPr="000A4AEA">
              <w:rPr>
                <w:rFonts w:ascii="Leelawadee" w:hAnsi="Leelawadee" w:cs="Leelawadee" w:hint="cs"/>
                <w:b/>
                <w:color w:val="0D2E4E"/>
                <w:sz w:val="19"/>
              </w:rPr>
              <w:t xml:space="preserve"> du virement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6AB688A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Code de traçabilité bancaire ou administrative.</w:t>
            </w:r>
          </w:p>
        </w:tc>
      </w:tr>
      <w:tr w:rsidR="004F4711" w:rsidRPr="000A4AEA" w14:paraId="46643958"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B25E21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Description / </w:t>
            </w:r>
            <w:proofErr w:type="spellStart"/>
            <w:r w:rsidRPr="000A4AEA">
              <w:rPr>
                <w:rFonts w:ascii="Leelawadee" w:hAnsi="Leelawadee" w:cs="Leelawadee" w:hint="cs"/>
                <w:b/>
                <w:color w:val="0D2E4E"/>
                <w:sz w:val="19"/>
              </w:rPr>
              <w:t>Objet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76059D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Libellé du décaissement (tranche, activité financée).</w:t>
            </w:r>
          </w:p>
        </w:tc>
      </w:tr>
    </w:tbl>
    <w:p w14:paraId="0DF8B884" w14:textId="77777777" w:rsidR="004F4711" w:rsidRPr="000A4AEA" w:rsidRDefault="004F4711">
      <w:pPr>
        <w:spacing w:after="80"/>
        <w:rPr>
          <w:rFonts w:ascii="Leelawadee" w:hAnsi="Leelawadee" w:cs="Leelawadee" w:hint="cs"/>
          <w:lang w:val="fr-FR"/>
        </w:rPr>
      </w:pPr>
    </w:p>
    <w:tbl>
      <w:tblPr>
        <w:tblW w:w="0" w:type="auto"/>
        <w:tblLook w:val="04A0" w:firstRow="1" w:lastRow="0" w:firstColumn="1" w:lastColumn="0" w:noHBand="0" w:noVBand="1"/>
      </w:tblPr>
      <w:tblGrid>
        <w:gridCol w:w="9102"/>
      </w:tblGrid>
      <w:tr w:rsidR="004F4711" w:rsidRPr="000A4AEA" w14:paraId="54AD5C9C" w14:textId="77777777">
        <w:tc>
          <w:tcPr>
            <w:tcW w:w="9122" w:type="dxa"/>
            <w:tcBorders>
              <w:top w:val="single" w:sz="8" w:space="0" w:color="F77F00"/>
              <w:left w:val="single" w:sz="8" w:space="0" w:color="F77F00"/>
              <w:bottom w:val="single" w:sz="8" w:space="0" w:color="F77F00"/>
              <w:right w:val="single" w:sz="8" w:space="0" w:color="F77F00"/>
            </w:tcBorders>
            <w:shd w:val="clear" w:color="auto" w:fill="FFF3E0"/>
          </w:tcPr>
          <w:p w14:paraId="19CB67BD" w14:textId="77777777" w:rsidR="004F4711" w:rsidRPr="000A4AEA" w:rsidRDefault="00590638">
            <w:pPr>
              <w:spacing w:before="120" w:after="40"/>
              <w:ind w:left="227"/>
              <w:rPr>
                <w:rFonts w:ascii="Leelawadee" w:hAnsi="Leelawadee" w:cs="Leelawadee" w:hint="cs"/>
                <w:lang w:val="fr-FR"/>
              </w:rPr>
            </w:pPr>
            <w:proofErr w:type="gramStart"/>
            <w:r w:rsidRPr="000A4AEA">
              <w:rPr>
                <w:rFonts w:ascii="Segoe UI Emoji" w:hAnsi="Segoe UI Emoji" w:cs="Segoe UI Emoji"/>
                <w:b/>
                <w:color w:val="1A5E8A"/>
                <w:sz w:val="20"/>
              </w:rPr>
              <w:t>📌</w:t>
            </w:r>
            <w:r w:rsidRPr="000A4AEA">
              <w:rPr>
                <w:rFonts w:ascii="Leelawadee" w:hAnsi="Leelawadee" w:cs="Leelawadee" w:hint="cs"/>
                <w:b/>
                <w:color w:val="1A5E8A"/>
                <w:sz w:val="20"/>
                <w:lang w:val="fr-FR"/>
              </w:rPr>
              <w:t xml:space="preserve">  Notion</w:t>
            </w:r>
            <w:proofErr w:type="gramEnd"/>
            <w:r w:rsidRPr="000A4AEA">
              <w:rPr>
                <w:rFonts w:ascii="Leelawadee" w:hAnsi="Leelawadee" w:cs="Leelawadee" w:hint="cs"/>
                <w:b/>
                <w:color w:val="1A5E8A"/>
                <w:sz w:val="20"/>
                <w:lang w:val="fr-FR"/>
              </w:rPr>
              <w:t xml:space="preserve"> de pipeline :  </w:t>
            </w:r>
          </w:p>
          <w:p w14:paraId="2B577196" w14:textId="6CBA00BC" w:rsidR="004F4711" w:rsidRPr="000A4AEA" w:rsidRDefault="00590638">
            <w:pPr>
              <w:spacing w:before="20" w:after="80"/>
              <w:ind w:left="227"/>
              <w:rPr>
                <w:rFonts w:ascii="Leelawadee" w:hAnsi="Leelawadee" w:cs="Leelawadee" w:hint="cs"/>
                <w:lang w:val="fr-FR"/>
              </w:rPr>
            </w:pPr>
            <w:r w:rsidRPr="000A4AEA">
              <w:rPr>
                <w:rFonts w:ascii="Leelawadee" w:hAnsi="Leelawadee" w:cs="Leelawadee" w:hint="cs"/>
                <w:color w:val="4A4A4A"/>
                <w:sz w:val="19"/>
                <w:lang w:val="fr-FR"/>
              </w:rPr>
              <w:t>Les montants engagés mais non encore décaissés constituent le « pipeline » de financement. La plateforme devra afficher explicitement ce montant, clairement distingué des montants décaissés, pour chaque projet et en agrégé.</w:t>
            </w:r>
          </w:p>
        </w:tc>
      </w:tr>
    </w:tbl>
    <w:p w14:paraId="19C6B3B3" w14:textId="77777777" w:rsidR="004F4711" w:rsidRPr="000A4AEA" w:rsidRDefault="004F4711">
      <w:pPr>
        <w:spacing w:after="120"/>
        <w:rPr>
          <w:rFonts w:ascii="Leelawadee" w:hAnsi="Leelawadee" w:cs="Leelawadee" w:hint="cs"/>
          <w:lang w:val="fr-FR"/>
        </w:rPr>
      </w:pPr>
    </w:p>
    <w:p w14:paraId="76E8AA7F"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5.5  </w:t>
      </w:r>
      <w:r w:rsidRPr="000A4AEA">
        <w:rPr>
          <w:rFonts w:ascii="Leelawadee" w:hAnsi="Leelawadee" w:cs="Leelawadee" w:hint="cs"/>
          <w:b/>
          <w:color w:val="1A5E8A"/>
          <w:sz w:val="24"/>
          <w:lang w:val="fr-FR"/>
        </w:rPr>
        <w:t>Système d'alertes et de signalement (M5)</w:t>
      </w:r>
    </w:p>
    <w:p w14:paraId="56E1CD7C"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système d'alertes est l'une des fonctionnalités les plus stratégiques de la plateforme. Il permet d'identifier automatiquement les projets nécessitant une attention particulière et d'en informer les niveaux hiérarchiques appropriés, sans que ceux-ci aient besoin d'analyser manuellement l'ensemble du portefeuille. Les alertes sont différenciées par niveau de gravité et par profil destinataire.</w:t>
      </w:r>
    </w:p>
    <w:tbl>
      <w:tblPr>
        <w:tblStyle w:val="Grilledutableau"/>
        <w:tblW w:w="0" w:type="auto"/>
        <w:tblLook w:val="04A0" w:firstRow="1" w:lastRow="0" w:firstColumn="1" w:lastColumn="0" w:noHBand="0" w:noVBand="1"/>
      </w:tblPr>
      <w:tblGrid>
        <w:gridCol w:w="2102"/>
        <w:gridCol w:w="1288"/>
        <w:gridCol w:w="1952"/>
        <w:gridCol w:w="3774"/>
      </w:tblGrid>
      <w:tr w:rsidR="004F4711" w:rsidRPr="000A4AEA" w14:paraId="22860874" w14:textId="77777777">
        <w:tc>
          <w:tcPr>
            <w:tcW w:w="215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F94F7EC"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 xml:space="preserve">Type </w:t>
            </w:r>
            <w:proofErr w:type="spellStart"/>
            <w:r w:rsidRPr="000A4AEA">
              <w:rPr>
                <w:rFonts w:ascii="Leelawadee" w:hAnsi="Leelawadee" w:cs="Leelawadee" w:hint="cs"/>
                <w:b/>
                <w:color w:val="FFFFFF"/>
                <w:sz w:val="19"/>
              </w:rPr>
              <w:t>d'alerte</w:t>
            </w:r>
            <w:proofErr w:type="spellEnd"/>
          </w:p>
        </w:tc>
        <w:tc>
          <w:tcPr>
            <w:tcW w:w="124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0F7E577"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Niveau</w:t>
            </w:r>
          </w:p>
        </w:tc>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412AB9B5"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Destinataires</w:t>
            </w:r>
          </w:p>
        </w:tc>
        <w:tc>
          <w:tcPr>
            <w:tcW w:w="396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F23266E"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Critère de déclenchement</w:t>
            </w:r>
          </w:p>
        </w:tc>
      </w:tr>
      <w:tr w:rsidR="004F4711" w:rsidRPr="000A4AEA" w14:paraId="7E6120CE" w14:textId="77777777">
        <w:tc>
          <w:tcPr>
            <w:tcW w:w="2154" w:type="dxa"/>
            <w:tcBorders>
              <w:top w:val="single" w:sz="4" w:space="0" w:color="C5D3E0"/>
              <w:left w:val="single" w:sz="4" w:space="0" w:color="C5D3E0"/>
              <w:bottom w:val="single" w:sz="4" w:space="0" w:color="C5D3E0"/>
              <w:right w:val="single" w:sz="4" w:space="0" w:color="C5D3E0"/>
            </w:tcBorders>
            <w:shd w:val="clear" w:color="auto" w:fill="EFF4F9"/>
          </w:tcPr>
          <w:p w14:paraId="0AFF105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Retard avéré</w:t>
            </w:r>
          </w:p>
        </w:tc>
        <w:tc>
          <w:tcPr>
            <w:tcW w:w="1247" w:type="dxa"/>
            <w:tcBorders>
              <w:top w:val="single" w:sz="4" w:space="0" w:color="C5D3E0"/>
              <w:left w:val="single" w:sz="4" w:space="0" w:color="C5D3E0"/>
              <w:bottom w:val="single" w:sz="4" w:space="0" w:color="C5D3E0"/>
              <w:right w:val="single" w:sz="4" w:space="0" w:color="C5D3E0"/>
            </w:tcBorders>
            <w:shd w:val="clear" w:color="auto" w:fill="EFF4F9"/>
          </w:tcPr>
          <w:p w14:paraId="762307B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Critique</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38ECBC9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Ministre, DirCab</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6D0BF27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Projet en cours dont la date de fin prévue est dépassée. Affichage du nombre de </w:t>
            </w:r>
            <w:r w:rsidRPr="000A4AEA">
              <w:rPr>
                <w:rFonts w:ascii="Leelawadee" w:hAnsi="Leelawadee" w:cs="Leelawadee" w:hint="cs"/>
                <w:color w:val="4A4A4A"/>
                <w:sz w:val="19"/>
                <w:lang w:val="fr-FR"/>
              </w:rPr>
              <w:lastRenderedPageBreak/>
              <w:t>jours de retard.</w:t>
            </w:r>
          </w:p>
        </w:tc>
      </w:tr>
      <w:tr w:rsidR="004F4711" w:rsidRPr="000A4AEA" w14:paraId="3C0ED2AA" w14:textId="77777777">
        <w:tc>
          <w:tcPr>
            <w:tcW w:w="2154" w:type="dxa"/>
            <w:tcBorders>
              <w:top w:val="single" w:sz="4" w:space="0" w:color="C5D3E0"/>
              <w:left w:val="single" w:sz="4" w:space="0" w:color="C5D3E0"/>
              <w:bottom w:val="single" w:sz="4" w:space="0" w:color="C5D3E0"/>
              <w:right w:val="single" w:sz="4" w:space="0" w:color="C5D3E0"/>
            </w:tcBorders>
            <w:shd w:val="clear" w:color="auto" w:fill="FFFFFF"/>
          </w:tcPr>
          <w:p w14:paraId="6F3488E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Faible</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taux</w:t>
            </w:r>
            <w:proofErr w:type="spellEnd"/>
            <w:r w:rsidRPr="000A4AEA">
              <w:rPr>
                <w:rFonts w:ascii="Leelawadee" w:hAnsi="Leelawadee" w:cs="Leelawadee" w:hint="cs"/>
                <w:b/>
                <w:color w:val="0D2E4E"/>
                <w:sz w:val="19"/>
              </w:rPr>
              <w:t xml:space="preserve"> de </w:t>
            </w:r>
            <w:proofErr w:type="spellStart"/>
            <w:r w:rsidRPr="000A4AEA">
              <w:rPr>
                <w:rFonts w:ascii="Leelawadee" w:hAnsi="Leelawadee" w:cs="Leelawadee" w:hint="cs"/>
                <w:b/>
                <w:color w:val="0D2E4E"/>
                <w:sz w:val="19"/>
              </w:rPr>
              <w:t>décaissement</w:t>
            </w:r>
            <w:proofErr w:type="spellEnd"/>
          </w:p>
        </w:tc>
        <w:tc>
          <w:tcPr>
            <w:tcW w:w="1247" w:type="dxa"/>
            <w:tcBorders>
              <w:top w:val="single" w:sz="4" w:space="0" w:color="C5D3E0"/>
              <w:left w:val="single" w:sz="4" w:space="0" w:color="C5D3E0"/>
              <w:bottom w:val="single" w:sz="4" w:space="0" w:color="C5D3E0"/>
              <w:right w:val="single" w:sz="4" w:space="0" w:color="C5D3E0"/>
            </w:tcBorders>
            <w:shd w:val="clear" w:color="auto" w:fill="FFFFFF"/>
          </w:tcPr>
          <w:p w14:paraId="4D75E34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Attention</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E9E273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DirCab, Point Focal</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54542B5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Projet en cours avec taux de décaissement inférieur au seuil paramétrable (défaut : 20 %).</w:t>
            </w:r>
          </w:p>
        </w:tc>
      </w:tr>
      <w:tr w:rsidR="004F4711" w:rsidRPr="000A4AEA" w14:paraId="7DE40DC6" w14:textId="77777777">
        <w:tc>
          <w:tcPr>
            <w:tcW w:w="2154" w:type="dxa"/>
            <w:tcBorders>
              <w:top w:val="single" w:sz="4" w:space="0" w:color="C5D3E0"/>
              <w:left w:val="single" w:sz="4" w:space="0" w:color="C5D3E0"/>
              <w:bottom w:val="single" w:sz="4" w:space="0" w:color="C5D3E0"/>
              <w:right w:val="single" w:sz="4" w:space="0" w:color="C5D3E0"/>
            </w:tcBorders>
            <w:shd w:val="clear" w:color="auto" w:fill="EFF4F9"/>
          </w:tcPr>
          <w:p w14:paraId="1FB4907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Discordance physique / financier</w:t>
            </w:r>
          </w:p>
        </w:tc>
        <w:tc>
          <w:tcPr>
            <w:tcW w:w="1247" w:type="dxa"/>
            <w:tcBorders>
              <w:top w:val="single" w:sz="4" w:space="0" w:color="C5D3E0"/>
              <w:left w:val="single" w:sz="4" w:space="0" w:color="C5D3E0"/>
              <w:bottom w:val="single" w:sz="4" w:space="0" w:color="C5D3E0"/>
              <w:right w:val="single" w:sz="4" w:space="0" w:color="C5D3E0"/>
            </w:tcBorders>
            <w:shd w:val="clear" w:color="auto" w:fill="EFF4F9"/>
          </w:tcPr>
          <w:p w14:paraId="6D17BEE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Attention</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302DC2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DirCab, Point Focal</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5FC40441" w14:textId="0C730268"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Écart significatif entre le taux d'avancement physique et le taux de décaissement (ex. : &gt;30 points d'écart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seuil paramétrable).</w:t>
            </w:r>
          </w:p>
        </w:tc>
      </w:tr>
      <w:tr w:rsidR="004F4711" w:rsidRPr="000A4AEA" w14:paraId="666A29B2" w14:textId="77777777">
        <w:tc>
          <w:tcPr>
            <w:tcW w:w="2154" w:type="dxa"/>
            <w:tcBorders>
              <w:top w:val="single" w:sz="4" w:space="0" w:color="C5D3E0"/>
              <w:left w:val="single" w:sz="4" w:space="0" w:color="C5D3E0"/>
              <w:bottom w:val="single" w:sz="4" w:space="0" w:color="C5D3E0"/>
              <w:right w:val="single" w:sz="4" w:space="0" w:color="C5D3E0"/>
            </w:tcBorders>
            <w:shd w:val="clear" w:color="auto" w:fill="FFFFFF"/>
          </w:tcPr>
          <w:p w14:paraId="30F14EC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Données non mises à jour</w:t>
            </w:r>
          </w:p>
        </w:tc>
        <w:tc>
          <w:tcPr>
            <w:tcW w:w="1247" w:type="dxa"/>
            <w:tcBorders>
              <w:top w:val="single" w:sz="4" w:space="0" w:color="C5D3E0"/>
              <w:left w:val="single" w:sz="4" w:space="0" w:color="C5D3E0"/>
              <w:bottom w:val="single" w:sz="4" w:space="0" w:color="C5D3E0"/>
              <w:right w:val="single" w:sz="4" w:space="0" w:color="C5D3E0"/>
            </w:tcBorders>
            <w:shd w:val="clear" w:color="auto" w:fill="FFFFFF"/>
          </w:tcPr>
          <w:p w14:paraId="346901A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Information</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B70AB0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Administrateur, DirCab</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6C5DD2B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Projet sans mise à jour depuis un délai paramétrable (ex. : 60 jours). </w:t>
            </w:r>
            <w:proofErr w:type="spellStart"/>
            <w:r w:rsidRPr="000A4AEA">
              <w:rPr>
                <w:rFonts w:ascii="Leelawadee" w:hAnsi="Leelawadee" w:cs="Leelawadee" w:hint="cs"/>
                <w:color w:val="4A4A4A"/>
                <w:sz w:val="19"/>
              </w:rPr>
              <w:t>Suivi</w:t>
            </w:r>
            <w:proofErr w:type="spellEnd"/>
            <w:r w:rsidRPr="000A4AEA">
              <w:rPr>
                <w:rFonts w:ascii="Leelawadee" w:hAnsi="Leelawadee" w:cs="Leelawadee" w:hint="cs"/>
                <w:color w:val="4A4A4A"/>
                <w:sz w:val="19"/>
              </w:rPr>
              <w:t xml:space="preserve"> de la </w:t>
            </w:r>
            <w:proofErr w:type="spellStart"/>
            <w:r w:rsidRPr="000A4AEA">
              <w:rPr>
                <w:rFonts w:ascii="Leelawadee" w:hAnsi="Leelawadee" w:cs="Leelawadee" w:hint="cs"/>
                <w:color w:val="4A4A4A"/>
                <w:sz w:val="19"/>
              </w:rPr>
              <w:t>ponctualité</w:t>
            </w:r>
            <w:proofErr w:type="spellEnd"/>
            <w:r w:rsidRPr="000A4AEA">
              <w:rPr>
                <w:rFonts w:ascii="Leelawadee" w:hAnsi="Leelawadee" w:cs="Leelawadee" w:hint="cs"/>
                <w:color w:val="4A4A4A"/>
                <w:sz w:val="19"/>
              </w:rPr>
              <w:t xml:space="preserve"> de saisie.</w:t>
            </w:r>
          </w:p>
        </w:tc>
      </w:tr>
      <w:tr w:rsidR="004F4711" w:rsidRPr="000A4AEA" w14:paraId="13C17525" w14:textId="77777777">
        <w:tc>
          <w:tcPr>
            <w:tcW w:w="2154" w:type="dxa"/>
            <w:tcBorders>
              <w:top w:val="single" w:sz="4" w:space="0" w:color="C5D3E0"/>
              <w:left w:val="single" w:sz="4" w:space="0" w:color="C5D3E0"/>
              <w:bottom w:val="single" w:sz="4" w:space="0" w:color="C5D3E0"/>
              <w:right w:val="single" w:sz="4" w:space="0" w:color="C5D3E0"/>
            </w:tcBorders>
            <w:shd w:val="clear" w:color="auto" w:fill="EFF4F9"/>
          </w:tcPr>
          <w:p w14:paraId="11CE82E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Signalement manuel</w:t>
            </w:r>
          </w:p>
        </w:tc>
        <w:tc>
          <w:tcPr>
            <w:tcW w:w="1247" w:type="dxa"/>
            <w:tcBorders>
              <w:top w:val="single" w:sz="4" w:space="0" w:color="C5D3E0"/>
              <w:left w:val="single" w:sz="4" w:space="0" w:color="C5D3E0"/>
              <w:bottom w:val="single" w:sz="4" w:space="0" w:color="C5D3E0"/>
              <w:right w:val="single" w:sz="4" w:space="0" w:color="C5D3E0"/>
            </w:tcBorders>
            <w:shd w:val="clear" w:color="auto" w:fill="EFF4F9"/>
          </w:tcPr>
          <w:p w14:paraId="3A7FDD3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Variable</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5655400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DirCab, Ministre</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1F86DC63" w14:textId="36BB12BA"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Alert</w:t>
            </w:r>
            <w:r w:rsidR="00D04612" w:rsidRPr="000A4AEA">
              <w:rPr>
                <w:rFonts w:ascii="Leelawadee" w:hAnsi="Leelawadee" w:cs="Leelawadee" w:hint="cs"/>
                <w:color w:val="4A4A4A"/>
                <w:sz w:val="19"/>
                <w:lang w:val="fr-FR"/>
              </w:rPr>
              <w:t>e</w:t>
            </w:r>
            <w:r w:rsidRPr="000A4AEA">
              <w:rPr>
                <w:rFonts w:ascii="Leelawadee" w:hAnsi="Leelawadee" w:cs="Leelawadee" w:hint="cs"/>
                <w:color w:val="4A4A4A"/>
                <w:sz w:val="19"/>
                <w:lang w:val="fr-FR"/>
              </w:rPr>
              <w:t xml:space="preserve"> levée manuellement par un Point Focal pour signaler une situation particulière nécessitant l'attention du Cabinet.</w:t>
            </w:r>
          </w:p>
        </w:tc>
      </w:tr>
    </w:tbl>
    <w:p w14:paraId="7FB7C23D" w14:textId="77777777" w:rsidR="004F4711" w:rsidRPr="000A4AEA" w:rsidRDefault="004F4711">
      <w:pPr>
        <w:spacing w:after="80"/>
        <w:rPr>
          <w:rFonts w:ascii="Leelawadee" w:hAnsi="Leelawadee" w:cs="Leelawadee" w:hint="cs"/>
          <w:lang w:val="fr-FR"/>
        </w:rPr>
      </w:pPr>
    </w:p>
    <w:p w14:paraId="47A38809"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alertes seront visibles dans un centre de notifications accessible depuis toutes les interfaces (icône dans la barre de navigation). Pour le Ministre, elles seront mises en évidence en haut de son tableau de bord sous forme de bannières colorées. Un historique des alertes traitées devra être conservé.</w:t>
      </w:r>
    </w:p>
    <w:p w14:paraId="67A68E12"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5.6  </w:t>
      </w:r>
      <w:r w:rsidRPr="000A4AEA">
        <w:rPr>
          <w:rFonts w:ascii="Leelawadee" w:hAnsi="Leelawadee" w:cs="Leelawadee" w:hint="cs"/>
          <w:b/>
          <w:color w:val="1A5E8A"/>
          <w:sz w:val="24"/>
          <w:lang w:val="fr-FR"/>
        </w:rPr>
        <w:t>Module cartographique (M6)</w:t>
      </w:r>
    </w:p>
    <w:p w14:paraId="7BA52958"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visualisation géographique des projets est une fonctionnalité clé demandée par l'ensemble des parties prenantes lors des consultations. La plateforme devra intégrer une carte interactive de la Côte d'Ivoire permettant de visualiser la distribution territoriale des projets. Plusieurs recommandations précises ont été formulées lors des consultations et sont intégrées ci-après.</w:t>
      </w:r>
    </w:p>
    <w:p w14:paraId="0A3008E3" w14:textId="55F3B5E3"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 xml:space="preserve">Niveaux d'intervention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carte devra afficher les projets par zone géographique d'intervention, en distinguant clairement le niveau national, régional et local.</w:t>
      </w:r>
    </w:p>
    <w:p w14:paraId="6FD19FF0" w14:textId="425D7C1B"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 xml:space="preserve">Pas de montants par région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 xml:space="preserve">Contrairement à une représentation qui additionnerait les montants par région, la carte devra afficher le nombre de projets actifs par région, et non des montants financiers, car un même projet peut intervenir dans plusieurs régions simultanément </w:t>
      </w:r>
      <w:r w:rsidR="00AE483E">
        <w:rPr>
          <w:rFonts w:ascii="Leelawadee" w:hAnsi="Leelawadee" w:cs="Leelawadee" w:hint="cs"/>
          <w:color w:val="4A4A4A"/>
          <w:lang w:val="fr-FR"/>
        </w:rPr>
        <w:t>:</w:t>
      </w:r>
      <w:r w:rsidRPr="000A4AEA">
        <w:rPr>
          <w:rFonts w:ascii="Leelawadee" w:hAnsi="Leelawadee" w:cs="Leelawadee" w:hint="cs"/>
          <w:color w:val="4A4A4A"/>
          <w:lang w:val="fr-FR"/>
        </w:rPr>
        <w:t xml:space="preserve"> ce qui rendrait les montants par région inexacts.</w:t>
      </w:r>
    </w:p>
    <w:p w14:paraId="57F1B239" w14:textId="13BDFB90"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 xml:space="preserve">Carte dans la fiche projet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fiche détaillée de chaque projet devra intégrer une cartographie spécifique montrant ses zones précises d'intervention.</w:t>
      </w:r>
    </w:p>
    <w:p w14:paraId="6E4F0E3E" w14:textId="13126709"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 xml:space="preserve">Interactivité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Un clic sur une région de la carte principale affiche la liste des projets actifs dans cette région.</w:t>
      </w:r>
    </w:p>
    <w:p w14:paraId="69E2630C" w14:textId="6D16B13B" w:rsidR="004F4711" w:rsidRPr="000A4AEA" w:rsidRDefault="00590638">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b/>
          <w:color w:val="0D2E4E"/>
          <w:lang w:val="fr-FR"/>
        </w:rPr>
        <w:t xml:space="preserve">Carte de performance </w:t>
      </w:r>
      <w:r w:rsidR="00AE483E">
        <w:rPr>
          <w:rFonts w:ascii="Leelawadee" w:hAnsi="Leelawadee" w:cs="Leelawadee" w:hint="cs"/>
          <w:b/>
          <w:color w:val="0D2E4E"/>
          <w:lang w:val="fr-FR"/>
        </w:rPr>
        <w:t>:</w:t>
      </w:r>
      <w:r w:rsidRPr="000A4AEA">
        <w:rPr>
          <w:rFonts w:ascii="Leelawadee" w:hAnsi="Leelawadee" w:cs="Leelawadee" w:hint="cs"/>
          <w:b/>
          <w:color w:val="0D2E4E"/>
          <w:lang w:val="fr-FR"/>
        </w:rPr>
        <w:t xml:space="preserve"> </w:t>
      </w:r>
      <w:r w:rsidRPr="000A4AEA">
        <w:rPr>
          <w:rFonts w:ascii="Leelawadee" w:hAnsi="Leelawadee" w:cs="Leelawadee" w:hint="cs"/>
          <w:color w:val="4A4A4A"/>
          <w:lang w:val="fr-FR"/>
        </w:rPr>
        <w:t>La cartographie des performances (âge du projet + taux de décaissement) permettra d'identifier visuellement les zones géographiques où les projets sont les plus en difficulté (demande Cellule Bailleurs Arabes).</w:t>
      </w:r>
    </w:p>
    <w:p w14:paraId="2CFEAD62"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lastRenderedPageBreak/>
        <w:t xml:space="preserve">5.7  </w:t>
      </w:r>
      <w:proofErr w:type="spellStart"/>
      <w:r w:rsidRPr="000A4AEA">
        <w:rPr>
          <w:rFonts w:ascii="Leelawadee" w:hAnsi="Leelawadee" w:cs="Leelawadee" w:hint="cs"/>
          <w:b/>
          <w:color w:val="1A5E8A"/>
          <w:sz w:val="24"/>
          <w:lang w:val="fr-FR"/>
        </w:rPr>
        <w:t>Reporting</w:t>
      </w:r>
      <w:proofErr w:type="spellEnd"/>
      <w:r w:rsidRPr="000A4AEA">
        <w:rPr>
          <w:rFonts w:ascii="Leelawadee" w:hAnsi="Leelawadee" w:cs="Leelawadee" w:hint="cs"/>
          <w:b/>
          <w:color w:val="1A5E8A"/>
          <w:sz w:val="24"/>
          <w:lang w:val="fr-FR"/>
        </w:rPr>
        <w:t xml:space="preserve"> et export des données (M7)</w:t>
      </w:r>
    </w:p>
    <w:p w14:paraId="414E6344"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plateforme devra offrir des fonctionnalités d'export permettant aux utilisateurs autorisés de produire des rapports et extractions de données pour un travail hors connexion, la préparation de réunions ou la transmission à des tiers.</w:t>
      </w:r>
    </w:p>
    <w:tbl>
      <w:tblPr>
        <w:tblStyle w:val="Grilledutableau"/>
        <w:tblW w:w="0" w:type="auto"/>
        <w:tblLook w:val="04A0" w:firstRow="1" w:lastRow="0" w:firstColumn="1" w:lastColumn="0" w:noHBand="0" w:noVBand="1"/>
      </w:tblPr>
      <w:tblGrid>
        <w:gridCol w:w="2235"/>
        <w:gridCol w:w="1955"/>
        <w:gridCol w:w="1116"/>
        <w:gridCol w:w="3810"/>
      </w:tblGrid>
      <w:tr w:rsidR="004F4711" w:rsidRPr="000A4AEA" w14:paraId="196AF3BE" w14:textId="77777777">
        <w:tc>
          <w:tcPr>
            <w:tcW w:w="226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742F94C"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 xml:space="preserve">Type </w:t>
            </w:r>
            <w:proofErr w:type="spellStart"/>
            <w:r w:rsidRPr="000A4AEA">
              <w:rPr>
                <w:rFonts w:ascii="Leelawadee" w:hAnsi="Leelawadee" w:cs="Leelawadee" w:hint="cs"/>
                <w:b/>
                <w:color w:val="FFFFFF"/>
                <w:sz w:val="19"/>
              </w:rPr>
              <w:t>d'export</w:t>
            </w:r>
            <w:proofErr w:type="spellEnd"/>
          </w:p>
        </w:tc>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F62D164"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Profils autorisés</w:t>
            </w:r>
          </w:p>
        </w:tc>
        <w:tc>
          <w:tcPr>
            <w:tcW w:w="113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D07E209"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Format</w:t>
            </w:r>
          </w:p>
        </w:tc>
        <w:tc>
          <w:tcPr>
            <w:tcW w:w="396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2776502"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Contenu</w:t>
            </w:r>
          </w:p>
        </w:tc>
      </w:tr>
      <w:tr w:rsidR="004F4711" w:rsidRPr="000A4AEA" w14:paraId="07544712"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371576B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Export liste des projets</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D78619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Ministre, DirCab, Point Focal</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1E4585A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Excel (.xlsx)</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6C25F5D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Liste filtrée des projets avec indicateurs clés (financiers, physiques, retard). Accès accordé explicitement au Ministre et au </w:t>
            </w:r>
            <w:proofErr w:type="spellStart"/>
            <w:r w:rsidRPr="000A4AEA">
              <w:rPr>
                <w:rFonts w:ascii="Leelawadee" w:hAnsi="Leelawadee" w:cs="Leelawadee" w:hint="cs"/>
                <w:color w:val="4A4A4A"/>
                <w:sz w:val="19"/>
                <w:lang w:val="fr-FR"/>
              </w:rPr>
              <w:t>DirCab</w:t>
            </w:r>
            <w:proofErr w:type="spellEnd"/>
            <w:r w:rsidRPr="000A4AEA">
              <w:rPr>
                <w:rFonts w:ascii="Leelawadee" w:hAnsi="Leelawadee" w:cs="Leelawadee" w:hint="cs"/>
                <w:color w:val="4A4A4A"/>
                <w:sz w:val="19"/>
                <w:lang w:val="fr-FR"/>
              </w:rPr>
              <w:t xml:space="preserve"> (demande PHAS).</w:t>
            </w:r>
          </w:p>
        </w:tc>
      </w:tr>
      <w:tr w:rsidR="004F4711" w:rsidRPr="000A4AEA" w14:paraId="79D8C15A"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47371FA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Export </w:t>
            </w:r>
            <w:proofErr w:type="spellStart"/>
            <w:r w:rsidRPr="000A4AEA">
              <w:rPr>
                <w:rFonts w:ascii="Leelawadee" w:hAnsi="Leelawadee" w:cs="Leelawadee" w:hint="cs"/>
                <w:b/>
                <w:color w:val="0D2E4E"/>
                <w:sz w:val="19"/>
              </w:rPr>
              <w:t>synthèse</w:t>
            </w:r>
            <w:proofErr w:type="spellEnd"/>
            <w:r w:rsidRPr="000A4AEA">
              <w:rPr>
                <w:rFonts w:ascii="Leelawadee" w:hAnsi="Leelawadee" w:cs="Leelawadee" w:hint="cs"/>
                <w:b/>
                <w:color w:val="0D2E4E"/>
                <w:sz w:val="19"/>
              </w:rPr>
              <w:t xml:space="preserve"> KPI</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8C5562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Ministre, DirCab</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3586066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Excel ou PDF</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71AFA1A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Synthèse des indicateurs clés en format imprimable pour réunions et conseils ministériels (demande ENSEA).</w:t>
            </w:r>
          </w:p>
        </w:tc>
      </w:tr>
      <w:tr w:rsidR="004F4711" w:rsidRPr="000A4AEA" w14:paraId="06137CE9"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0B7EA37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Export fiche </w:t>
            </w:r>
            <w:proofErr w:type="spellStart"/>
            <w:r w:rsidRPr="000A4AEA">
              <w:rPr>
                <w:rFonts w:ascii="Leelawadee" w:hAnsi="Leelawadee" w:cs="Leelawadee" w:hint="cs"/>
                <w:b/>
                <w:color w:val="0D2E4E"/>
                <w:sz w:val="19"/>
              </w:rPr>
              <w:t>bailleur</w:t>
            </w:r>
            <w:proofErr w:type="spellEnd"/>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1452CDC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DirCab, Point Focal</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47AC025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Excel</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2CE270F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Données analytiques d'un bailleur : portefeuille, financements, décaissements.</w:t>
            </w:r>
          </w:p>
        </w:tc>
      </w:tr>
      <w:tr w:rsidR="004F4711" w:rsidRPr="000A4AEA" w14:paraId="3BF52CA2"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34ABA25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Export rapport retards</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77F466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DirCab, Administrateur</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28BBFD9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Excel</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4EFC311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Liste des projets en retard avec motifs et délais de retard.</w:t>
            </w:r>
          </w:p>
        </w:tc>
      </w:tr>
      <w:tr w:rsidR="004F4711" w:rsidRPr="000A4AEA" w14:paraId="0F3CBC60"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47BE096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Export </w:t>
            </w:r>
            <w:proofErr w:type="spellStart"/>
            <w:r w:rsidRPr="000A4AEA">
              <w:rPr>
                <w:rFonts w:ascii="Leelawadee" w:hAnsi="Leelawadee" w:cs="Leelawadee" w:hint="cs"/>
                <w:b/>
                <w:color w:val="0D2E4E"/>
                <w:sz w:val="19"/>
              </w:rPr>
              <w:t>données</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cartographiques</w:t>
            </w:r>
            <w:proofErr w:type="spellEnd"/>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607CC53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DirCab</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DA672F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Excel</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65948EF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Projets par région avec indicateurs.</w:t>
            </w:r>
          </w:p>
        </w:tc>
      </w:tr>
    </w:tbl>
    <w:p w14:paraId="281355EA" w14:textId="77777777" w:rsidR="004F4711" w:rsidRPr="000A4AEA" w:rsidRDefault="004F4711">
      <w:pPr>
        <w:spacing w:after="80"/>
        <w:rPr>
          <w:rFonts w:ascii="Leelawadee" w:hAnsi="Leelawadee" w:cs="Leelawadee" w:hint="cs"/>
          <w:lang w:val="fr-FR"/>
        </w:rPr>
      </w:pPr>
    </w:p>
    <w:p w14:paraId="08D3BDD7"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5.8  </w:t>
      </w:r>
      <w:r w:rsidRPr="000A4AEA">
        <w:rPr>
          <w:rFonts w:ascii="Leelawadee" w:hAnsi="Leelawadee" w:cs="Leelawadee" w:hint="cs"/>
          <w:b/>
          <w:color w:val="1A5E8A"/>
          <w:sz w:val="24"/>
          <w:lang w:val="fr-FR"/>
        </w:rPr>
        <w:t>Import de données en masse (M8)</w:t>
      </w:r>
    </w:p>
    <w:p w14:paraId="3E268DB0"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Pour faciliter l'alimentation initiale de la base de données et les mises à jour périodiques, la plateforme proposera un module d'import de données par fichier Excel. L'accès à ce module sera strictement réservé aux utilisateurs habilités désignés par l'administrateur (demande PHAS/</w:t>
      </w:r>
      <w:proofErr w:type="spellStart"/>
      <w:r w:rsidRPr="000A4AEA">
        <w:rPr>
          <w:rFonts w:ascii="Leelawadee" w:hAnsi="Leelawadee" w:cs="Leelawadee" w:hint="cs"/>
          <w:color w:val="4A4A4A"/>
          <w:lang w:val="fr-FR"/>
        </w:rPr>
        <w:t>ANStat</w:t>
      </w:r>
      <w:proofErr w:type="spellEnd"/>
      <w:r w:rsidRPr="000A4AEA">
        <w:rPr>
          <w:rFonts w:ascii="Leelawadee" w:hAnsi="Leelawadee" w:cs="Leelawadee" w:hint="cs"/>
          <w:color w:val="4A4A4A"/>
          <w:lang w:val="fr-FR"/>
        </w:rPr>
        <w:t>). Le prestataire fournira un fichier modèle Excel (</w:t>
      </w:r>
      <w:proofErr w:type="spellStart"/>
      <w:r w:rsidRPr="000A4AEA">
        <w:rPr>
          <w:rFonts w:ascii="Leelawadee" w:hAnsi="Leelawadee" w:cs="Leelawadee" w:hint="cs"/>
          <w:color w:val="4A4A4A"/>
          <w:lang w:val="fr-FR"/>
        </w:rPr>
        <w:t>template</w:t>
      </w:r>
      <w:proofErr w:type="spellEnd"/>
      <w:r w:rsidRPr="000A4AEA">
        <w:rPr>
          <w:rFonts w:ascii="Leelawadee" w:hAnsi="Leelawadee" w:cs="Leelawadee" w:hint="cs"/>
          <w:color w:val="4A4A4A"/>
          <w:lang w:val="fr-FR"/>
        </w:rPr>
        <w:t>) documenté.</w:t>
      </w:r>
    </w:p>
    <w:p w14:paraId="681675B2"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processus d'import se déroulera en deux temps : une phase d'analyse et de prévisualisation, puis une phase de confirmation et d'exécution. Lors de la prévisualisation, la plateforme distingue les créations, les mises à jour, les lignes ignorées (doublons) et les erreurs (données manquantes ou invalides). L'import ne s'exécute que si l'utilisateur confirme après avoir pris connaissance du rapport de prévisualisation.</w:t>
      </w:r>
    </w:p>
    <w:p w14:paraId="40AE28EC"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fichier d'import sera structuré en feuilles distinctes : Bailleurs, Projets, Financements, Décaissements. Chaque feuille dispose d'un en-tête documenté avec les libellés en français. La logique d'import est idempotente : une ligne existante est mise à jour plutôt que dupliquée.</w:t>
      </w:r>
    </w:p>
    <w:p w14:paraId="7464B7DA"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5.9  </w:t>
      </w:r>
      <w:r w:rsidRPr="000A4AEA">
        <w:rPr>
          <w:rFonts w:ascii="Leelawadee" w:hAnsi="Leelawadee" w:cs="Leelawadee" w:hint="cs"/>
          <w:b/>
          <w:color w:val="1A5E8A"/>
          <w:sz w:val="24"/>
          <w:lang w:val="fr-FR"/>
        </w:rPr>
        <w:t>Assistant d'analyse par intelligence artificielle (M9)</w:t>
      </w:r>
    </w:p>
    <w:p w14:paraId="56EE2965"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plateforme intégrera un assistant conversationnel basé sur l'intelligence artificielle permettant aux utilisateurs d'interroger la base de données en langage naturel (en français) et d'obtenir des réponses structurées, enrichies de graphiques et tableaux. Cet assistant est accessible selon les profils autorisés (</w:t>
      </w:r>
      <w:proofErr w:type="spellStart"/>
      <w:r w:rsidRPr="000A4AEA">
        <w:rPr>
          <w:rFonts w:ascii="Leelawadee" w:hAnsi="Leelawadee" w:cs="Leelawadee" w:hint="cs"/>
          <w:color w:val="4A4A4A"/>
          <w:lang w:val="fr-FR"/>
        </w:rPr>
        <w:t>DirCab</w:t>
      </w:r>
      <w:proofErr w:type="spellEnd"/>
      <w:r w:rsidRPr="000A4AEA">
        <w:rPr>
          <w:rFonts w:ascii="Leelawadee" w:hAnsi="Leelawadee" w:cs="Leelawadee" w:hint="cs"/>
          <w:color w:val="4A4A4A"/>
          <w:lang w:val="fr-FR"/>
        </w:rPr>
        <w:t>, Conseillers, Points Focaux).</w:t>
      </w:r>
    </w:p>
    <w:p w14:paraId="09B6E3A2" w14:textId="187BF74F"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À chaque question, l'assistant reçoit un contexte actualisé des données du portefeuille filtré selon le profil de l'utilisateur</w:t>
      </w:r>
      <w:r w:rsidR="001C188B" w:rsidRPr="000A4AEA">
        <w:rPr>
          <w:rFonts w:ascii="Leelawadee" w:hAnsi="Leelawadee" w:cs="Leelawadee" w:hint="cs"/>
          <w:color w:val="4A4A4A"/>
          <w:lang w:val="fr-FR"/>
        </w:rPr>
        <w:t xml:space="preserve"> : </w:t>
      </w:r>
      <w:r w:rsidRPr="000A4AEA">
        <w:rPr>
          <w:rFonts w:ascii="Leelawadee" w:hAnsi="Leelawadee" w:cs="Leelawadee" w:hint="cs"/>
          <w:color w:val="4A4A4A"/>
          <w:lang w:val="fr-FR"/>
        </w:rPr>
        <w:t xml:space="preserve">un Point Focal ne verra dans les réponses que les données de ses bailleurs </w:t>
      </w:r>
      <w:r w:rsidRPr="000A4AEA">
        <w:rPr>
          <w:rFonts w:ascii="Leelawadee" w:hAnsi="Leelawadee" w:cs="Leelawadee" w:hint="cs"/>
          <w:color w:val="4A4A4A"/>
          <w:lang w:val="fr-FR"/>
        </w:rPr>
        <w:lastRenderedPageBreak/>
        <w:t>assignés. L'assistant peut générer des synthèses textuelles, des tableaux de comparaison et des graphiques dynamiques directement dans l'interface. Il conserve l'historique de la conversation pour maintenir la cohérence du dialogue. En cas d'indisponibilité du service IA, les autres modules de la plateforme restent pleinement opérationnels.</w:t>
      </w:r>
    </w:p>
    <w:p w14:paraId="48476C75"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5.10  </w:t>
      </w:r>
      <w:r w:rsidRPr="000A4AEA">
        <w:rPr>
          <w:rFonts w:ascii="Leelawadee" w:hAnsi="Leelawadee" w:cs="Leelawadee" w:hint="cs"/>
          <w:b/>
          <w:color w:val="1A5E8A"/>
          <w:sz w:val="24"/>
          <w:lang w:val="fr-FR"/>
        </w:rPr>
        <w:t>Administration des comptes et des droits (M10)</w:t>
      </w:r>
    </w:p>
    <w:p w14:paraId="77189D97"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L'administration des comptes est centralisée et réservée à l'Administrateur de la plateforme. Aucun mécanisme d'auto-inscription public n'est prévu. L'Administrateur crée les comptes, définit les rôles, assigne les bailleurs aux Points Focaux et transmet les identifiants aux utilisateurs par voie sécurisée. Ce choix, unanimement soutenu lors des consultations, garantit un contrôle strict des accès.</w:t>
      </w:r>
    </w:p>
    <w:p w14:paraId="0662A8F0"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fonctionnalités d'administration incluent :</w:t>
      </w:r>
    </w:p>
    <w:p w14:paraId="11F7B510" w14:textId="77777777"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Création, modification, désactivation et suppression des comptes utilisateurs.</w:t>
      </w:r>
    </w:p>
    <w:p w14:paraId="66E9F14A" w14:textId="77777777"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Attribution des rôles : Administrateur, Directeur/Haute Fonction, Point Focal, Lecteur.</w:t>
      </w:r>
    </w:p>
    <w:p w14:paraId="37DA92DA" w14:textId="77777777"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Assignation des bailleurs autorisés à chaque Point Focal.</w:t>
      </w:r>
    </w:p>
    <w:p w14:paraId="57408F68" w14:textId="77777777"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Gestion des fonctions institutionnelles (unicité des fonctions à responsabilité unique).</w:t>
      </w:r>
    </w:p>
    <w:p w14:paraId="62CA7D4B" w14:textId="77777777"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Journal d'audit complet : traçabilité de toutes les opérations sensibles (qui, quoi, quand).</w:t>
      </w:r>
    </w:p>
    <w:p w14:paraId="0D359166" w14:textId="77777777"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 xml:space="preserve">Suivi de la ponctualité de saisie : identification des structures ayant renseigné les données dans les délais impartis (demande ENSEA). Un tableau de bord de ponctualité sera accessible à l'Administrateur et au </w:t>
      </w:r>
      <w:proofErr w:type="spellStart"/>
      <w:r w:rsidRPr="000A4AEA">
        <w:rPr>
          <w:rFonts w:ascii="Leelawadee" w:hAnsi="Leelawadee" w:cs="Leelawadee" w:hint="cs"/>
          <w:color w:val="4A4A4A"/>
          <w:lang w:val="fr-FR"/>
        </w:rPr>
        <w:t>DirCab</w:t>
      </w:r>
      <w:proofErr w:type="spellEnd"/>
      <w:r w:rsidRPr="000A4AEA">
        <w:rPr>
          <w:rFonts w:ascii="Leelawadee" w:hAnsi="Leelawadee" w:cs="Leelawadee" w:hint="cs"/>
          <w:color w:val="4A4A4A"/>
          <w:lang w:val="fr-FR"/>
        </w:rPr>
        <w:t>.</w:t>
      </w:r>
    </w:p>
    <w:p w14:paraId="5B179FCA" w14:textId="298B2D49"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Conformité avec la réglementation ivoirienne sur la protection des données personnelles.</w:t>
      </w:r>
    </w:p>
    <w:p w14:paraId="3459E8E4" w14:textId="5F609E60"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Recherche globale transversale : projets, bailleurs, financements</w:t>
      </w:r>
      <w:r w:rsidR="001C188B" w:rsidRPr="000A4AEA">
        <w:rPr>
          <w:rFonts w:ascii="Leelawadee" w:hAnsi="Leelawadee" w:cs="Leelawadee" w:hint="cs"/>
          <w:color w:val="4A4A4A"/>
          <w:lang w:val="fr-FR"/>
        </w:rPr>
        <w:t>,</w:t>
      </w:r>
      <w:r w:rsidRPr="000A4AEA">
        <w:rPr>
          <w:rFonts w:ascii="Leelawadee" w:hAnsi="Leelawadee" w:cs="Leelawadee" w:hint="cs"/>
          <w:color w:val="4A4A4A"/>
          <w:lang w:val="fr-FR"/>
        </w:rPr>
        <w:t xml:space="preserve"> accessible depuis toutes les interfaces (minimum 2 caractères).</w:t>
      </w:r>
    </w:p>
    <w:p w14:paraId="78484ADE" w14:textId="31B0D60F" w:rsidR="004F4711" w:rsidRPr="000A4AEA" w:rsidRDefault="00590638" w:rsidP="001C188B">
      <w:pPr>
        <w:spacing w:before="20" w:after="80"/>
        <w:ind w:left="567" w:hanging="283"/>
        <w:jc w:val="both"/>
        <w:rPr>
          <w:rFonts w:ascii="Leelawadee" w:hAnsi="Leelawadee" w:cs="Leelawadee" w:hint="cs"/>
          <w:lang w:val="fr-FR"/>
        </w:rPr>
      </w:pPr>
      <w:r w:rsidRPr="000A4AEA">
        <w:rPr>
          <w:rFonts w:ascii="Cambria Math" w:hAnsi="Cambria Math" w:cs="Cambria Math"/>
          <w:color w:val="F77F00"/>
          <w:lang w:val="fr-FR"/>
        </w:rPr>
        <w:t>▸</w:t>
      </w:r>
      <w:r w:rsidRPr="000A4AEA">
        <w:rPr>
          <w:rFonts w:ascii="Leelawadee" w:hAnsi="Leelawadee" w:cs="Leelawadee" w:hint="cs"/>
          <w:color w:val="F77F00"/>
          <w:lang w:val="fr-FR"/>
        </w:rPr>
        <w:t xml:space="preserve">  </w:t>
      </w:r>
      <w:r w:rsidRPr="000A4AEA">
        <w:rPr>
          <w:rFonts w:ascii="Leelawadee" w:hAnsi="Leelawadee" w:cs="Leelawadee" w:hint="cs"/>
          <w:color w:val="4A4A4A"/>
          <w:lang w:val="fr-FR"/>
        </w:rPr>
        <w:t>Barre de navigation rétractable pour maximiser l'espace d'affichage.</w:t>
      </w:r>
    </w:p>
    <w:p w14:paraId="086D10E7"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5B2E10E8"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6.  </w:t>
      </w:r>
      <w:r w:rsidRPr="000A4AEA">
        <w:rPr>
          <w:rFonts w:ascii="Leelawadee" w:hAnsi="Leelawadee" w:cs="Leelawadee" w:hint="cs"/>
          <w:b/>
          <w:color w:val="0D2E4E"/>
          <w:sz w:val="30"/>
          <w:lang w:val="fr-FR"/>
        </w:rPr>
        <w:t>EXIGENCES NON FONCTIONNELLES</w:t>
      </w:r>
    </w:p>
    <w:p w14:paraId="114B8DD1" w14:textId="77777777" w:rsidR="004F4711" w:rsidRPr="000A4AEA" w:rsidRDefault="004F4711">
      <w:pPr>
        <w:pBdr>
          <w:bottom w:val="single" w:sz="6" w:space="1" w:color="F77F00"/>
        </w:pBdr>
        <w:spacing w:before="20" w:after="160"/>
        <w:rPr>
          <w:rFonts w:ascii="Leelawadee" w:hAnsi="Leelawadee" w:cs="Leelawadee" w:hint="cs"/>
          <w:lang w:val="fr-FR"/>
        </w:rPr>
      </w:pPr>
    </w:p>
    <w:p w14:paraId="1A8C563B"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6.1  </w:t>
      </w:r>
      <w:r w:rsidRPr="000A4AEA">
        <w:rPr>
          <w:rFonts w:ascii="Leelawadee" w:hAnsi="Leelawadee" w:cs="Leelawadee" w:hint="cs"/>
          <w:b/>
          <w:color w:val="1A5E8A"/>
          <w:sz w:val="24"/>
          <w:lang w:val="fr-FR"/>
        </w:rPr>
        <w:t>Performance et temps de réponse</w:t>
      </w:r>
    </w:p>
    <w:p w14:paraId="14D4DDF8"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La plateforme devra répondre aux exigences de performance suivantes : les pages principales (tableau de bord, liste des projets) devront se charger en moins de 3 secondes pour un portefeuille de 500 projets, sur une connexion internet standard. Les opérations d'export et d'import de fichiers Excel ne </w:t>
      </w:r>
      <w:proofErr w:type="gramStart"/>
      <w:r w:rsidRPr="000A4AEA">
        <w:rPr>
          <w:rFonts w:ascii="Leelawadee" w:hAnsi="Leelawadee" w:cs="Leelawadee" w:hint="cs"/>
          <w:color w:val="4A4A4A"/>
          <w:lang w:val="fr-FR"/>
        </w:rPr>
        <w:t>devront</w:t>
      </w:r>
      <w:proofErr w:type="gramEnd"/>
      <w:r w:rsidRPr="000A4AEA">
        <w:rPr>
          <w:rFonts w:ascii="Leelawadee" w:hAnsi="Leelawadee" w:cs="Leelawadee" w:hint="cs"/>
          <w:color w:val="4A4A4A"/>
          <w:lang w:val="fr-FR"/>
        </w:rPr>
        <w:t xml:space="preserve"> pas excéder 30 secondes. Les graphiques interactifs devront se rafraîchir sans délai perceptible lors d'un changement de filtre.</w:t>
      </w:r>
    </w:p>
    <w:p w14:paraId="45541FFA"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6.2  </w:t>
      </w:r>
      <w:r w:rsidRPr="000A4AEA">
        <w:rPr>
          <w:rFonts w:ascii="Leelawadee" w:hAnsi="Leelawadee" w:cs="Leelawadee" w:hint="cs"/>
          <w:b/>
          <w:color w:val="1A5E8A"/>
          <w:sz w:val="24"/>
          <w:lang w:val="fr-FR"/>
        </w:rPr>
        <w:t>Sécurité des données et conformité réglementaire</w:t>
      </w:r>
    </w:p>
    <w:p w14:paraId="475B8C17"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La sécurité est une exigence fondamentale de la plateforme. Le prestataire devra garantir les mesures suivantes : toutes les communications entre les utilisateurs et la plateforme doivent être chiffrées via le protocole HTTPS. Les mots de passe doivent être stockés de manière irréversiblement hachée (algorithme </w:t>
      </w:r>
      <w:proofErr w:type="spellStart"/>
      <w:r w:rsidRPr="000A4AEA">
        <w:rPr>
          <w:rFonts w:ascii="Leelawadee" w:hAnsi="Leelawadee" w:cs="Leelawadee" w:hint="cs"/>
          <w:color w:val="4A4A4A"/>
          <w:lang w:val="fr-FR"/>
        </w:rPr>
        <w:t>bcrypt</w:t>
      </w:r>
      <w:proofErr w:type="spellEnd"/>
      <w:r w:rsidRPr="000A4AEA">
        <w:rPr>
          <w:rFonts w:ascii="Leelawadee" w:hAnsi="Leelawadee" w:cs="Leelawadee" w:hint="cs"/>
          <w:color w:val="4A4A4A"/>
          <w:lang w:val="fr-FR"/>
        </w:rPr>
        <w:t xml:space="preserve"> ou équivalent). La protection contre les attaques web courantes (injection SQL, XSS, CSRF) doit être intégralement implémentée. Les identifiants et clés d'API ne doivent jamais être exposés dans le code source ou les logs.</w:t>
      </w:r>
    </w:p>
    <w:p w14:paraId="1E1A3921"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plateforme devra être conforme à la législation ivoirienne relative à la protection des données à caractère personnel (Loi n°2013-450 et réglementation ARTCI), notamment en ce qui concerne le consentement, la finalité du traitement et la durée de conservation des données utilisateurs (demande DSID).</w:t>
      </w:r>
    </w:p>
    <w:p w14:paraId="6F0E7A9B"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6.3  </w:t>
      </w:r>
      <w:r w:rsidRPr="000A4AEA">
        <w:rPr>
          <w:rFonts w:ascii="Leelawadee" w:hAnsi="Leelawadee" w:cs="Leelawadee" w:hint="cs"/>
          <w:b/>
          <w:color w:val="1A5E8A"/>
          <w:sz w:val="24"/>
          <w:lang w:val="fr-FR"/>
        </w:rPr>
        <w:t>Ergonomie et accessibilité</w:t>
      </w:r>
    </w:p>
    <w:p w14:paraId="1982816D" w14:textId="2260424C"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L'interface devra être conçue selon les principes d'ergonomie suivants : navigation intuitive ne nécessitant pas de formation technique approfondie, libellés en français correct sans termes anglais non traduits</w:t>
      </w:r>
      <w:r w:rsidR="00460147" w:rsidRPr="000A4AEA">
        <w:rPr>
          <w:rFonts w:ascii="Leelawadee" w:hAnsi="Leelawadee" w:cs="Leelawadee" w:hint="cs"/>
          <w:color w:val="4A4A4A"/>
          <w:lang w:val="fr-FR"/>
        </w:rPr>
        <w:t xml:space="preserve">, </w:t>
      </w:r>
      <w:r w:rsidRPr="000A4AEA">
        <w:rPr>
          <w:rFonts w:ascii="Leelawadee" w:hAnsi="Leelawadee" w:cs="Leelawadee" w:hint="cs"/>
          <w:color w:val="4A4A4A"/>
          <w:lang w:val="fr-FR"/>
        </w:rPr>
        <w:t xml:space="preserve">charte graphique du Ministère du Plan et du Développement respectée (couleurs institutionnelles, typographie, logo officiel </w:t>
      </w:r>
      <w:r w:rsidR="00AE483E">
        <w:rPr>
          <w:rFonts w:ascii="Leelawadee" w:hAnsi="Leelawadee" w:cs="Leelawadee" w:hint="cs"/>
          <w:color w:val="4A4A4A"/>
          <w:lang w:val="fr-FR"/>
        </w:rPr>
        <w:t>:</w:t>
      </w:r>
      <w:r w:rsidRPr="000A4AEA">
        <w:rPr>
          <w:rFonts w:ascii="Leelawadee" w:hAnsi="Leelawadee" w:cs="Leelawadee" w:hint="cs"/>
          <w:color w:val="4A4A4A"/>
          <w:lang w:val="fr-FR"/>
        </w:rPr>
        <w:t xml:space="preserve"> demande PHAS/</w:t>
      </w:r>
      <w:proofErr w:type="spellStart"/>
      <w:r w:rsidRPr="000A4AEA">
        <w:rPr>
          <w:rFonts w:ascii="Leelawadee" w:hAnsi="Leelawadee" w:cs="Leelawadee" w:hint="cs"/>
          <w:color w:val="4A4A4A"/>
          <w:lang w:val="fr-FR"/>
        </w:rPr>
        <w:t>ANStat</w:t>
      </w:r>
      <w:proofErr w:type="spellEnd"/>
      <w:r w:rsidRPr="000A4AEA">
        <w:rPr>
          <w:rFonts w:ascii="Leelawadee" w:hAnsi="Leelawadee" w:cs="Leelawadee" w:hint="cs"/>
          <w:color w:val="4A4A4A"/>
          <w:lang w:val="fr-FR"/>
        </w:rPr>
        <w:t>). La plateforme sera optimisée pour les navigateurs web modernes (Chrome, Firefox, Edge). Une version adaptée aux tablettes sera considérée comme un plus.</w:t>
      </w:r>
    </w:p>
    <w:p w14:paraId="3EABE27A" w14:textId="1354B3AE"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La plateforme sera accompagnée d'un manuel d'utilisation détaillé et, idéalement, d'un didacticiel interactif intégré. Un titre approprié et identitaire devra être proposé pour la plateforme.</w:t>
      </w:r>
    </w:p>
    <w:p w14:paraId="631C3EC8"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6.4  </w:t>
      </w:r>
      <w:r w:rsidRPr="000A4AEA">
        <w:rPr>
          <w:rFonts w:ascii="Leelawadee" w:hAnsi="Leelawadee" w:cs="Leelawadee" w:hint="cs"/>
          <w:b/>
          <w:color w:val="1A5E8A"/>
          <w:sz w:val="24"/>
          <w:lang w:val="fr-FR"/>
        </w:rPr>
        <w:t>Maintenabilité et évolutivité</w:t>
      </w:r>
    </w:p>
    <w:p w14:paraId="4DA15E0A" w14:textId="78208D49"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code source devra être structuré, documenté et livré avec une documentation technique permettant à la DSID de le maintenir et de le faire évoluer. L'architecture devra être modulaire pour permettre l'ajout de nouveaux modules sans refonte majeure. La plateforme sera conçue comme un outil évolutif</w:t>
      </w:r>
      <w:r w:rsidR="00460147" w:rsidRPr="000A4AEA">
        <w:rPr>
          <w:rFonts w:ascii="Leelawadee" w:hAnsi="Leelawadee" w:cs="Leelawadee" w:hint="cs"/>
          <w:color w:val="4A4A4A"/>
          <w:lang w:val="fr-FR"/>
        </w:rPr>
        <w:t xml:space="preserve">, </w:t>
      </w:r>
      <w:r w:rsidRPr="000A4AEA">
        <w:rPr>
          <w:rFonts w:ascii="Leelawadee" w:hAnsi="Leelawadee" w:cs="Leelawadee" w:hint="cs"/>
          <w:color w:val="4A4A4A"/>
          <w:lang w:val="fr-FR"/>
        </w:rPr>
        <w:t>avec une feuille de route claire pour la Phase 2.</w:t>
      </w:r>
    </w:p>
    <w:p w14:paraId="42A1883D"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6.5  </w:t>
      </w:r>
      <w:r w:rsidRPr="000A4AEA">
        <w:rPr>
          <w:rFonts w:ascii="Leelawadee" w:hAnsi="Leelawadee" w:cs="Leelawadee" w:hint="cs"/>
          <w:b/>
          <w:color w:val="1A5E8A"/>
          <w:sz w:val="24"/>
          <w:lang w:val="fr-FR"/>
        </w:rPr>
        <w:t>Disponibilité et continuité de service</w:t>
      </w:r>
    </w:p>
    <w:p w14:paraId="49F4677F"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La plateforme devra être disponible 24h/24, 7j/7, avec un taux de disponibilité cible de 99,5 % hors maintenance planifiée. Des sauvegardes automatiques de la base de données devront être </w:t>
      </w:r>
      <w:r w:rsidRPr="000A4AEA">
        <w:rPr>
          <w:rFonts w:ascii="Leelawadee" w:hAnsi="Leelawadee" w:cs="Leelawadee" w:hint="cs"/>
          <w:color w:val="4A4A4A"/>
          <w:lang w:val="fr-FR"/>
        </w:rPr>
        <w:lastRenderedPageBreak/>
        <w:t>configurées (quotidiennes minimum). En cas d'indisponibilité de services tiers (assistant IA, cartographie), la plateforme devra continuer à fonctionner sur ses fonctionnalités de base.</w:t>
      </w:r>
    </w:p>
    <w:p w14:paraId="40335D16"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0D86E8B1"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7.  </w:t>
      </w:r>
      <w:r w:rsidRPr="000A4AEA">
        <w:rPr>
          <w:rFonts w:ascii="Leelawadee" w:hAnsi="Leelawadee" w:cs="Leelawadee" w:hint="cs"/>
          <w:b/>
          <w:color w:val="0D2E4E"/>
          <w:sz w:val="30"/>
          <w:lang w:val="fr-FR"/>
        </w:rPr>
        <w:t>ARCHITECTURE TECHNIQUE RECOMMANDÉE</w:t>
      </w:r>
    </w:p>
    <w:p w14:paraId="0B997DA9" w14:textId="77777777" w:rsidR="004F4711" w:rsidRPr="000A4AEA" w:rsidRDefault="004F4711">
      <w:pPr>
        <w:pBdr>
          <w:bottom w:val="single" w:sz="6" w:space="1" w:color="F77F00"/>
        </w:pBdr>
        <w:spacing w:before="20" w:after="160"/>
        <w:rPr>
          <w:rFonts w:ascii="Leelawadee" w:hAnsi="Leelawadee" w:cs="Leelawadee" w:hint="cs"/>
          <w:lang w:val="fr-FR"/>
        </w:rPr>
      </w:pPr>
    </w:p>
    <w:p w14:paraId="1A766815"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présent cahier des charges ne prescrit pas de technologie particulière. Cependant, il définit un ensemble d'exigences techniques minimales que le prestataire devra respecter dans sa proposition. La solution retenue devra s'appuyer sur des technologies pérennes, maintenables par les équipes de la DSID, et dont la licence ne génère pas de coût récurrent prohibitif.</w:t>
      </w:r>
    </w:p>
    <w:p w14:paraId="4B839D22"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exigences techniques minimales sont les suivantes :</w:t>
      </w:r>
    </w:p>
    <w:tbl>
      <w:tblPr>
        <w:tblStyle w:val="Grilledutableau"/>
        <w:tblW w:w="0" w:type="auto"/>
        <w:tblLook w:val="04A0" w:firstRow="1" w:lastRow="0" w:firstColumn="1" w:lastColumn="0" w:noHBand="0" w:noVBand="1"/>
      </w:tblPr>
      <w:tblGrid>
        <w:gridCol w:w="2511"/>
        <w:gridCol w:w="6605"/>
      </w:tblGrid>
      <w:tr w:rsidR="004F4711" w:rsidRPr="000A4AEA" w14:paraId="0410DE63"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3300156" w14:textId="77777777" w:rsidR="004F4711" w:rsidRPr="000A4AEA" w:rsidRDefault="00590638">
            <w:pPr>
              <w:spacing w:before="80" w:after="80"/>
              <w:jc w:val="center"/>
              <w:rPr>
                <w:rFonts w:ascii="Leelawadee" w:hAnsi="Leelawadee" w:cs="Leelawadee" w:hint="cs"/>
              </w:rPr>
            </w:pPr>
            <w:proofErr w:type="spellStart"/>
            <w:r w:rsidRPr="000A4AEA">
              <w:rPr>
                <w:rFonts w:ascii="Leelawadee" w:hAnsi="Leelawadee" w:cs="Leelawadee" w:hint="cs"/>
                <w:b/>
                <w:color w:val="FFFFFF"/>
                <w:sz w:val="19"/>
              </w:rPr>
              <w:t>Composant</w:t>
            </w:r>
            <w:proofErr w:type="spellEnd"/>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3B00DDE"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Exigence</w:t>
            </w:r>
          </w:p>
        </w:tc>
      </w:tr>
      <w:tr w:rsidR="004F4711" w:rsidRPr="000A4AEA" w14:paraId="3A4EEBB2"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6301C3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Application web</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4EB614F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La plateforme sera accessible via navigateur web, sans installation côté client. Elle sera développée en tant qu'application web dynamique (pas un simple tableur en ligne).</w:t>
            </w:r>
          </w:p>
        </w:tc>
      </w:tr>
      <w:tr w:rsidR="004F4711" w:rsidRPr="000A4AEA" w14:paraId="0BF3B1AB"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00B4ECB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Base de </w:t>
            </w:r>
            <w:proofErr w:type="spellStart"/>
            <w:r w:rsidRPr="000A4AEA">
              <w:rPr>
                <w:rFonts w:ascii="Leelawadee" w:hAnsi="Leelawadee" w:cs="Leelawadee" w:hint="cs"/>
                <w:b/>
                <w:color w:val="0D2E4E"/>
                <w:sz w:val="19"/>
              </w:rPr>
              <w:t>données</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relationnelle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7E94B1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La base de données devra être relationnelle, robuste et sécurisée. </w:t>
            </w:r>
            <w:r w:rsidRPr="000A4AEA">
              <w:rPr>
                <w:rFonts w:ascii="Leelawadee" w:hAnsi="Leelawadee" w:cs="Leelawadee" w:hint="cs"/>
                <w:color w:val="4A4A4A"/>
                <w:sz w:val="19"/>
              </w:rPr>
              <w:t xml:space="preserve">PostgreSQL </w:t>
            </w:r>
            <w:proofErr w:type="spellStart"/>
            <w:r w:rsidRPr="000A4AEA">
              <w:rPr>
                <w:rFonts w:ascii="Leelawadee" w:hAnsi="Leelawadee" w:cs="Leelawadee" w:hint="cs"/>
                <w:color w:val="4A4A4A"/>
                <w:sz w:val="19"/>
              </w:rPr>
              <w:t>ou</w:t>
            </w:r>
            <w:proofErr w:type="spellEnd"/>
            <w:r w:rsidRPr="000A4AEA">
              <w:rPr>
                <w:rFonts w:ascii="Leelawadee" w:hAnsi="Leelawadee" w:cs="Leelawadee" w:hint="cs"/>
                <w:color w:val="4A4A4A"/>
                <w:sz w:val="19"/>
              </w:rPr>
              <w:t xml:space="preserve"> MySQL </w:t>
            </w:r>
            <w:proofErr w:type="spellStart"/>
            <w:r w:rsidRPr="000A4AEA">
              <w:rPr>
                <w:rFonts w:ascii="Leelawadee" w:hAnsi="Leelawadee" w:cs="Leelawadee" w:hint="cs"/>
                <w:color w:val="4A4A4A"/>
                <w:sz w:val="19"/>
              </w:rPr>
              <w:t>sont</w:t>
            </w:r>
            <w:proofErr w:type="spellEnd"/>
            <w:r w:rsidRPr="000A4AEA">
              <w:rPr>
                <w:rFonts w:ascii="Leelawadee" w:hAnsi="Leelawadee" w:cs="Leelawadee" w:hint="cs"/>
                <w:color w:val="4A4A4A"/>
                <w:sz w:val="19"/>
              </w:rPr>
              <w:t xml:space="preserve"> recommandés pour la production.</w:t>
            </w:r>
          </w:p>
        </w:tc>
      </w:tr>
      <w:tr w:rsidR="004F4711" w:rsidRPr="000A4AEA" w14:paraId="2A7B89B9"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EF39E0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Hébergement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30323A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La solution pourra être hébergée sur un serveur cloud (SaaS) ou sur l'infrastructure de la DSID (on-</w:t>
            </w:r>
            <w:proofErr w:type="spellStart"/>
            <w:r w:rsidRPr="000A4AEA">
              <w:rPr>
                <w:rFonts w:ascii="Leelawadee" w:hAnsi="Leelawadee" w:cs="Leelawadee" w:hint="cs"/>
                <w:color w:val="4A4A4A"/>
                <w:sz w:val="19"/>
                <w:lang w:val="fr-FR"/>
              </w:rPr>
              <w:t>premise</w:t>
            </w:r>
            <w:proofErr w:type="spellEnd"/>
            <w:r w:rsidRPr="000A4AEA">
              <w:rPr>
                <w:rFonts w:ascii="Leelawadee" w:hAnsi="Leelawadee" w:cs="Leelawadee" w:hint="cs"/>
                <w:color w:val="4A4A4A"/>
                <w:sz w:val="19"/>
                <w:lang w:val="fr-FR"/>
              </w:rPr>
              <w:t xml:space="preserve">). </w:t>
            </w:r>
            <w:r w:rsidRPr="000A4AEA">
              <w:rPr>
                <w:rFonts w:ascii="Leelawadee" w:hAnsi="Leelawadee" w:cs="Leelawadee" w:hint="cs"/>
                <w:color w:val="4A4A4A"/>
                <w:sz w:val="19"/>
              </w:rPr>
              <w:t xml:space="preserve">Le </w:t>
            </w:r>
            <w:proofErr w:type="spellStart"/>
            <w:r w:rsidRPr="000A4AEA">
              <w:rPr>
                <w:rFonts w:ascii="Leelawadee" w:hAnsi="Leelawadee" w:cs="Leelawadee" w:hint="cs"/>
                <w:color w:val="4A4A4A"/>
                <w:sz w:val="19"/>
              </w:rPr>
              <w:t>prestataire</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précisera</w:t>
            </w:r>
            <w:proofErr w:type="spellEnd"/>
            <w:r w:rsidRPr="000A4AEA">
              <w:rPr>
                <w:rFonts w:ascii="Leelawadee" w:hAnsi="Leelawadee" w:cs="Leelawadee" w:hint="cs"/>
                <w:color w:val="4A4A4A"/>
                <w:sz w:val="19"/>
              </w:rPr>
              <w:t xml:space="preserve"> les spécifications matérielles minimales requises.</w:t>
            </w:r>
          </w:p>
        </w:tc>
      </w:tr>
      <w:tr w:rsidR="004F4711" w:rsidRPr="000A4AEA" w14:paraId="55B39420"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605F3FB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Chiffrement HTTPS</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411B771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Obligatoire en production. Le prestataire fournira les instructions pour la configuration du certificat SSL/TLS.</w:t>
            </w:r>
          </w:p>
        </w:tc>
      </w:tr>
      <w:tr w:rsidR="004F4711" w:rsidRPr="000A4AEA" w14:paraId="07809DCE"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5467E5E"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Sauvegarde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C6AC7D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Sauvegardes automatiques quotidiennes de la base de données. </w:t>
            </w:r>
            <w:proofErr w:type="spellStart"/>
            <w:r w:rsidRPr="000A4AEA">
              <w:rPr>
                <w:rFonts w:ascii="Leelawadee" w:hAnsi="Leelawadee" w:cs="Leelawadee" w:hint="cs"/>
                <w:color w:val="4A4A4A"/>
                <w:sz w:val="19"/>
              </w:rPr>
              <w:t>Procédure</w:t>
            </w:r>
            <w:proofErr w:type="spellEnd"/>
            <w:r w:rsidRPr="000A4AEA">
              <w:rPr>
                <w:rFonts w:ascii="Leelawadee" w:hAnsi="Leelawadee" w:cs="Leelawadee" w:hint="cs"/>
                <w:color w:val="4A4A4A"/>
                <w:sz w:val="19"/>
              </w:rPr>
              <w:t xml:space="preserve"> de restauration </w:t>
            </w:r>
            <w:proofErr w:type="spellStart"/>
            <w:r w:rsidRPr="000A4AEA">
              <w:rPr>
                <w:rFonts w:ascii="Leelawadee" w:hAnsi="Leelawadee" w:cs="Leelawadee" w:hint="cs"/>
                <w:color w:val="4A4A4A"/>
                <w:sz w:val="19"/>
              </w:rPr>
              <w:t>documentée</w:t>
            </w:r>
            <w:proofErr w:type="spellEnd"/>
            <w:r w:rsidRPr="000A4AEA">
              <w:rPr>
                <w:rFonts w:ascii="Leelawadee" w:hAnsi="Leelawadee" w:cs="Leelawadee" w:hint="cs"/>
                <w:color w:val="4A4A4A"/>
                <w:sz w:val="19"/>
              </w:rPr>
              <w:t>.</w:t>
            </w:r>
          </w:p>
        </w:tc>
      </w:tr>
      <w:tr w:rsidR="004F4711" w:rsidRPr="000A4AEA" w14:paraId="2253E73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6C32AB7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Interface responsive</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EEA01C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L'interface sera au minimum utilisable sur écran d'ordinateur (1280×768 px minimum). </w:t>
            </w:r>
            <w:r w:rsidRPr="000A4AEA">
              <w:rPr>
                <w:rFonts w:ascii="Leelawadee" w:hAnsi="Leelawadee" w:cs="Leelawadee" w:hint="cs"/>
                <w:color w:val="4A4A4A"/>
                <w:sz w:val="19"/>
              </w:rPr>
              <w:t xml:space="preserve">Un </w:t>
            </w:r>
            <w:proofErr w:type="spellStart"/>
            <w:r w:rsidRPr="000A4AEA">
              <w:rPr>
                <w:rFonts w:ascii="Leelawadee" w:hAnsi="Leelawadee" w:cs="Leelawadee" w:hint="cs"/>
                <w:color w:val="4A4A4A"/>
                <w:sz w:val="19"/>
              </w:rPr>
              <w:t>affichage</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adapté</w:t>
            </w:r>
            <w:proofErr w:type="spellEnd"/>
            <w:r w:rsidRPr="000A4AEA">
              <w:rPr>
                <w:rFonts w:ascii="Leelawadee" w:hAnsi="Leelawadee" w:cs="Leelawadee" w:hint="cs"/>
                <w:color w:val="4A4A4A"/>
                <w:sz w:val="19"/>
              </w:rPr>
              <w:t xml:space="preserve"> aux tablettes est souhaitable.</w:t>
            </w:r>
          </w:p>
        </w:tc>
      </w:tr>
      <w:tr w:rsidR="004F4711" w:rsidRPr="000A4AEA" w14:paraId="1DCBFC28"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7DA2FC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Cartographie</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867B65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Utilisation d'un moteur de cartographie libre (ex. Leaflet.js) avec les données géographiques officielles de la Côte d'Ivoire (</w:t>
            </w:r>
            <w:proofErr w:type="spellStart"/>
            <w:r w:rsidRPr="000A4AEA">
              <w:rPr>
                <w:rFonts w:ascii="Leelawadee" w:hAnsi="Leelawadee" w:cs="Leelawadee" w:hint="cs"/>
                <w:color w:val="4A4A4A"/>
                <w:sz w:val="19"/>
                <w:lang w:val="fr-FR"/>
              </w:rPr>
              <w:t>GeoJSON</w:t>
            </w:r>
            <w:proofErr w:type="spellEnd"/>
            <w:r w:rsidRPr="000A4AEA">
              <w:rPr>
                <w:rFonts w:ascii="Leelawadee" w:hAnsi="Leelawadee" w:cs="Leelawadee" w:hint="cs"/>
                <w:color w:val="4A4A4A"/>
                <w:sz w:val="19"/>
                <w:lang w:val="fr-FR"/>
              </w:rPr>
              <w:t xml:space="preserve"> régions).</w:t>
            </w:r>
          </w:p>
        </w:tc>
      </w:tr>
      <w:tr w:rsidR="004F4711" w:rsidRPr="000A4AEA" w14:paraId="28AB994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3595535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Visualisation</w:t>
            </w:r>
            <w:proofErr w:type="spellEnd"/>
            <w:r w:rsidRPr="000A4AEA">
              <w:rPr>
                <w:rFonts w:ascii="Leelawadee" w:hAnsi="Leelawadee" w:cs="Leelawadee" w:hint="cs"/>
                <w:b/>
                <w:color w:val="0D2E4E"/>
                <w:sz w:val="19"/>
              </w:rPr>
              <w:t xml:space="preserve"> des </w:t>
            </w:r>
            <w:proofErr w:type="spellStart"/>
            <w:r w:rsidRPr="000A4AEA">
              <w:rPr>
                <w:rFonts w:ascii="Leelawadee" w:hAnsi="Leelawadee" w:cs="Leelawadee" w:hint="cs"/>
                <w:b/>
                <w:color w:val="0D2E4E"/>
                <w:sz w:val="19"/>
              </w:rPr>
              <w:t>données</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CABDF8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Les graphiques interactifs devront être générés par une bibliothèque JavaScript performante (ex. </w:t>
            </w:r>
            <w:proofErr w:type="spellStart"/>
            <w:r w:rsidRPr="000A4AEA">
              <w:rPr>
                <w:rFonts w:ascii="Leelawadee" w:hAnsi="Leelawadee" w:cs="Leelawadee" w:hint="cs"/>
                <w:color w:val="4A4A4A"/>
                <w:sz w:val="19"/>
              </w:rPr>
              <w:t>ApexCharts</w:t>
            </w:r>
            <w:proofErr w:type="spellEnd"/>
            <w:r w:rsidRPr="000A4AEA">
              <w:rPr>
                <w:rFonts w:ascii="Leelawadee" w:hAnsi="Leelawadee" w:cs="Leelawadee" w:hint="cs"/>
                <w:color w:val="4A4A4A"/>
                <w:sz w:val="19"/>
              </w:rPr>
              <w:t xml:space="preserve">, Chart.js, </w:t>
            </w:r>
            <w:proofErr w:type="spellStart"/>
            <w:r w:rsidRPr="000A4AEA">
              <w:rPr>
                <w:rFonts w:ascii="Leelawadee" w:hAnsi="Leelawadee" w:cs="Leelawadee" w:hint="cs"/>
                <w:color w:val="4A4A4A"/>
                <w:sz w:val="19"/>
              </w:rPr>
              <w:t>Highcharts</w:t>
            </w:r>
            <w:proofErr w:type="spellEnd"/>
            <w:r w:rsidRPr="000A4AEA">
              <w:rPr>
                <w:rFonts w:ascii="Leelawadee" w:hAnsi="Leelawadee" w:cs="Leelawadee" w:hint="cs"/>
                <w:color w:val="4A4A4A"/>
                <w:sz w:val="19"/>
              </w:rPr>
              <w:t>).</w:t>
            </w:r>
          </w:p>
        </w:tc>
      </w:tr>
      <w:tr w:rsidR="004F4711" w:rsidRPr="000A4AEA" w14:paraId="53445131"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A244B6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Export Excel</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3D6E807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L'export de fichiers Excel devra produire des fichiers .xlsx conformes aux standards Microsoft Office.</w:t>
            </w:r>
          </w:p>
        </w:tc>
      </w:tr>
      <w:tr w:rsidR="004F4711" w:rsidRPr="000A4AEA" w14:paraId="79564823"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EEBA27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Import Excel</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0C464A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Le moteur d'import devra gérer les fichiers .xlsx sans macro et valider les données avant exécution.</w:t>
            </w:r>
          </w:p>
        </w:tc>
      </w:tr>
      <w:tr w:rsidR="004F4711" w:rsidRPr="000A4AEA" w14:paraId="4D21E757"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E1A4F0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API Intelligence </w:t>
            </w:r>
            <w:proofErr w:type="spellStart"/>
            <w:r w:rsidRPr="000A4AEA">
              <w:rPr>
                <w:rFonts w:ascii="Leelawadee" w:hAnsi="Leelawadee" w:cs="Leelawadee" w:hint="cs"/>
                <w:b/>
                <w:color w:val="0D2E4E"/>
                <w:sz w:val="19"/>
              </w:rPr>
              <w:t>Artificielle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256204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Si un assistant IA est intégré, il devra s'appuyer sur une API de modèle de langage éprouvée (ex. Google Gemini, </w:t>
            </w:r>
            <w:proofErr w:type="spellStart"/>
            <w:r w:rsidRPr="000A4AEA">
              <w:rPr>
                <w:rFonts w:ascii="Leelawadee" w:hAnsi="Leelawadee" w:cs="Leelawadee" w:hint="cs"/>
                <w:color w:val="4A4A4A"/>
                <w:sz w:val="19"/>
                <w:lang w:val="fr-FR"/>
              </w:rPr>
              <w:t>OpenAI</w:t>
            </w:r>
            <w:proofErr w:type="spellEnd"/>
            <w:r w:rsidRPr="000A4AEA">
              <w:rPr>
                <w:rFonts w:ascii="Leelawadee" w:hAnsi="Leelawadee" w:cs="Leelawadee" w:hint="cs"/>
                <w:color w:val="4A4A4A"/>
                <w:sz w:val="19"/>
                <w:lang w:val="fr-FR"/>
              </w:rPr>
              <w:t xml:space="preserve"> GPT). La clé API sera configurée via variable d'environnement sécurisée.</w:t>
            </w:r>
          </w:p>
        </w:tc>
      </w:tr>
    </w:tbl>
    <w:p w14:paraId="28B4C561" w14:textId="77777777" w:rsidR="004F4711" w:rsidRPr="000A4AEA" w:rsidRDefault="004F4711">
      <w:pPr>
        <w:spacing w:after="80"/>
        <w:rPr>
          <w:rFonts w:ascii="Leelawadee" w:hAnsi="Leelawadee" w:cs="Leelawadee" w:hint="cs"/>
          <w:lang w:val="fr-FR"/>
        </w:rPr>
      </w:pPr>
    </w:p>
    <w:p w14:paraId="3A04ECBC"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69FAC19C" w14:textId="77777777"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F77F00"/>
          <w:sz w:val="30"/>
          <w:lang w:val="fr-FR"/>
        </w:rPr>
        <w:lastRenderedPageBreak/>
        <w:t xml:space="preserve">8.  </w:t>
      </w:r>
      <w:r w:rsidRPr="000A4AEA">
        <w:rPr>
          <w:rFonts w:ascii="Leelawadee" w:hAnsi="Leelawadee" w:cs="Leelawadee" w:hint="cs"/>
          <w:b/>
          <w:color w:val="0D2E4E"/>
          <w:sz w:val="30"/>
          <w:lang w:val="fr-FR"/>
        </w:rPr>
        <w:t>MODALITÉS D'EXÉCUTION ET LIVRABLES ATTENDUS</w:t>
      </w:r>
    </w:p>
    <w:p w14:paraId="53E26B4B" w14:textId="77777777" w:rsidR="004F4711" w:rsidRPr="000A4AEA" w:rsidRDefault="004F4711">
      <w:pPr>
        <w:pBdr>
          <w:bottom w:val="single" w:sz="6" w:space="1" w:color="F77F00"/>
        </w:pBdr>
        <w:spacing w:before="20" w:after="160"/>
        <w:rPr>
          <w:rFonts w:ascii="Leelawadee" w:hAnsi="Leelawadee" w:cs="Leelawadee" w:hint="cs"/>
          <w:lang w:val="fr-FR"/>
        </w:rPr>
      </w:pPr>
    </w:p>
    <w:p w14:paraId="303AEC1F" w14:textId="77777777" w:rsidR="004F4711" w:rsidRPr="000A4AEA" w:rsidRDefault="00590638">
      <w:pPr>
        <w:keepNext/>
        <w:spacing w:before="280" w:after="80"/>
        <w:rPr>
          <w:rFonts w:ascii="Leelawadee" w:hAnsi="Leelawadee" w:cs="Leelawadee" w:hint="cs"/>
          <w:lang w:val="fr-FR"/>
        </w:rPr>
      </w:pPr>
      <w:r w:rsidRPr="000A4AEA">
        <w:rPr>
          <w:rFonts w:ascii="Leelawadee" w:hAnsi="Leelawadee" w:cs="Leelawadee" w:hint="cs"/>
          <w:b/>
          <w:color w:val="F77F00"/>
          <w:sz w:val="24"/>
          <w:lang w:val="fr-FR"/>
        </w:rPr>
        <w:t xml:space="preserve">8.1  </w:t>
      </w:r>
      <w:r w:rsidRPr="000A4AEA">
        <w:rPr>
          <w:rFonts w:ascii="Leelawadee" w:hAnsi="Leelawadee" w:cs="Leelawadee" w:hint="cs"/>
          <w:b/>
          <w:color w:val="1A5E8A"/>
          <w:sz w:val="24"/>
          <w:lang w:val="fr-FR"/>
        </w:rPr>
        <w:t>Livrables</w:t>
      </w:r>
    </w:p>
    <w:p w14:paraId="5F812CDD" w14:textId="2C75DB1F" w:rsidR="004F4711" w:rsidRPr="000A4AEA" w:rsidRDefault="00460147">
      <w:pPr>
        <w:spacing w:before="40" w:after="160"/>
        <w:jc w:val="both"/>
        <w:rPr>
          <w:rFonts w:ascii="Leelawadee" w:hAnsi="Leelawadee" w:cs="Leelawadee" w:hint="cs"/>
          <w:lang w:val="fr-FR"/>
        </w:rPr>
      </w:pPr>
      <w:r w:rsidRPr="000A4AEA">
        <w:rPr>
          <w:rFonts w:ascii="Leelawadee" w:hAnsi="Leelawadee" w:cs="Leelawadee" w:hint="cs"/>
          <w:color w:val="4A4A4A"/>
          <w:lang w:val="fr-FR"/>
        </w:rPr>
        <w:t xml:space="preserve">Pour </w:t>
      </w:r>
      <w:proofErr w:type="spellStart"/>
      <w:r w:rsidRPr="000A4AEA">
        <w:rPr>
          <w:rFonts w:ascii="Leelawadee" w:hAnsi="Leelawadee" w:cs="Leelawadee" w:hint="cs"/>
          <w:color w:val="4A4A4A"/>
          <w:lang w:val="fr-FR"/>
        </w:rPr>
        <w:t>la</w:t>
      </w:r>
      <w:proofErr w:type="spellEnd"/>
      <w:r w:rsidRPr="000A4AEA">
        <w:rPr>
          <w:rFonts w:ascii="Leelawadee" w:hAnsi="Leelawadee" w:cs="Leelawadee" w:hint="cs"/>
          <w:color w:val="4A4A4A"/>
          <w:lang w:val="fr-FR"/>
        </w:rPr>
        <w:t xml:space="preserve"> bonne tenue du projet,</w:t>
      </w:r>
      <w:r w:rsidR="00590638" w:rsidRPr="000A4AEA">
        <w:rPr>
          <w:rFonts w:ascii="Leelawadee" w:hAnsi="Leelawadee" w:cs="Leelawadee" w:hint="cs"/>
          <w:color w:val="4A4A4A"/>
          <w:lang w:val="fr-FR"/>
        </w:rPr>
        <w:t xml:space="preserve"> l'ensemble des </w:t>
      </w:r>
      <w:r w:rsidRPr="000A4AEA">
        <w:rPr>
          <w:rFonts w:ascii="Leelawadee" w:hAnsi="Leelawadee" w:cs="Leelawadee" w:hint="cs"/>
          <w:color w:val="4A4A4A"/>
          <w:lang w:val="fr-FR"/>
        </w:rPr>
        <w:t>étapes</w:t>
      </w:r>
      <w:r w:rsidR="00590638" w:rsidRPr="000A4AEA">
        <w:rPr>
          <w:rFonts w:ascii="Leelawadee" w:hAnsi="Leelawadee" w:cs="Leelawadee" w:hint="cs"/>
          <w:color w:val="4A4A4A"/>
          <w:lang w:val="fr-FR"/>
        </w:rPr>
        <w:t xml:space="preserve"> listés ci-dessous</w:t>
      </w:r>
      <w:r w:rsidRPr="000A4AEA">
        <w:rPr>
          <w:rFonts w:ascii="Leelawadee" w:hAnsi="Leelawadee" w:cs="Leelawadee" w:hint="cs"/>
          <w:color w:val="4A4A4A"/>
          <w:lang w:val="fr-FR"/>
        </w:rPr>
        <w:t xml:space="preserve"> devront être réalisées</w:t>
      </w:r>
      <w:r w:rsidR="00590638" w:rsidRPr="000A4AEA">
        <w:rPr>
          <w:rFonts w:ascii="Leelawadee" w:hAnsi="Leelawadee" w:cs="Leelawadee" w:hint="cs"/>
          <w:color w:val="4A4A4A"/>
          <w:lang w:val="fr-FR"/>
        </w:rPr>
        <w:t>.</w:t>
      </w:r>
    </w:p>
    <w:tbl>
      <w:tblPr>
        <w:tblStyle w:val="Grilledutableau"/>
        <w:tblW w:w="9697" w:type="dxa"/>
        <w:tblLook w:val="04A0" w:firstRow="1" w:lastRow="0" w:firstColumn="1" w:lastColumn="0" w:noHBand="0" w:noVBand="1"/>
      </w:tblPr>
      <w:tblGrid>
        <w:gridCol w:w="694"/>
        <w:gridCol w:w="2775"/>
        <w:gridCol w:w="6228"/>
      </w:tblGrid>
      <w:tr w:rsidR="00460147" w:rsidRPr="000A4AEA" w14:paraId="2776659D" w14:textId="77777777" w:rsidTr="00460147">
        <w:trPr>
          <w:trHeight w:val="345"/>
        </w:trPr>
        <w:tc>
          <w:tcPr>
            <w:tcW w:w="69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9A2FEB0" w14:textId="77777777" w:rsidR="00460147" w:rsidRPr="000A4AEA" w:rsidRDefault="00460147">
            <w:pPr>
              <w:spacing w:before="80" w:after="80"/>
              <w:jc w:val="center"/>
              <w:rPr>
                <w:rFonts w:ascii="Leelawadee" w:hAnsi="Leelawadee" w:cs="Leelawadee" w:hint="cs"/>
              </w:rPr>
            </w:pPr>
            <w:proofErr w:type="spellStart"/>
            <w:r w:rsidRPr="000A4AEA">
              <w:rPr>
                <w:rFonts w:ascii="Leelawadee" w:hAnsi="Leelawadee" w:cs="Leelawadee" w:hint="cs"/>
                <w:b/>
                <w:color w:val="FFFFFF"/>
                <w:sz w:val="18"/>
              </w:rPr>
              <w:t>Réf</w:t>
            </w:r>
            <w:proofErr w:type="spellEnd"/>
            <w:r w:rsidRPr="000A4AEA">
              <w:rPr>
                <w:rFonts w:ascii="Leelawadee" w:hAnsi="Leelawadee" w:cs="Leelawadee" w:hint="cs"/>
                <w:b/>
                <w:color w:val="FFFFFF"/>
                <w:sz w:val="18"/>
              </w:rPr>
              <w:t>.</w:t>
            </w:r>
          </w:p>
        </w:tc>
        <w:tc>
          <w:tcPr>
            <w:tcW w:w="277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D118F0F" w14:textId="77777777" w:rsidR="00460147" w:rsidRPr="000A4AEA" w:rsidRDefault="00460147">
            <w:pPr>
              <w:spacing w:before="80" w:after="80"/>
              <w:jc w:val="center"/>
              <w:rPr>
                <w:rFonts w:ascii="Leelawadee" w:hAnsi="Leelawadee" w:cs="Leelawadee" w:hint="cs"/>
              </w:rPr>
            </w:pPr>
            <w:proofErr w:type="spellStart"/>
            <w:r w:rsidRPr="000A4AEA">
              <w:rPr>
                <w:rFonts w:ascii="Leelawadee" w:hAnsi="Leelawadee" w:cs="Leelawadee" w:hint="cs"/>
                <w:b/>
                <w:color w:val="FFFFFF"/>
                <w:sz w:val="18"/>
              </w:rPr>
              <w:t>Livrable</w:t>
            </w:r>
            <w:proofErr w:type="spellEnd"/>
          </w:p>
        </w:tc>
        <w:tc>
          <w:tcPr>
            <w:tcW w:w="622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C800CC4" w14:textId="77777777" w:rsidR="00460147" w:rsidRPr="000A4AEA" w:rsidRDefault="00460147">
            <w:pPr>
              <w:spacing w:before="80" w:after="80"/>
              <w:jc w:val="center"/>
              <w:rPr>
                <w:rFonts w:ascii="Leelawadee" w:hAnsi="Leelawadee" w:cs="Leelawadee" w:hint="cs"/>
              </w:rPr>
            </w:pPr>
            <w:r w:rsidRPr="000A4AEA">
              <w:rPr>
                <w:rFonts w:ascii="Leelawadee" w:hAnsi="Leelawadee" w:cs="Leelawadee" w:hint="cs"/>
                <w:b/>
                <w:color w:val="FFFFFF"/>
                <w:sz w:val="18"/>
              </w:rPr>
              <w:t>Description</w:t>
            </w:r>
          </w:p>
        </w:tc>
      </w:tr>
      <w:tr w:rsidR="00460147" w:rsidRPr="000A4AEA" w14:paraId="0F369490" w14:textId="77777777" w:rsidTr="00460147">
        <w:trPr>
          <w:trHeight w:val="507"/>
        </w:trPr>
        <w:tc>
          <w:tcPr>
            <w:tcW w:w="694" w:type="dxa"/>
            <w:tcBorders>
              <w:top w:val="single" w:sz="4" w:space="0" w:color="C5D3E0"/>
              <w:left w:val="single" w:sz="4" w:space="0" w:color="C5D3E0"/>
              <w:bottom w:val="single" w:sz="4" w:space="0" w:color="C5D3E0"/>
              <w:right w:val="single" w:sz="4" w:space="0" w:color="C5D3E0"/>
            </w:tcBorders>
            <w:shd w:val="clear" w:color="auto" w:fill="EFF4F9"/>
          </w:tcPr>
          <w:p w14:paraId="04250A89"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L1</w:t>
            </w:r>
          </w:p>
        </w:tc>
        <w:tc>
          <w:tcPr>
            <w:tcW w:w="2775" w:type="dxa"/>
            <w:tcBorders>
              <w:top w:val="single" w:sz="4" w:space="0" w:color="C5D3E0"/>
              <w:left w:val="single" w:sz="4" w:space="0" w:color="C5D3E0"/>
              <w:bottom w:val="single" w:sz="4" w:space="0" w:color="C5D3E0"/>
              <w:right w:val="single" w:sz="4" w:space="0" w:color="C5D3E0"/>
            </w:tcBorders>
            <w:shd w:val="clear" w:color="auto" w:fill="EFF4F9"/>
          </w:tcPr>
          <w:p w14:paraId="1C11DCB9"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Note de cadrage et plan de travail détaillé</w:t>
            </w:r>
          </w:p>
        </w:tc>
        <w:tc>
          <w:tcPr>
            <w:tcW w:w="6228" w:type="dxa"/>
            <w:tcBorders>
              <w:top w:val="single" w:sz="4" w:space="0" w:color="C5D3E0"/>
              <w:left w:val="single" w:sz="4" w:space="0" w:color="C5D3E0"/>
              <w:bottom w:val="single" w:sz="4" w:space="0" w:color="C5D3E0"/>
              <w:right w:val="single" w:sz="4" w:space="0" w:color="C5D3E0"/>
            </w:tcBorders>
            <w:shd w:val="clear" w:color="auto" w:fill="EFF4F9"/>
          </w:tcPr>
          <w:p w14:paraId="5946E11A"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Document Word/PDF présentant la compréhension du projet, la méthodologie, l'architecture proposée et le planning détaillé.</w:t>
            </w:r>
          </w:p>
        </w:tc>
      </w:tr>
      <w:tr w:rsidR="00460147" w:rsidRPr="000A4AEA" w14:paraId="1A1D4E47" w14:textId="77777777" w:rsidTr="00460147">
        <w:trPr>
          <w:trHeight w:val="496"/>
        </w:trPr>
        <w:tc>
          <w:tcPr>
            <w:tcW w:w="694" w:type="dxa"/>
            <w:tcBorders>
              <w:top w:val="single" w:sz="4" w:space="0" w:color="C5D3E0"/>
              <w:left w:val="single" w:sz="4" w:space="0" w:color="C5D3E0"/>
              <w:bottom w:val="single" w:sz="4" w:space="0" w:color="C5D3E0"/>
              <w:right w:val="single" w:sz="4" w:space="0" w:color="C5D3E0"/>
            </w:tcBorders>
            <w:shd w:val="clear" w:color="auto" w:fill="FFFFFF"/>
          </w:tcPr>
          <w:p w14:paraId="3BEE244A"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L2</w:t>
            </w:r>
          </w:p>
        </w:tc>
        <w:tc>
          <w:tcPr>
            <w:tcW w:w="2775" w:type="dxa"/>
            <w:tcBorders>
              <w:top w:val="single" w:sz="4" w:space="0" w:color="C5D3E0"/>
              <w:left w:val="single" w:sz="4" w:space="0" w:color="C5D3E0"/>
              <w:bottom w:val="single" w:sz="4" w:space="0" w:color="C5D3E0"/>
              <w:right w:val="single" w:sz="4" w:space="0" w:color="C5D3E0"/>
            </w:tcBorders>
            <w:shd w:val="clear" w:color="auto" w:fill="FFFFFF"/>
          </w:tcPr>
          <w:p w14:paraId="39F30BC4"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Maquettes fonctionnelles (wireframes/mockups)</w:t>
            </w:r>
          </w:p>
        </w:tc>
        <w:tc>
          <w:tcPr>
            <w:tcW w:w="6228" w:type="dxa"/>
            <w:tcBorders>
              <w:top w:val="single" w:sz="4" w:space="0" w:color="C5D3E0"/>
              <w:left w:val="single" w:sz="4" w:space="0" w:color="C5D3E0"/>
              <w:bottom w:val="single" w:sz="4" w:space="0" w:color="C5D3E0"/>
              <w:right w:val="single" w:sz="4" w:space="0" w:color="C5D3E0"/>
            </w:tcBorders>
            <w:shd w:val="clear" w:color="auto" w:fill="FFFFFF"/>
          </w:tcPr>
          <w:p w14:paraId="6101B8D9"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Maquettes de toutes les interfaces principales, validées par le Cabinet avant tout développement.</w:t>
            </w:r>
          </w:p>
        </w:tc>
      </w:tr>
      <w:tr w:rsidR="00460147" w:rsidRPr="000A4AEA" w14:paraId="694A35C4" w14:textId="77777777" w:rsidTr="00460147">
        <w:trPr>
          <w:trHeight w:val="496"/>
        </w:trPr>
        <w:tc>
          <w:tcPr>
            <w:tcW w:w="694" w:type="dxa"/>
            <w:tcBorders>
              <w:top w:val="single" w:sz="4" w:space="0" w:color="C5D3E0"/>
              <w:left w:val="single" w:sz="4" w:space="0" w:color="C5D3E0"/>
              <w:bottom w:val="single" w:sz="4" w:space="0" w:color="C5D3E0"/>
              <w:right w:val="single" w:sz="4" w:space="0" w:color="C5D3E0"/>
            </w:tcBorders>
            <w:shd w:val="clear" w:color="auto" w:fill="EFF4F9"/>
          </w:tcPr>
          <w:p w14:paraId="7150AD6A"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L3</w:t>
            </w:r>
          </w:p>
        </w:tc>
        <w:tc>
          <w:tcPr>
            <w:tcW w:w="2775" w:type="dxa"/>
            <w:tcBorders>
              <w:top w:val="single" w:sz="4" w:space="0" w:color="C5D3E0"/>
              <w:left w:val="single" w:sz="4" w:space="0" w:color="C5D3E0"/>
              <w:bottom w:val="single" w:sz="4" w:space="0" w:color="C5D3E0"/>
              <w:right w:val="single" w:sz="4" w:space="0" w:color="C5D3E0"/>
            </w:tcBorders>
            <w:shd w:val="clear" w:color="auto" w:fill="EFF4F9"/>
          </w:tcPr>
          <w:p w14:paraId="3F19C17B"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Prototype fonctionnel (version beta)</w:t>
            </w:r>
          </w:p>
        </w:tc>
        <w:tc>
          <w:tcPr>
            <w:tcW w:w="6228" w:type="dxa"/>
            <w:tcBorders>
              <w:top w:val="single" w:sz="4" w:space="0" w:color="C5D3E0"/>
              <w:left w:val="single" w:sz="4" w:space="0" w:color="C5D3E0"/>
              <w:bottom w:val="single" w:sz="4" w:space="0" w:color="C5D3E0"/>
              <w:right w:val="single" w:sz="4" w:space="0" w:color="C5D3E0"/>
            </w:tcBorders>
            <w:shd w:val="clear" w:color="auto" w:fill="EFF4F9"/>
          </w:tcPr>
          <w:p w14:paraId="2696265B"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Version fonctionnelle partielle permettant de valider les choix d'interface et de workflow avec les utilisateurs clés.</w:t>
            </w:r>
          </w:p>
        </w:tc>
      </w:tr>
      <w:tr w:rsidR="00460147" w:rsidRPr="000A4AEA" w14:paraId="73D28051" w14:textId="77777777" w:rsidTr="00460147">
        <w:trPr>
          <w:trHeight w:val="507"/>
        </w:trPr>
        <w:tc>
          <w:tcPr>
            <w:tcW w:w="694" w:type="dxa"/>
            <w:tcBorders>
              <w:top w:val="single" w:sz="4" w:space="0" w:color="C5D3E0"/>
              <w:left w:val="single" w:sz="4" w:space="0" w:color="C5D3E0"/>
              <w:bottom w:val="single" w:sz="4" w:space="0" w:color="C5D3E0"/>
              <w:right w:val="single" w:sz="4" w:space="0" w:color="C5D3E0"/>
            </w:tcBorders>
            <w:shd w:val="clear" w:color="auto" w:fill="FFFFFF"/>
          </w:tcPr>
          <w:p w14:paraId="5EFD8FB2"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L4</w:t>
            </w:r>
          </w:p>
        </w:tc>
        <w:tc>
          <w:tcPr>
            <w:tcW w:w="2775" w:type="dxa"/>
            <w:tcBorders>
              <w:top w:val="single" w:sz="4" w:space="0" w:color="C5D3E0"/>
              <w:left w:val="single" w:sz="4" w:space="0" w:color="C5D3E0"/>
              <w:bottom w:val="single" w:sz="4" w:space="0" w:color="C5D3E0"/>
              <w:right w:val="single" w:sz="4" w:space="0" w:color="C5D3E0"/>
            </w:tcBorders>
            <w:shd w:val="clear" w:color="auto" w:fill="FFFFFF"/>
          </w:tcPr>
          <w:p w14:paraId="407E844B"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Application complète testée (version 1.0)</w:t>
            </w:r>
          </w:p>
        </w:tc>
        <w:tc>
          <w:tcPr>
            <w:tcW w:w="6228" w:type="dxa"/>
            <w:tcBorders>
              <w:top w:val="single" w:sz="4" w:space="0" w:color="C5D3E0"/>
              <w:left w:val="single" w:sz="4" w:space="0" w:color="C5D3E0"/>
              <w:bottom w:val="single" w:sz="4" w:space="0" w:color="C5D3E0"/>
              <w:right w:val="single" w:sz="4" w:space="0" w:color="C5D3E0"/>
            </w:tcBorders>
            <w:shd w:val="clear" w:color="auto" w:fill="FFFFFF"/>
          </w:tcPr>
          <w:p w14:paraId="0CB0C06B"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Tous les modules livrés, testés et documentés. Base de données initialisée avec données de test.</w:t>
            </w:r>
          </w:p>
        </w:tc>
      </w:tr>
      <w:tr w:rsidR="00460147" w:rsidRPr="000A4AEA" w14:paraId="36C70389" w14:textId="77777777" w:rsidTr="00460147">
        <w:trPr>
          <w:trHeight w:val="496"/>
        </w:trPr>
        <w:tc>
          <w:tcPr>
            <w:tcW w:w="694" w:type="dxa"/>
            <w:tcBorders>
              <w:top w:val="single" w:sz="4" w:space="0" w:color="C5D3E0"/>
              <w:left w:val="single" w:sz="4" w:space="0" w:color="C5D3E0"/>
              <w:bottom w:val="single" w:sz="4" w:space="0" w:color="C5D3E0"/>
              <w:right w:val="single" w:sz="4" w:space="0" w:color="C5D3E0"/>
            </w:tcBorders>
            <w:shd w:val="clear" w:color="auto" w:fill="EFF4F9"/>
          </w:tcPr>
          <w:p w14:paraId="6D918D26"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L5</w:t>
            </w:r>
          </w:p>
        </w:tc>
        <w:tc>
          <w:tcPr>
            <w:tcW w:w="2775" w:type="dxa"/>
            <w:tcBorders>
              <w:top w:val="single" w:sz="4" w:space="0" w:color="C5D3E0"/>
              <w:left w:val="single" w:sz="4" w:space="0" w:color="C5D3E0"/>
              <w:bottom w:val="single" w:sz="4" w:space="0" w:color="C5D3E0"/>
              <w:right w:val="single" w:sz="4" w:space="0" w:color="C5D3E0"/>
            </w:tcBorders>
            <w:shd w:val="clear" w:color="auto" w:fill="EFF4F9"/>
          </w:tcPr>
          <w:p w14:paraId="03E0D009"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Déploiement en production</w:t>
            </w:r>
          </w:p>
        </w:tc>
        <w:tc>
          <w:tcPr>
            <w:tcW w:w="6228" w:type="dxa"/>
            <w:tcBorders>
              <w:top w:val="single" w:sz="4" w:space="0" w:color="C5D3E0"/>
              <w:left w:val="single" w:sz="4" w:space="0" w:color="C5D3E0"/>
              <w:bottom w:val="single" w:sz="4" w:space="0" w:color="C5D3E0"/>
              <w:right w:val="single" w:sz="4" w:space="0" w:color="C5D3E0"/>
            </w:tcBorders>
            <w:shd w:val="clear" w:color="auto" w:fill="EFF4F9"/>
          </w:tcPr>
          <w:p w14:paraId="3C6982AD"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Déploiement sur l'infrastructure définitive, configuration HTTPS, sauvegardes, test de charge.</w:t>
            </w:r>
          </w:p>
        </w:tc>
      </w:tr>
      <w:tr w:rsidR="00460147" w:rsidRPr="000A4AEA" w14:paraId="1EE6C664" w14:textId="77777777" w:rsidTr="00460147">
        <w:trPr>
          <w:trHeight w:val="507"/>
        </w:trPr>
        <w:tc>
          <w:tcPr>
            <w:tcW w:w="694" w:type="dxa"/>
            <w:tcBorders>
              <w:top w:val="single" w:sz="4" w:space="0" w:color="C5D3E0"/>
              <w:left w:val="single" w:sz="4" w:space="0" w:color="C5D3E0"/>
              <w:bottom w:val="single" w:sz="4" w:space="0" w:color="C5D3E0"/>
              <w:right w:val="single" w:sz="4" w:space="0" w:color="C5D3E0"/>
            </w:tcBorders>
            <w:shd w:val="clear" w:color="auto" w:fill="FFFFFF"/>
          </w:tcPr>
          <w:p w14:paraId="0BDF6CB3"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L6</w:t>
            </w:r>
          </w:p>
        </w:tc>
        <w:tc>
          <w:tcPr>
            <w:tcW w:w="2775" w:type="dxa"/>
            <w:tcBorders>
              <w:top w:val="single" w:sz="4" w:space="0" w:color="C5D3E0"/>
              <w:left w:val="single" w:sz="4" w:space="0" w:color="C5D3E0"/>
              <w:bottom w:val="single" w:sz="4" w:space="0" w:color="C5D3E0"/>
              <w:right w:val="single" w:sz="4" w:space="0" w:color="C5D3E0"/>
            </w:tcBorders>
            <w:shd w:val="clear" w:color="auto" w:fill="FFFFFF"/>
          </w:tcPr>
          <w:p w14:paraId="1559BEE9"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Formation des utilisateurs</w:t>
            </w:r>
          </w:p>
        </w:tc>
        <w:tc>
          <w:tcPr>
            <w:tcW w:w="6228" w:type="dxa"/>
            <w:tcBorders>
              <w:top w:val="single" w:sz="4" w:space="0" w:color="C5D3E0"/>
              <w:left w:val="single" w:sz="4" w:space="0" w:color="C5D3E0"/>
              <w:bottom w:val="single" w:sz="4" w:space="0" w:color="C5D3E0"/>
              <w:right w:val="single" w:sz="4" w:space="0" w:color="C5D3E0"/>
            </w:tcBorders>
            <w:shd w:val="clear" w:color="auto" w:fill="FFFFFF"/>
          </w:tcPr>
          <w:p w14:paraId="53F2A668"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Sessions de formation pour l'Administrateur, les Points Focaux et les utilisateurs de niveau Directeur. Support de formation fourni.</w:t>
            </w:r>
          </w:p>
        </w:tc>
      </w:tr>
      <w:tr w:rsidR="00460147" w:rsidRPr="000A4AEA" w14:paraId="440BB934" w14:textId="77777777" w:rsidTr="00460147">
        <w:trPr>
          <w:trHeight w:val="496"/>
        </w:trPr>
        <w:tc>
          <w:tcPr>
            <w:tcW w:w="694" w:type="dxa"/>
            <w:tcBorders>
              <w:top w:val="single" w:sz="4" w:space="0" w:color="C5D3E0"/>
              <w:left w:val="single" w:sz="4" w:space="0" w:color="C5D3E0"/>
              <w:bottom w:val="single" w:sz="4" w:space="0" w:color="C5D3E0"/>
              <w:right w:val="single" w:sz="4" w:space="0" w:color="C5D3E0"/>
            </w:tcBorders>
            <w:shd w:val="clear" w:color="auto" w:fill="EFF4F9"/>
          </w:tcPr>
          <w:p w14:paraId="16559F4E"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L7</w:t>
            </w:r>
          </w:p>
        </w:tc>
        <w:tc>
          <w:tcPr>
            <w:tcW w:w="2775" w:type="dxa"/>
            <w:tcBorders>
              <w:top w:val="single" w:sz="4" w:space="0" w:color="C5D3E0"/>
              <w:left w:val="single" w:sz="4" w:space="0" w:color="C5D3E0"/>
              <w:bottom w:val="single" w:sz="4" w:space="0" w:color="C5D3E0"/>
              <w:right w:val="single" w:sz="4" w:space="0" w:color="C5D3E0"/>
            </w:tcBorders>
            <w:shd w:val="clear" w:color="auto" w:fill="EFF4F9"/>
          </w:tcPr>
          <w:p w14:paraId="6DCD36EB"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Manuel d'utilisation</w:t>
            </w:r>
          </w:p>
        </w:tc>
        <w:tc>
          <w:tcPr>
            <w:tcW w:w="6228" w:type="dxa"/>
            <w:tcBorders>
              <w:top w:val="single" w:sz="4" w:space="0" w:color="C5D3E0"/>
              <w:left w:val="single" w:sz="4" w:space="0" w:color="C5D3E0"/>
              <w:bottom w:val="single" w:sz="4" w:space="0" w:color="C5D3E0"/>
              <w:right w:val="single" w:sz="4" w:space="0" w:color="C5D3E0"/>
            </w:tcBorders>
            <w:shd w:val="clear" w:color="auto" w:fill="EFF4F9"/>
          </w:tcPr>
          <w:p w14:paraId="23E284C2"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Manuel utilisateur en français, illustré, couvrant tous les profils. Didacticiel interactif intégré si possible.</w:t>
            </w:r>
          </w:p>
        </w:tc>
      </w:tr>
      <w:tr w:rsidR="00460147" w:rsidRPr="000A4AEA" w14:paraId="7C9FAED4" w14:textId="77777777" w:rsidTr="00460147">
        <w:trPr>
          <w:trHeight w:val="507"/>
        </w:trPr>
        <w:tc>
          <w:tcPr>
            <w:tcW w:w="694" w:type="dxa"/>
            <w:tcBorders>
              <w:top w:val="single" w:sz="4" w:space="0" w:color="C5D3E0"/>
              <w:left w:val="single" w:sz="4" w:space="0" w:color="C5D3E0"/>
              <w:bottom w:val="single" w:sz="4" w:space="0" w:color="C5D3E0"/>
              <w:right w:val="single" w:sz="4" w:space="0" w:color="C5D3E0"/>
            </w:tcBorders>
            <w:shd w:val="clear" w:color="auto" w:fill="FFFFFF"/>
          </w:tcPr>
          <w:p w14:paraId="10CCD89C"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L8</w:t>
            </w:r>
          </w:p>
        </w:tc>
        <w:tc>
          <w:tcPr>
            <w:tcW w:w="2775" w:type="dxa"/>
            <w:tcBorders>
              <w:top w:val="single" w:sz="4" w:space="0" w:color="C5D3E0"/>
              <w:left w:val="single" w:sz="4" w:space="0" w:color="C5D3E0"/>
              <w:bottom w:val="single" w:sz="4" w:space="0" w:color="C5D3E0"/>
              <w:right w:val="single" w:sz="4" w:space="0" w:color="C5D3E0"/>
            </w:tcBorders>
            <w:shd w:val="clear" w:color="auto" w:fill="FFFFFF"/>
          </w:tcPr>
          <w:p w14:paraId="1D9E8E8C"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color w:val="4A4A4A"/>
                <w:sz w:val="18"/>
              </w:rPr>
              <w:t>Documentation technique</w:t>
            </w:r>
          </w:p>
        </w:tc>
        <w:tc>
          <w:tcPr>
            <w:tcW w:w="6228" w:type="dxa"/>
            <w:tcBorders>
              <w:top w:val="single" w:sz="4" w:space="0" w:color="C5D3E0"/>
              <w:left w:val="single" w:sz="4" w:space="0" w:color="C5D3E0"/>
              <w:bottom w:val="single" w:sz="4" w:space="0" w:color="C5D3E0"/>
              <w:right w:val="single" w:sz="4" w:space="0" w:color="C5D3E0"/>
            </w:tcBorders>
            <w:shd w:val="clear" w:color="auto" w:fill="FFFFFF"/>
          </w:tcPr>
          <w:p w14:paraId="3BEFE136"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Documentation du code source, architecture de la base de données, procédures d'installation et de maintenance.</w:t>
            </w:r>
          </w:p>
        </w:tc>
      </w:tr>
      <w:tr w:rsidR="00460147" w:rsidRPr="000A4AEA" w14:paraId="3720020F" w14:textId="77777777" w:rsidTr="00460147">
        <w:trPr>
          <w:trHeight w:val="496"/>
        </w:trPr>
        <w:tc>
          <w:tcPr>
            <w:tcW w:w="694" w:type="dxa"/>
            <w:tcBorders>
              <w:top w:val="single" w:sz="4" w:space="0" w:color="C5D3E0"/>
              <w:left w:val="single" w:sz="4" w:space="0" w:color="C5D3E0"/>
              <w:bottom w:val="single" w:sz="4" w:space="0" w:color="C5D3E0"/>
              <w:right w:val="single" w:sz="4" w:space="0" w:color="C5D3E0"/>
            </w:tcBorders>
            <w:shd w:val="clear" w:color="auto" w:fill="EFF4F9"/>
          </w:tcPr>
          <w:p w14:paraId="1502EF88" w14:textId="77777777" w:rsidR="00460147" w:rsidRPr="000A4AEA" w:rsidRDefault="00460147">
            <w:pPr>
              <w:spacing w:before="60" w:after="60"/>
              <w:ind w:left="85"/>
              <w:rPr>
                <w:rFonts w:ascii="Leelawadee" w:hAnsi="Leelawadee" w:cs="Leelawadee" w:hint="cs"/>
              </w:rPr>
            </w:pPr>
            <w:r w:rsidRPr="000A4AEA">
              <w:rPr>
                <w:rFonts w:ascii="Leelawadee" w:hAnsi="Leelawadee" w:cs="Leelawadee" w:hint="cs"/>
                <w:b/>
                <w:color w:val="0D2E4E"/>
                <w:sz w:val="18"/>
              </w:rPr>
              <w:t>L9</w:t>
            </w:r>
          </w:p>
        </w:tc>
        <w:tc>
          <w:tcPr>
            <w:tcW w:w="2775" w:type="dxa"/>
            <w:tcBorders>
              <w:top w:val="single" w:sz="4" w:space="0" w:color="C5D3E0"/>
              <w:left w:val="single" w:sz="4" w:space="0" w:color="C5D3E0"/>
              <w:bottom w:val="single" w:sz="4" w:space="0" w:color="C5D3E0"/>
              <w:right w:val="single" w:sz="4" w:space="0" w:color="C5D3E0"/>
            </w:tcBorders>
            <w:shd w:val="clear" w:color="auto" w:fill="EFF4F9"/>
          </w:tcPr>
          <w:p w14:paraId="2CABF944"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Période de garantie et support</w:t>
            </w:r>
          </w:p>
        </w:tc>
        <w:tc>
          <w:tcPr>
            <w:tcW w:w="6228" w:type="dxa"/>
            <w:tcBorders>
              <w:top w:val="single" w:sz="4" w:space="0" w:color="C5D3E0"/>
              <w:left w:val="single" w:sz="4" w:space="0" w:color="C5D3E0"/>
              <w:bottom w:val="single" w:sz="4" w:space="0" w:color="C5D3E0"/>
              <w:right w:val="single" w:sz="4" w:space="0" w:color="C5D3E0"/>
            </w:tcBorders>
            <w:shd w:val="clear" w:color="auto" w:fill="EFF4F9"/>
          </w:tcPr>
          <w:p w14:paraId="2E6D6DF4" w14:textId="77777777" w:rsidR="00460147" w:rsidRPr="000A4AEA" w:rsidRDefault="00460147">
            <w:pPr>
              <w:spacing w:before="60" w:after="60"/>
              <w:ind w:left="85"/>
              <w:rPr>
                <w:rFonts w:ascii="Leelawadee" w:hAnsi="Leelawadee" w:cs="Leelawadee" w:hint="cs"/>
                <w:lang w:val="fr-FR"/>
              </w:rPr>
            </w:pPr>
            <w:r w:rsidRPr="000A4AEA">
              <w:rPr>
                <w:rFonts w:ascii="Leelawadee" w:hAnsi="Leelawadee" w:cs="Leelawadee" w:hint="cs"/>
                <w:color w:val="4A4A4A"/>
                <w:sz w:val="18"/>
                <w:lang w:val="fr-FR"/>
              </w:rPr>
              <w:t>Correction des anomalies sans surcoût pendant 90 jours après la livraison. Hotline de support.</w:t>
            </w:r>
          </w:p>
        </w:tc>
      </w:tr>
    </w:tbl>
    <w:p w14:paraId="61FBB9D0" w14:textId="77777777" w:rsidR="004F4711" w:rsidRPr="000A4AEA" w:rsidRDefault="004F4711">
      <w:pPr>
        <w:spacing w:after="80"/>
        <w:rPr>
          <w:rFonts w:ascii="Leelawadee" w:hAnsi="Leelawadee" w:cs="Leelawadee" w:hint="cs"/>
          <w:lang w:val="fr-FR"/>
        </w:rPr>
      </w:pPr>
    </w:p>
    <w:p w14:paraId="11143B87" w14:textId="77777777" w:rsidR="004F4711" w:rsidRPr="000A4AEA" w:rsidRDefault="00590638">
      <w:pPr>
        <w:keepNext/>
        <w:spacing w:before="280" w:after="80"/>
        <w:rPr>
          <w:rFonts w:ascii="Leelawadee" w:hAnsi="Leelawadee" w:cs="Leelawadee" w:hint="cs"/>
        </w:rPr>
      </w:pPr>
      <w:proofErr w:type="gramStart"/>
      <w:r w:rsidRPr="000A4AEA">
        <w:rPr>
          <w:rFonts w:ascii="Leelawadee" w:hAnsi="Leelawadee" w:cs="Leelawadee" w:hint="cs"/>
          <w:b/>
          <w:color w:val="F77F00"/>
          <w:sz w:val="24"/>
        </w:rPr>
        <w:t xml:space="preserve">8.2  </w:t>
      </w:r>
      <w:r w:rsidRPr="000A4AEA">
        <w:rPr>
          <w:rFonts w:ascii="Leelawadee" w:hAnsi="Leelawadee" w:cs="Leelawadee" w:hint="cs"/>
          <w:b/>
          <w:color w:val="1A5E8A"/>
          <w:sz w:val="24"/>
        </w:rPr>
        <w:t>Planning</w:t>
      </w:r>
      <w:proofErr w:type="gramEnd"/>
      <w:r w:rsidRPr="000A4AEA">
        <w:rPr>
          <w:rFonts w:ascii="Leelawadee" w:hAnsi="Leelawadee" w:cs="Leelawadee" w:hint="cs"/>
          <w:b/>
          <w:color w:val="1A5E8A"/>
          <w:sz w:val="24"/>
        </w:rPr>
        <w:t xml:space="preserve"> </w:t>
      </w:r>
      <w:proofErr w:type="spellStart"/>
      <w:r w:rsidRPr="000A4AEA">
        <w:rPr>
          <w:rFonts w:ascii="Leelawadee" w:hAnsi="Leelawadee" w:cs="Leelawadee" w:hint="cs"/>
          <w:b/>
          <w:color w:val="1A5E8A"/>
          <w:sz w:val="24"/>
        </w:rPr>
        <w:t>indicatif</w:t>
      </w:r>
      <w:proofErr w:type="spellEnd"/>
    </w:p>
    <w:p w14:paraId="503C7126"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 tableau ci-dessous présente le planning indicatif du projet. Les délais sont exprimés en jours ouvrables à compter de la date de notification du marché (J0). Ce planning sera précisé et confirmé dans le plan de travail détaillé (Livrable L1).</w:t>
      </w:r>
    </w:p>
    <w:tbl>
      <w:tblPr>
        <w:tblStyle w:val="Grilledutableau"/>
        <w:tblW w:w="10456" w:type="dxa"/>
        <w:tblLook w:val="04A0" w:firstRow="1" w:lastRow="0" w:firstColumn="1" w:lastColumn="0" w:noHBand="0" w:noVBand="1"/>
      </w:tblPr>
      <w:tblGrid>
        <w:gridCol w:w="2518"/>
        <w:gridCol w:w="1446"/>
        <w:gridCol w:w="6492"/>
      </w:tblGrid>
      <w:tr w:rsidR="004F4711" w:rsidRPr="000A4AEA" w14:paraId="1EF995F6" w14:textId="77777777" w:rsidTr="00A21F07">
        <w:tc>
          <w:tcPr>
            <w:tcW w:w="25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9CDA71B"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Phase</w:t>
            </w:r>
          </w:p>
        </w:tc>
        <w:tc>
          <w:tcPr>
            <w:tcW w:w="144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1908AA8" w14:textId="77777777" w:rsidR="004F4711" w:rsidRPr="000A4AEA" w:rsidRDefault="00590638">
            <w:pPr>
              <w:spacing w:before="80" w:after="80"/>
              <w:jc w:val="center"/>
              <w:rPr>
                <w:rFonts w:ascii="Leelawadee" w:hAnsi="Leelawadee" w:cs="Leelawadee" w:hint="cs"/>
              </w:rPr>
            </w:pPr>
            <w:proofErr w:type="spellStart"/>
            <w:r w:rsidRPr="000A4AEA">
              <w:rPr>
                <w:rFonts w:ascii="Leelawadee" w:hAnsi="Leelawadee" w:cs="Leelawadee" w:hint="cs"/>
                <w:b/>
                <w:color w:val="FFFFFF"/>
                <w:sz w:val="19"/>
              </w:rPr>
              <w:t>Période</w:t>
            </w:r>
            <w:proofErr w:type="spellEnd"/>
          </w:p>
        </w:tc>
        <w:tc>
          <w:tcPr>
            <w:tcW w:w="6492"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41240C53" w14:textId="589D9734" w:rsidR="004F4711" w:rsidRPr="000A4AEA" w:rsidRDefault="00590638">
            <w:pPr>
              <w:spacing w:before="80" w:after="80"/>
              <w:jc w:val="center"/>
              <w:rPr>
                <w:rFonts w:ascii="Leelawadee" w:hAnsi="Leelawadee" w:cs="Leelawadee" w:hint="cs"/>
              </w:rPr>
            </w:pPr>
            <w:proofErr w:type="spellStart"/>
            <w:r w:rsidRPr="000A4AEA">
              <w:rPr>
                <w:rFonts w:ascii="Leelawadee" w:hAnsi="Leelawadee" w:cs="Leelawadee" w:hint="cs"/>
                <w:b/>
                <w:color w:val="FFFFFF"/>
                <w:sz w:val="19"/>
              </w:rPr>
              <w:t>Activités</w:t>
            </w:r>
            <w:proofErr w:type="spellEnd"/>
            <w:r w:rsidRPr="000A4AEA">
              <w:rPr>
                <w:rFonts w:ascii="Leelawadee" w:hAnsi="Leelawadee" w:cs="Leelawadee" w:hint="cs"/>
                <w:b/>
                <w:color w:val="FFFFFF"/>
                <w:sz w:val="19"/>
              </w:rPr>
              <w:t xml:space="preserve"> </w:t>
            </w:r>
            <w:r w:rsidR="00460147" w:rsidRPr="000A4AEA">
              <w:rPr>
                <w:rFonts w:ascii="Leelawadee" w:hAnsi="Leelawadee" w:cs="Leelawadee" w:hint="cs"/>
                <w:b/>
                <w:color w:val="FFFFFF"/>
                <w:sz w:val="19"/>
              </w:rPr>
              <w:t>principals</w:t>
            </w:r>
          </w:p>
        </w:tc>
      </w:tr>
      <w:tr w:rsidR="004F4711" w:rsidRPr="000A4AEA" w14:paraId="6039FC19" w14:textId="77777777" w:rsidTr="00A21F07">
        <w:tc>
          <w:tcPr>
            <w:tcW w:w="2518" w:type="dxa"/>
            <w:tcBorders>
              <w:top w:val="single" w:sz="4" w:space="0" w:color="C5D3E0"/>
              <w:left w:val="single" w:sz="4" w:space="0" w:color="C5D3E0"/>
              <w:bottom w:val="single" w:sz="4" w:space="0" w:color="C5D3E0"/>
              <w:right w:val="single" w:sz="4" w:space="0" w:color="C5D3E0"/>
            </w:tcBorders>
            <w:shd w:val="clear" w:color="auto" w:fill="EFF4F9"/>
          </w:tcPr>
          <w:p w14:paraId="67FAAE9E" w14:textId="12A4A445"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Phase </w:t>
            </w:r>
            <w:proofErr w:type="gramStart"/>
            <w:r w:rsidRPr="000A4AEA">
              <w:rPr>
                <w:rFonts w:ascii="Leelawadee" w:hAnsi="Leelawadee" w:cs="Leelawadee" w:hint="cs"/>
                <w:b/>
                <w:color w:val="0D2E4E"/>
                <w:sz w:val="19"/>
              </w:rPr>
              <w:t xml:space="preserve">0 </w:t>
            </w:r>
            <w:r w:rsidR="00460147" w:rsidRPr="000A4AEA">
              <w:rPr>
                <w:rFonts w:ascii="Leelawadee" w:hAnsi="Leelawadee" w:cs="Leelawadee" w:hint="cs"/>
                <w:b/>
                <w:color w:val="0D2E4E"/>
                <w:sz w:val="19"/>
              </w:rPr>
              <w:t>:</w:t>
            </w:r>
            <w:proofErr w:type="gramEnd"/>
            <w:r w:rsidRPr="000A4AEA">
              <w:rPr>
                <w:rFonts w:ascii="Leelawadee" w:hAnsi="Leelawadee" w:cs="Leelawadee" w:hint="cs"/>
                <w:b/>
                <w:color w:val="0D2E4E"/>
                <w:sz w:val="19"/>
              </w:rPr>
              <w:t xml:space="preserve"> Cadrage</w:t>
            </w:r>
          </w:p>
        </w:tc>
        <w:tc>
          <w:tcPr>
            <w:tcW w:w="1446" w:type="dxa"/>
            <w:tcBorders>
              <w:top w:val="single" w:sz="4" w:space="0" w:color="C5D3E0"/>
              <w:left w:val="single" w:sz="4" w:space="0" w:color="C5D3E0"/>
              <w:bottom w:val="single" w:sz="4" w:space="0" w:color="C5D3E0"/>
              <w:right w:val="single" w:sz="4" w:space="0" w:color="C5D3E0"/>
            </w:tcBorders>
            <w:shd w:val="clear" w:color="auto" w:fill="EFF4F9"/>
          </w:tcPr>
          <w:p w14:paraId="1709E2B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J0 à J+10</w:t>
            </w:r>
          </w:p>
        </w:tc>
        <w:tc>
          <w:tcPr>
            <w:tcW w:w="6492" w:type="dxa"/>
            <w:tcBorders>
              <w:top w:val="single" w:sz="4" w:space="0" w:color="C5D3E0"/>
              <w:left w:val="single" w:sz="4" w:space="0" w:color="C5D3E0"/>
              <w:bottom w:val="single" w:sz="4" w:space="0" w:color="C5D3E0"/>
              <w:right w:val="single" w:sz="4" w:space="0" w:color="C5D3E0"/>
            </w:tcBorders>
            <w:shd w:val="clear" w:color="auto" w:fill="EFF4F9"/>
          </w:tcPr>
          <w:p w14:paraId="714ADE2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Réunion de lancement, validation du plan de travail, accès aux données existantes.</w:t>
            </w:r>
          </w:p>
        </w:tc>
      </w:tr>
      <w:tr w:rsidR="004F4711" w:rsidRPr="000A4AEA" w14:paraId="2A0CB0A3" w14:textId="77777777" w:rsidTr="00A21F07">
        <w:tc>
          <w:tcPr>
            <w:tcW w:w="2518" w:type="dxa"/>
            <w:tcBorders>
              <w:top w:val="single" w:sz="4" w:space="0" w:color="C5D3E0"/>
              <w:left w:val="single" w:sz="4" w:space="0" w:color="C5D3E0"/>
              <w:bottom w:val="single" w:sz="4" w:space="0" w:color="C5D3E0"/>
              <w:right w:val="single" w:sz="4" w:space="0" w:color="C5D3E0"/>
            </w:tcBorders>
            <w:shd w:val="clear" w:color="auto" w:fill="FFFFFF"/>
          </w:tcPr>
          <w:p w14:paraId="2B893B40" w14:textId="6C3DB62E"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Phase </w:t>
            </w:r>
            <w:proofErr w:type="gramStart"/>
            <w:r w:rsidRPr="000A4AEA">
              <w:rPr>
                <w:rFonts w:ascii="Leelawadee" w:hAnsi="Leelawadee" w:cs="Leelawadee" w:hint="cs"/>
                <w:b/>
                <w:color w:val="0D2E4E"/>
                <w:sz w:val="19"/>
              </w:rPr>
              <w:t xml:space="preserve">1 </w:t>
            </w:r>
            <w:r w:rsidR="00460147" w:rsidRPr="000A4AEA">
              <w:rPr>
                <w:rFonts w:ascii="Leelawadee" w:hAnsi="Leelawadee" w:cs="Leelawadee" w:hint="cs"/>
                <w:b/>
                <w:color w:val="0D2E4E"/>
                <w:sz w:val="19"/>
              </w:rPr>
              <w:t>:</w:t>
            </w:r>
            <w:proofErr w:type="gramEnd"/>
            <w:r w:rsidRPr="000A4AEA">
              <w:rPr>
                <w:rFonts w:ascii="Leelawadee" w:hAnsi="Leelawadee" w:cs="Leelawadee" w:hint="cs"/>
                <w:b/>
                <w:color w:val="0D2E4E"/>
                <w:sz w:val="19"/>
              </w:rPr>
              <w:t xml:space="preserve"> Conception</w:t>
            </w:r>
          </w:p>
        </w:tc>
        <w:tc>
          <w:tcPr>
            <w:tcW w:w="1446" w:type="dxa"/>
            <w:tcBorders>
              <w:top w:val="single" w:sz="4" w:space="0" w:color="C5D3E0"/>
              <w:left w:val="single" w:sz="4" w:space="0" w:color="C5D3E0"/>
              <w:bottom w:val="single" w:sz="4" w:space="0" w:color="C5D3E0"/>
              <w:right w:val="single" w:sz="4" w:space="0" w:color="C5D3E0"/>
            </w:tcBorders>
            <w:shd w:val="clear" w:color="auto" w:fill="FFFFFF"/>
          </w:tcPr>
          <w:p w14:paraId="4AB2DCD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J+10 à J+25</w:t>
            </w:r>
          </w:p>
        </w:tc>
        <w:tc>
          <w:tcPr>
            <w:tcW w:w="6492" w:type="dxa"/>
            <w:tcBorders>
              <w:top w:val="single" w:sz="4" w:space="0" w:color="C5D3E0"/>
              <w:left w:val="single" w:sz="4" w:space="0" w:color="C5D3E0"/>
              <w:bottom w:val="single" w:sz="4" w:space="0" w:color="C5D3E0"/>
              <w:right w:val="single" w:sz="4" w:space="0" w:color="C5D3E0"/>
            </w:tcBorders>
            <w:shd w:val="clear" w:color="auto" w:fill="FFFFFF"/>
          </w:tcPr>
          <w:p w14:paraId="4AD0099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Maquettes fonctionnelles, validation de l'architecture, choix technologiques.</w:t>
            </w:r>
          </w:p>
        </w:tc>
      </w:tr>
      <w:tr w:rsidR="004F4711" w:rsidRPr="000A4AEA" w14:paraId="60D453D9" w14:textId="77777777" w:rsidTr="00A21F07">
        <w:tc>
          <w:tcPr>
            <w:tcW w:w="2518" w:type="dxa"/>
            <w:tcBorders>
              <w:top w:val="single" w:sz="4" w:space="0" w:color="C5D3E0"/>
              <w:left w:val="single" w:sz="4" w:space="0" w:color="C5D3E0"/>
              <w:bottom w:val="single" w:sz="4" w:space="0" w:color="C5D3E0"/>
              <w:right w:val="single" w:sz="4" w:space="0" w:color="C5D3E0"/>
            </w:tcBorders>
            <w:shd w:val="clear" w:color="auto" w:fill="EFF4F9"/>
          </w:tcPr>
          <w:p w14:paraId="43E11B55" w14:textId="39812EDC"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Phase </w:t>
            </w:r>
            <w:proofErr w:type="gramStart"/>
            <w:r w:rsidRPr="000A4AEA">
              <w:rPr>
                <w:rFonts w:ascii="Leelawadee" w:hAnsi="Leelawadee" w:cs="Leelawadee" w:hint="cs"/>
                <w:b/>
                <w:color w:val="0D2E4E"/>
                <w:sz w:val="19"/>
              </w:rPr>
              <w:t xml:space="preserve">2 </w:t>
            </w:r>
            <w:r w:rsidR="00460147" w:rsidRPr="000A4AEA">
              <w:rPr>
                <w:rFonts w:ascii="Leelawadee" w:hAnsi="Leelawadee" w:cs="Leelawadee" w:hint="cs"/>
                <w:b/>
                <w:color w:val="0D2E4E"/>
                <w:sz w:val="19"/>
              </w:rPr>
              <w:t>:</w:t>
            </w:r>
            <w:proofErr w:type="gram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Développement</w:t>
            </w:r>
            <w:proofErr w:type="spellEnd"/>
          </w:p>
        </w:tc>
        <w:tc>
          <w:tcPr>
            <w:tcW w:w="1446" w:type="dxa"/>
            <w:tcBorders>
              <w:top w:val="single" w:sz="4" w:space="0" w:color="C5D3E0"/>
              <w:left w:val="single" w:sz="4" w:space="0" w:color="C5D3E0"/>
              <w:bottom w:val="single" w:sz="4" w:space="0" w:color="C5D3E0"/>
              <w:right w:val="single" w:sz="4" w:space="0" w:color="C5D3E0"/>
            </w:tcBorders>
            <w:shd w:val="clear" w:color="auto" w:fill="EFF4F9"/>
          </w:tcPr>
          <w:p w14:paraId="2DE2559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J+25 à J+85</w:t>
            </w:r>
          </w:p>
        </w:tc>
        <w:tc>
          <w:tcPr>
            <w:tcW w:w="6492" w:type="dxa"/>
            <w:tcBorders>
              <w:top w:val="single" w:sz="4" w:space="0" w:color="C5D3E0"/>
              <w:left w:val="single" w:sz="4" w:space="0" w:color="C5D3E0"/>
              <w:bottom w:val="single" w:sz="4" w:space="0" w:color="C5D3E0"/>
              <w:right w:val="single" w:sz="4" w:space="0" w:color="C5D3E0"/>
            </w:tcBorders>
            <w:shd w:val="clear" w:color="auto" w:fill="EFF4F9"/>
          </w:tcPr>
          <w:p w14:paraId="5EFB1152"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Développement des 10 modules, intégration, tests unitaires.</w:t>
            </w:r>
          </w:p>
        </w:tc>
      </w:tr>
      <w:tr w:rsidR="004F4711" w:rsidRPr="000A4AEA" w14:paraId="33BF1615" w14:textId="77777777" w:rsidTr="00A21F07">
        <w:tc>
          <w:tcPr>
            <w:tcW w:w="2518" w:type="dxa"/>
            <w:tcBorders>
              <w:top w:val="single" w:sz="4" w:space="0" w:color="C5D3E0"/>
              <w:left w:val="single" w:sz="4" w:space="0" w:color="C5D3E0"/>
              <w:bottom w:val="single" w:sz="4" w:space="0" w:color="C5D3E0"/>
              <w:right w:val="single" w:sz="4" w:space="0" w:color="C5D3E0"/>
            </w:tcBorders>
            <w:shd w:val="clear" w:color="auto" w:fill="FFFFFF"/>
          </w:tcPr>
          <w:p w14:paraId="4CA19C99" w14:textId="2D27BDF5"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Phase </w:t>
            </w:r>
            <w:proofErr w:type="gramStart"/>
            <w:r w:rsidRPr="000A4AEA">
              <w:rPr>
                <w:rFonts w:ascii="Leelawadee" w:hAnsi="Leelawadee" w:cs="Leelawadee" w:hint="cs"/>
                <w:b/>
                <w:color w:val="0D2E4E"/>
                <w:sz w:val="19"/>
              </w:rPr>
              <w:t>3</w:t>
            </w:r>
            <w:r w:rsidR="00460147" w:rsidRPr="000A4AEA">
              <w:rPr>
                <w:rFonts w:ascii="Leelawadee" w:hAnsi="Leelawadee" w:cs="Leelawadee" w:hint="cs"/>
                <w:b/>
                <w:color w:val="0D2E4E"/>
                <w:sz w:val="19"/>
              </w:rPr>
              <w:t xml:space="preserve"> :</w:t>
            </w:r>
            <w:proofErr w:type="gramEnd"/>
            <w:r w:rsidRPr="000A4AEA">
              <w:rPr>
                <w:rFonts w:ascii="Leelawadee" w:hAnsi="Leelawadee" w:cs="Leelawadee" w:hint="cs"/>
                <w:b/>
                <w:color w:val="0D2E4E"/>
                <w:sz w:val="19"/>
              </w:rPr>
              <w:t xml:space="preserve"> </w:t>
            </w:r>
            <w:r w:rsidR="00A21F07" w:rsidRPr="000A4AEA">
              <w:rPr>
                <w:rFonts w:ascii="Leelawadee" w:hAnsi="Leelawadee" w:cs="Leelawadee" w:hint="cs"/>
                <w:b/>
                <w:color w:val="0D2E4E"/>
                <w:sz w:val="19"/>
              </w:rPr>
              <w:t xml:space="preserve">Tests et </w:t>
            </w:r>
            <w:proofErr w:type="spellStart"/>
            <w:r w:rsidR="00A21F07" w:rsidRPr="000A4AEA">
              <w:rPr>
                <w:rFonts w:ascii="Leelawadee" w:hAnsi="Leelawadee" w:cs="Leelawadee" w:hint="cs"/>
                <w:b/>
                <w:color w:val="0D2E4E"/>
                <w:sz w:val="19"/>
              </w:rPr>
              <w:t>déploiement</w:t>
            </w:r>
            <w:proofErr w:type="spellEnd"/>
          </w:p>
        </w:tc>
        <w:tc>
          <w:tcPr>
            <w:tcW w:w="1446" w:type="dxa"/>
            <w:tcBorders>
              <w:top w:val="single" w:sz="4" w:space="0" w:color="C5D3E0"/>
              <w:left w:val="single" w:sz="4" w:space="0" w:color="C5D3E0"/>
              <w:bottom w:val="single" w:sz="4" w:space="0" w:color="C5D3E0"/>
              <w:right w:val="single" w:sz="4" w:space="0" w:color="C5D3E0"/>
            </w:tcBorders>
            <w:shd w:val="clear" w:color="auto" w:fill="FFFFFF"/>
          </w:tcPr>
          <w:p w14:paraId="6F01819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J+85 à J+100</w:t>
            </w:r>
          </w:p>
        </w:tc>
        <w:tc>
          <w:tcPr>
            <w:tcW w:w="6492" w:type="dxa"/>
            <w:tcBorders>
              <w:top w:val="single" w:sz="4" w:space="0" w:color="C5D3E0"/>
              <w:left w:val="single" w:sz="4" w:space="0" w:color="C5D3E0"/>
              <w:bottom w:val="single" w:sz="4" w:space="0" w:color="C5D3E0"/>
              <w:right w:val="single" w:sz="4" w:space="0" w:color="C5D3E0"/>
            </w:tcBorders>
            <w:shd w:val="clear" w:color="auto" w:fill="FFFFFF"/>
          </w:tcPr>
          <w:p w14:paraId="27D50F7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Tests fonctionnels avec les utilisateurs clés, corrections, déploiement prod.</w:t>
            </w:r>
          </w:p>
        </w:tc>
      </w:tr>
      <w:tr w:rsidR="004F4711" w:rsidRPr="000A4AEA" w14:paraId="1CCDC25B" w14:textId="77777777" w:rsidTr="00A21F07">
        <w:tc>
          <w:tcPr>
            <w:tcW w:w="2518" w:type="dxa"/>
            <w:tcBorders>
              <w:top w:val="single" w:sz="4" w:space="0" w:color="C5D3E0"/>
              <w:left w:val="single" w:sz="4" w:space="0" w:color="C5D3E0"/>
              <w:bottom w:val="single" w:sz="4" w:space="0" w:color="C5D3E0"/>
              <w:right w:val="single" w:sz="4" w:space="0" w:color="C5D3E0"/>
            </w:tcBorders>
            <w:shd w:val="clear" w:color="auto" w:fill="EFF4F9"/>
          </w:tcPr>
          <w:p w14:paraId="44BEF2E7" w14:textId="18388F86"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Phase </w:t>
            </w:r>
            <w:proofErr w:type="gramStart"/>
            <w:r w:rsidRPr="000A4AEA">
              <w:rPr>
                <w:rFonts w:ascii="Leelawadee" w:hAnsi="Leelawadee" w:cs="Leelawadee" w:hint="cs"/>
                <w:b/>
                <w:color w:val="0D2E4E"/>
                <w:sz w:val="19"/>
              </w:rPr>
              <w:t xml:space="preserve">4 </w:t>
            </w:r>
            <w:r w:rsidR="00460147" w:rsidRPr="000A4AEA">
              <w:rPr>
                <w:rFonts w:ascii="Leelawadee" w:hAnsi="Leelawadee" w:cs="Leelawadee" w:hint="cs"/>
                <w:b/>
                <w:color w:val="0D2E4E"/>
                <w:sz w:val="19"/>
              </w:rPr>
              <w:t>:</w:t>
            </w:r>
            <w:proofErr w:type="gramEnd"/>
            <w:r w:rsidRPr="000A4AEA">
              <w:rPr>
                <w:rFonts w:ascii="Leelawadee" w:hAnsi="Leelawadee" w:cs="Leelawadee" w:hint="cs"/>
                <w:b/>
                <w:color w:val="0D2E4E"/>
                <w:sz w:val="19"/>
              </w:rPr>
              <w:t xml:space="preserve"> Formation &amp; livraison</w:t>
            </w:r>
          </w:p>
        </w:tc>
        <w:tc>
          <w:tcPr>
            <w:tcW w:w="1446" w:type="dxa"/>
            <w:tcBorders>
              <w:top w:val="single" w:sz="4" w:space="0" w:color="C5D3E0"/>
              <w:left w:val="single" w:sz="4" w:space="0" w:color="C5D3E0"/>
              <w:bottom w:val="single" w:sz="4" w:space="0" w:color="C5D3E0"/>
              <w:right w:val="single" w:sz="4" w:space="0" w:color="C5D3E0"/>
            </w:tcBorders>
            <w:shd w:val="clear" w:color="auto" w:fill="EFF4F9"/>
          </w:tcPr>
          <w:p w14:paraId="6C79688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J+100 à J+110</w:t>
            </w:r>
          </w:p>
        </w:tc>
        <w:tc>
          <w:tcPr>
            <w:tcW w:w="6492" w:type="dxa"/>
            <w:tcBorders>
              <w:top w:val="single" w:sz="4" w:space="0" w:color="C5D3E0"/>
              <w:left w:val="single" w:sz="4" w:space="0" w:color="C5D3E0"/>
              <w:bottom w:val="single" w:sz="4" w:space="0" w:color="C5D3E0"/>
              <w:right w:val="single" w:sz="4" w:space="0" w:color="C5D3E0"/>
            </w:tcBorders>
            <w:shd w:val="clear" w:color="auto" w:fill="EFF4F9"/>
          </w:tcPr>
          <w:p w14:paraId="08AAD58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Formation, documentation, livraison finale.</w:t>
            </w:r>
          </w:p>
        </w:tc>
      </w:tr>
      <w:tr w:rsidR="004F4711" w:rsidRPr="000A4AEA" w14:paraId="0A30C218" w14:textId="77777777" w:rsidTr="00A21F07">
        <w:tc>
          <w:tcPr>
            <w:tcW w:w="2518" w:type="dxa"/>
            <w:tcBorders>
              <w:top w:val="single" w:sz="4" w:space="0" w:color="C5D3E0"/>
              <w:left w:val="single" w:sz="4" w:space="0" w:color="C5D3E0"/>
              <w:bottom w:val="single" w:sz="4" w:space="0" w:color="C5D3E0"/>
              <w:right w:val="single" w:sz="4" w:space="0" w:color="C5D3E0"/>
            </w:tcBorders>
            <w:shd w:val="clear" w:color="auto" w:fill="FFFFFF"/>
          </w:tcPr>
          <w:p w14:paraId="1CA5E6A4" w14:textId="55540A76"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lastRenderedPageBreak/>
              <w:t xml:space="preserve">Phase </w:t>
            </w:r>
            <w:proofErr w:type="gramStart"/>
            <w:r w:rsidRPr="000A4AEA">
              <w:rPr>
                <w:rFonts w:ascii="Leelawadee" w:hAnsi="Leelawadee" w:cs="Leelawadee" w:hint="cs"/>
                <w:b/>
                <w:color w:val="0D2E4E"/>
                <w:sz w:val="19"/>
              </w:rPr>
              <w:t xml:space="preserve">5 </w:t>
            </w:r>
            <w:r w:rsidR="00AE483E">
              <w:rPr>
                <w:rFonts w:ascii="Leelawadee" w:hAnsi="Leelawadee" w:cs="Leelawadee" w:hint="cs"/>
                <w:b/>
                <w:color w:val="0D2E4E"/>
                <w:sz w:val="19"/>
              </w:rPr>
              <w:t>:</w:t>
            </w:r>
            <w:proofErr w:type="gramEnd"/>
            <w:r w:rsidRPr="000A4AEA">
              <w:rPr>
                <w:rFonts w:ascii="Leelawadee" w:hAnsi="Leelawadee" w:cs="Leelawadee" w:hint="cs"/>
                <w:b/>
                <w:color w:val="0D2E4E"/>
                <w:sz w:val="19"/>
              </w:rPr>
              <w:t xml:space="preserve"> Garantie</w:t>
            </w:r>
          </w:p>
        </w:tc>
        <w:tc>
          <w:tcPr>
            <w:tcW w:w="1446" w:type="dxa"/>
            <w:tcBorders>
              <w:top w:val="single" w:sz="4" w:space="0" w:color="C5D3E0"/>
              <w:left w:val="single" w:sz="4" w:space="0" w:color="C5D3E0"/>
              <w:bottom w:val="single" w:sz="4" w:space="0" w:color="C5D3E0"/>
              <w:right w:val="single" w:sz="4" w:space="0" w:color="C5D3E0"/>
            </w:tcBorders>
            <w:shd w:val="clear" w:color="auto" w:fill="FFFFFF"/>
          </w:tcPr>
          <w:p w14:paraId="238DE34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rPr>
              <w:t>J+110 à J+200</w:t>
            </w:r>
          </w:p>
        </w:tc>
        <w:tc>
          <w:tcPr>
            <w:tcW w:w="6492" w:type="dxa"/>
            <w:tcBorders>
              <w:top w:val="single" w:sz="4" w:space="0" w:color="C5D3E0"/>
              <w:left w:val="single" w:sz="4" w:space="0" w:color="C5D3E0"/>
              <w:bottom w:val="single" w:sz="4" w:space="0" w:color="C5D3E0"/>
              <w:right w:val="single" w:sz="4" w:space="0" w:color="C5D3E0"/>
            </w:tcBorders>
            <w:shd w:val="clear" w:color="auto" w:fill="FFFFFF"/>
          </w:tcPr>
          <w:p w14:paraId="1555733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Support et corrections sous garantie.</w:t>
            </w:r>
          </w:p>
        </w:tc>
      </w:tr>
    </w:tbl>
    <w:p w14:paraId="6A1AB580" w14:textId="028A367C" w:rsidR="004F4711" w:rsidRPr="000A4AEA" w:rsidRDefault="004F4711">
      <w:pPr>
        <w:rPr>
          <w:rFonts w:ascii="Leelawadee" w:hAnsi="Leelawadee" w:cs="Leelawadee" w:hint="cs"/>
          <w:lang w:val="fr-FR"/>
        </w:rPr>
      </w:pPr>
    </w:p>
    <w:p w14:paraId="1DB1DA20" w14:textId="2860F2B6"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0D2E4E"/>
          <w:sz w:val="30"/>
          <w:lang w:val="fr-FR"/>
        </w:rPr>
        <w:t>ANNEXE A</w:t>
      </w:r>
      <w:r w:rsidR="00A21F07" w:rsidRPr="000A4AEA">
        <w:rPr>
          <w:rFonts w:ascii="Leelawadee" w:hAnsi="Leelawadee" w:cs="Leelawadee" w:hint="cs"/>
          <w:b/>
          <w:color w:val="0D2E4E"/>
          <w:sz w:val="30"/>
          <w:lang w:val="fr-FR"/>
        </w:rPr>
        <w:t> :</w:t>
      </w:r>
      <w:r w:rsidRPr="000A4AEA">
        <w:rPr>
          <w:rFonts w:ascii="Leelawadee" w:hAnsi="Leelawadee" w:cs="Leelawadee" w:hint="cs"/>
          <w:b/>
          <w:color w:val="0D2E4E"/>
          <w:sz w:val="30"/>
          <w:lang w:val="fr-FR"/>
        </w:rPr>
        <w:t xml:space="preserve"> RECENSEMENT DÉTAILLÉ DES BAILLEURS PTF (PHASE 1)</w:t>
      </w:r>
    </w:p>
    <w:p w14:paraId="4B09C34F" w14:textId="77777777" w:rsidR="004F4711" w:rsidRPr="000A4AEA" w:rsidRDefault="004F4711">
      <w:pPr>
        <w:pBdr>
          <w:bottom w:val="single" w:sz="6" w:space="1" w:color="F77F00"/>
        </w:pBdr>
        <w:spacing w:before="20" w:after="160"/>
        <w:rPr>
          <w:rFonts w:ascii="Leelawadee" w:hAnsi="Leelawadee" w:cs="Leelawadee" w:hint="cs"/>
          <w:lang w:val="fr-FR"/>
        </w:rPr>
      </w:pPr>
    </w:p>
    <w:p w14:paraId="509684B1" w14:textId="77777777" w:rsidR="004F4711" w:rsidRPr="000A4AEA" w:rsidRDefault="00590638">
      <w:pPr>
        <w:spacing w:before="40" w:after="160"/>
        <w:jc w:val="both"/>
        <w:rPr>
          <w:rFonts w:ascii="Leelawadee" w:hAnsi="Leelawadee" w:cs="Leelawadee" w:hint="cs"/>
        </w:rPr>
      </w:pPr>
      <w:r w:rsidRPr="000A4AEA">
        <w:rPr>
          <w:rFonts w:ascii="Leelawadee" w:hAnsi="Leelawadee" w:cs="Leelawadee" w:hint="cs"/>
          <w:color w:val="4A4A4A"/>
          <w:lang w:val="fr-FR"/>
        </w:rPr>
        <w:t xml:space="preserve">Le tableau ci-dessous récapitule les partenaires techniques et financiers dont les projets seront intégrés dans la plateforme lors de la Phase 1. Cette liste sera finalisée et validée par le Cabinet du Ministère du Plan et du Développement lors de l'atelier de lancement. </w:t>
      </w:r>
      <w:r w:rsidRPr="000A4AEA">
        <w:rPr>
          <w:rFonts w:ascii="Leelawadee" w:hAnsi="Leelawadee" w:cs="Leelawadee" w:hint="cs"/>
          <w:color w:val="4A4A4A"/>
        </w:rPr>
        <w:t xml:space="preserve">Elle </w:t>
      </w:r>
      <w:proofErr w:type="spellStart"/>
      <w:r w:rsidRPr="000A4AEA">
        <w:rPr>
          <w:rFonts w:ascii="Leelawadee" w:hAnsi="Leelawadee" w:cs="Leelawadee" w:hint="cs"/>
          <w:color w:val="4A4A4A"/>
        </w:rPr>
        <w:t>est</w:t>
      </w:r>
      <w:proofErr w:type="spellEnd"/>
      <w:r w:rsidRPr="000A4AEA">
        <w:rPr>
          <w:rFonts w:ascii="Leelawadee" w:hAnsi="Leelawadee" w:cs="Leelawadee" w:hint="cs"/>
          <w:color w:val="4A4A4A"/>
        </w:rPr>
        <w:t xml:space="preserve"> </w:t>
      </w:r>
      <w:proofErr w:type="spellStart"/>
      <w:r w:rsidRPr="000A4AEA">
        <w:rPr>
          <w:rFonts w:ascii="Leelawadee" w:hAnsi="Leelawadee" w:cs="Leelawadee" w:hint="cs"/>
          <w:color w:val="4A4A4A"/>
        </w:rPr>
        <w:t>présentée</w:t>
      </w:r>
      <w:proofErr w:type="spellEnd"/>
      <w:r w:rsidRPr="000A4AEA">
        <w:rPr>
          <w:rFonts w:ascii="Leelawadee" w:hAnsi="Leelawadee" w:cs="Leelawadee" w:hint="cs"/>
          <w:color w:val="4A4A4A"/>
        </w:rPr>
        <w:t xml:space="preserve"> par catégorie institutionnelle.</w:t>
      </w:r>
    </w:p>
    <w:tbl>
      <w:tblPr>
        <w:tblStyle w:val="Grilledutableau"/>
        <w:tblW w:w="0" w:type="auto"/>
        <w:tblLook w:val="04A0" w:firstRow="1" w:lastRow="0" w:firstColumn="1" w:lastColumn="0" w:noHBand="0" w:noVBand="1"/>
      </w:tblPr>
      <w:tblGrid>
        <w:gridCol w:w="1946"/>
        <w:gridCol w:w="1088"/>
        <w:gridCol w:w="2850"/>
        <w:gridCol w:w="1412"/>
        <w:gridCol w:w="1820"/>
      </w:tblGrid>
      <w:tr w:rsidR="004F4711" w:rsidRPr="000A4AEA" w14:paraId="7643DEDA" w14:textId="77777777">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96D4FB8"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Catégorie</w:t>
            </w:r>
          </w:p>
        </w:tc>
        <w:tc>
          <w:tcPr>
            <w:tcW w:w="113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1982262"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Sigle</w:t>
            </w:r>
          </w:p>
        </w:tc>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46BC997"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Nom complet</w:t>
            </w:r>
          </w:p>
        </w:tc>
        <w:tc>
          <w:tcPr>
            <w:tcW w:w="141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6218458"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Type</w:t>
            </w:r>
          </w:p>
        </w:tc>
        <w:tc>
          <w:tcPr>
            <w:tcW w:w="170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EDED951"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Domaines CI</w:t>
            </w:r>
          </w:p>
        </w:tc>
      </w:tr>
      <w:tr w:rsidR="004F4711" w:rsidRPr="000A4AEA" w14:paraId="5543051C"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24C936B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Bretton Woods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64535D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BM / IDA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382F62C1" w14:textId="7F2EC384"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Banque mondiale </w:t>
            </w:r>
            <w:r w:rsidR="00AE483E">
              <w:rPr>
                <w:rFonts w:ascii="Leelawadee" w:hAnsi="Leelawadee" w:cs="Leelawadee" w:hint="cs"/>
                <w:color w:val="4A4A4A"/>
                <w:sz w:val="17"/>
                <w:lang w:val="fr-FR"/>
              </w:rPr>
              <w:t>:</w:t>
            </w:r>
            <w:r w:rsidRPr="000A4AEA">
              <w:rPr>
                <w:rFonts w:ascii="Leelawadee" w:hAnsi="Leelawadee" w:cs="Leelawadee" w:hint="cs"/>
                <w:color w:val="4A4A4A"/>
                <w:sz w:val="17"/>
                <w:lang w:val="fr-FR"/>
              </w:rPr>
              <w:t xml:space="preserve"> Association Internationale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0CEC644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3D09DC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Infrastructure, éducation, santé, gouvernance, développement urbain</w:t>
            </w:r>
          </w:p>
        </w:tc>
      </w:tr>
      <w:tr w:rsidR="004F4711" w:rsidRPr="000A4AEA" w14:paraId="6C8BED0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0727E72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Bretton Woods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20DA9C4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BIRD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DAB227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Banque Internationale pour la Reconstruction et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9563009"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6A7D860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 secteur financier</w:t>
            </w:r>
          </w:p>
        </w:tc>
      </w:tr>
      <w:tr w:rsidR="004F4711" w:rsidRPr="000A4AEA" w14:paraId="2872F3E9"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F10CC4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Bretton Woods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279BC8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FMI</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343314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Fonds Monétaire International</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3C5881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Multilatéral</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2C03CA4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Stabilité macroéconomique, appuis budgétaires</w:t>
            </w:r>
          </w:p>
        </w:tc>
      </w:tr>
      <w:tr w:rsidR="004F4711" w:rsidRPr="000A4AEA" w14:paraId="5B8CECED"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D03F26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Banques africaines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7B76710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BAD / ADB</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9DB8BD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Banque Africaine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4691613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Multilatéral régional</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524C7E0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Infrastructure, eau, énergie, agriculture, secteur privé</w:t>
            </w:r>
          </w:p>
        </w:tc>
      </w:tr>
      <w:tr w:rsidR="004F4711" w:rsidRPr="000A4AEA" w14:paraId="0C339296"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86A140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 xml:space="preserve">Banques </w:t>
            </w:r>
            <w:proofErr w:type="spellStart"/>
            <w:r w:rsidRPr="000A4AEA">
              <w:rPr>
                <w:rFonts w:ascii="Leelawadee" w:hAnsi="Leelawadee" w:cs="Leelawadee" w:hint="cs"/>
                <w:b/>
                <w:color w:val="0D2E4E"/>
                <w:sz w:val="17"/>
              </w:rPr>
              <w:t>africaines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88EC81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FAD</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89E6CF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Fonds Africain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40C67D4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Multilatéral régional</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19C0957D" w14:textId="310F0214"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Guichet concessionnel BAD </w:t>
            </w:r>
            <w:r w:rsidR="00AE483E">
              <w:rPr>
                <w:rFonts w:ascii="Leelawadee" w:hAnsi="Leelawadee" w:cs="Leelawadee" w:hint="cs"/>
                <w:color w:val="4A4A4A"/>
                <w:sz w:val="17"/>
                <w:lang w:val="fr-FR"/>
              </w:rPr>
              <w:t>:</w:t>
            </w:r>
            <w:r w:rsidRPr="000A4AEA">
              <w:rPr>
                <w:rFonts w:ascii="Leelawadee" w:hAnsi="Leelawadee" w:cs="Leelawadee" w:hint="cs"/>
                <w:color w:val="4A4A4A"/>
                <w:sz w:val="17"/>
                <w:lang w:val="fr-FR"/>
              </w:rPr>
              <w:t xml:space="preserve"> tous secteurs</w:t>
            </w:r>
          </w:p>
        </w:tc>
      </w:tr>
      <w:tr w:rsidR="004F4711" w:rsidRPr="000A4AEA" w14:paraId="359E8B20"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18B447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 xml:space="preserve">Banques </w:t>
            </w:r>
            <w:proofErr w:type="spellStart"/>
            <w:r w:rsidRPr="000A4AEA">
              <w:rPr>
                <w:rFonts w:ascii="Leelawadee" w:hAnsi="Leelawadee" w:cs="Leelawadee" w:hint="cs"/>
                <w:b/>
                <w:color w:val="0D2E4E"/>
                <w:sz w:val="17"/>
              </w:rPr>
              <w:t>africaines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46CF012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BOAD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E6CAA5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Banque Ouest Africaine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9CF654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Régional</w:t>
            </w:r>
            <w:proofErr w:type="spellEnd"/>
            <w:r w:rsidRPr="000A4AEA">
              <w:rPr>
                <w:rFonts w:ascii="Leelawadee" w:hAnsi="Leelawadee" w:cs="Leelawadee" w:hint="cs"/>
                <w:color w:val="4A4A4A"/>
                <w:sz w:val="17"/>
              </w:rPr>
              <w:t xml:space="preserve"> UEMOA</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246E46C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 énergie, télécommunications</w:t>
            </w:r>
          </w:p>
        </w:tc>
      </w:tr>
      <w:tr w:rsidR="004F4711" w:rsidRPr="000A4AEA" w14:paraId="0F67FE5C"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1E4C190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Banques africaines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6867EEB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BIDC</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63CC00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Banque d'Investissement et de Développement de la CEDEAO</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139FFAE7"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Régional</w:t>
            </w:r>
            <w:proofErr w:type="spellEnd"/>
            <w:r w:rsidRPr="000A4AEA">
              <w:rPr>
                <w:rFonts w:ascii="Leelawadee" w:hAnsi="Leelawadee" w:cs="Leelawadee" w:hint="cs"/>
                <w:color w:val="4A4A4A"/>
                <w:sz w:val="17"/>
              </w:rPr>
              <w:t xml:space="preserve"> CEDEAO</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7B693D7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 régionale, intégration économique</w:t>
            </w:r>
          </w:p>
        </w:tc>
      </w:tr>
      <w:tr w:rsidR="004F4711" w:rsidRPr="000A4AEA" w14:paraId="6517D6D1"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395DA4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Institutions européennes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46E39AE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BEI / EIB</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4B96F5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Banque Européenne d'Investissement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8F1795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Multilatéral UE</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62C9719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 secteur privé, énergie</w:t>
            </w:r>
          </w:p>
        </w:tc>
      </w:tr>
      <w:tr w:rsidR="004F4711" w:rsidRPr="000A4AEA" w14:paraId="36756BAE"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5E9900C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Institutions européennes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EBF4E2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UE / FED</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C26C832" w14:textId="5D829010"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Union Européenne </w:t>
            </w:r>
            <w:r w:rsidR="00AE483E">
              <w:rPr>
                <w:rFonts w:ascii="Leelawadee" w:hAnsi="Leelawadee" w:cs="Leelawadee" w:hint="cs"/>
                <w:color w:val="4A4A4A"/>
                <w:sz w:val="17"/>
                <w:lang w:val="fr-FR"/>
              </w:rPr>
              <w:t>:</w:t>
            </w:r>
            <w:r w:rsidRPr="000A4AEA">
              <w:rPr>
                <w:rFonts w:ascii="Leelawadee" w:hAnsi="Leelawadee" w:cs="Leelawadee" w:hint="cs"/>
                <w:color w:val="4A4A4A"/>
                <w:sz w:val="17"/>
                <w:lang w:val="fr-FR"/>
              </w:rPr>
              <w:t xml:space="preserve"> Fonds Européen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76DB1AA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Bilatéral</w:t>
            </w:r>
            <w:proofErr w:type="spellEnd"/>
            <w:r w:rsidRPr="000A4AEA">
              <w:rPr>
                <w:rFonts w:ascii="Leelawadee" w:hAnsi="Leelawadee" w:cs="Leelawadee" w:hint="cs"/>
                <w:color w:val="4A4A4A"/>
                <w:sz w:val="17"/>
              </w:rPr>
              <w:t>/Multi.</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4E9B4A1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Gouvernance, développement rural, santé</w:t>
            </w:r>
          </w:p>
        </w:tc>
      </w:tr>
      <w:tr w:rsidR="004F4711" w:rsidRPr="000A4AEA" w14:paraId="3C739A4F"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1B0D59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07FDEFF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BIsD / IsDB</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3EBE43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Banque Islamique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B9E299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Multilatéral islamique</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7DAEF82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Éducation, santé, agriculture, infrastructure</w:t>
            </w:r>
          </w:p>
        </w:tc>
      </w:tr>
      <w:tr w:rsidR="004F4711" w:rsidRPr="000A4AEA" w14:paraId="3FF152BD"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39F398F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13F6A5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FKDEA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8E01B3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Koweïtien pour le Développement Économique Arabe</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18811E58"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Bilatéral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2C75D82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 xml:space="preserve">Infrastructure routière, eau, </w:t>
            </w:r>
            <w:r w:rsidRPr="000A4AEA">
              <w:rPr>
                <w:rFonts w:ascii="Leelawadee" w:hAnsi="Leelawadee" w:cs="Leelawadee" w:hint="cs"/>
                <w:color w:val="4A4A4A"/>
                <w:sz w:val="17"/>
              </w:rPr>
              <w:lastRenderedPageBreak/>
              <w:t>énergie</w:t>
            </w:r>
          </w:p>
        </w:tc>
      </w:tr>
      <w:tr w:rsidR="004F4711" w:rsidRPr="000A4AEA" w14:paraId="4BCA066D"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7FFF3F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213EA29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FSD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AEF871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Saoudien pour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521E653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Bilatéral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731D72C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 eau et assainissement</w:t>
            </w:r>
          </w:p>
        </w:tc>
      </w:tr>
      <w:tr w:rsidR="004F4711" w:rsidRPr="000A4AEA" w14:paraId="6C24D08E"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2065696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6D8A4EA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FADES</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DF8C85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Arabe pour le Développement Économique et Social</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7C29AF4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r w:rsidRPr="000A4AEA">
              <w:rPr>
                <w:rFonts w:ascii="Leelawadee" w:hAnsi="Leelawadee" w:cs="Leelawadee" w:hint="cs"/>
                <w:color w:val="4A4A4A"/>
                <w:sz w:val="17"/>
              </w:rPr>
              <w:t xml:space="preserve"> </w:t>
            </w:r>
            <w:proofErr w:type="spellStart"/>
            <w:r w:rsidRPr="000A4AEA">
              <w:rPr>
                <w:rFonts w:ascii="Leelawadee" w:hAnsi="Leelawadee" w:cs="Leelawadee" w:hint="cs"/>
                <w:color w:val="4A4A4A"/>
                <w:sz w:val="17"/>
              </w:rPr>
              <w:t>arabe</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637221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 agriculture</w:t>
            </w:r>
          </w:p>
        </w:tc>
      </w:tr>
      <w:tr w:rsidR="004F4711" w:rsidRPr="000A4AEA" w14:paraId="5F18AA0C"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B61DAD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54160CC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OFID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CF411F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de l'OPEP pour le Développement International</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6A631ADB"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770A3ED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Énergie, eau, agriculture</w:t>
            </w:r>
          </w:p>
        </w:tc>
      </w:tr>
      <w:tr w:rsidR="004F4711" w:rsidRPr="000A4AEA" w14:paraId="0B26547C"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50406B3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25D390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FADD / ADFD</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D618F8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d'Abu Dhabi pour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02CCA4B6"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Bilatéral</w:t>
            </w:r>
            <w:proofErr w:type="spellEnd"/>
            <w:r w:rsidRPr="000A4AEA">
              <w:rPr>
                <w:rFonts w:ascii="Leelawadee" w:hAnsi="Leelawadee" w:cs="Leelawadee" w:hint="cs"/>
                <w:color w:val="4A4A4A"/>
                <w:sz w:val="17"/>
              </w:rPr>
              <w:t xml:space="preserve"> EAU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7FD78C1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Infrastructure</w:t>
            </w:r>
          </w:p>
        </w:tc>
      </w:tr>
      <w:tr w:rsidR="004F4711" w:rsidRPr="000A4AEA" w14:paraId="3D1FAF99"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883C27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51C8D3A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AFD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06DA2B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Agence Française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908EF0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Bilatéral français</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56C776A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Eau, assainissement, éducation, santé, développement urbain</w:t>
            </w:r>
          </w:p>
        </w:tc>
      </w:tr>
      <w:tr w:rsidR="004F4711" w:rsidRPr="000A4AEA" w14:paraId="531EE434"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03A04CA3"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7"/>
              </w:rPr>
              <w:t>Coopérations</w:t>
            </w:r>
            <w:proofErr w:type="spellEnd"/>
            <w:r w:rsidRPr="000A4AEA">
              <w:rPr>
                <w:rFonts w:ascii="Leelawadee" w:hAnsi="Leelawadee" w:cs="Leelawadee" w:hint="cs"/>
                <w:b/>
                <w:color w:val="0D2E4E"/>
                <w:sz w:val="17"/>
              </w:rPr>
              <w:t xml:space="preserve"> </w:t>
            </w:r>
            <w:proofErr w:type="spellStart"/>
            <w:r w:rsidRPr="000A4AEA">
              <w:rPr>
                <w:rFonts w:ascii="Leelawadee" w:hAnsi="Leelawadee" w:cs="Leelawadee" w:hint="cs"/>
                <w:b/>
                <w:color w:val="0D2E4E"/>
                <w:sz w:val="17"/>
              </w:rPr>
              <w:t>bilatérales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37A8CAB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JICA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1752BC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Japan International Cooperation Agency</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71DBA6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Bilatéral japonais</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7A84C8F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Agriculture, infrastructure, santé, renforcement des capacités</w:t>
            </w:r>
          </w:p>
        </w:tc>
      </w:tr>
      <w:tr w:rsidR="004F4711" w:rsidRPr="000A4AEA" w14:paraId="1F5B3C66"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6325808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7"/>
              </w:rPr>
              <w:t>Coopérations</w:t>
            </w:r>
            <w:proofErr w:type="spellEnd"/>
            <w:r w:rsidRPr="000A4AEA">
              <w:rPr>
                <w:rFonts w:ascii="Leelawadee" w:hAnsi="Leelawadee" w:cs="Leelawadee" w:hint="cs"/>
                <w:b/>
                <w:color w:val="0D2E4E"/>
                <w:sz w:val="17"/>
              </w:rPr>
              <w:t xml:space="preserve"> </w:t>
            </w:r>
            <w:proofErr w:type="spellStart"/>
            <w:r w:rsidRPr="000A4AEA">
              <w:rPr>
                <w:rFonts w:ascii="Leelawadee" w:hAnsi="Leelawadee" w:cs="Leelawadee" w:hint="cs"/>
                <w:b/>
                <w:color w:val="0D2E4E"/>
                <w:sz w:val="17"/>
              </w:rPr>
              <w:t>bilatérales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30C0622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KfW</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5F826B5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Kreditanstalt für Wiederaufbau (Allemagne)</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95C4458"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Bilatéral allemand</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53B69AB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Énergie, eau, environnement</w:t>
            </w:r>
          </w:p>
        </w:tc>
      </w:tr>
      <w:tr w:rsidR="004F4711" w:rsidRPr="000A4AEA" w14:paraId="7258805F"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0A28D29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B2309B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MCC</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A39D50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Millennium Challenge Corporation (États-Unis)</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47AD616D"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Bilatéral</w:t>
            </w:r>
            <w:proofErr w:type="spellEnd"/>
            <w:r w:rsidRPr="000A4AEA">
              <w:rPr>
                <w:rFonts w:ascii="Leelawadee" w:hAnsi="Leelawadee" w:cs="Leelawadee" w:hint="cs"/>
                <w:color w:val="4A4A4A"/>
                <w:sz w:val="17"/>
              </w:rPr>
              <w:t xml:space="preserve"> </w:t>
            </w:r>
            <w:proofErr w:type="spellStart"/>
            <w:r w:rsidRPr="000A4AEA">
              <w:rPr>
                <w:rFonts w:ascii="Leelawadee" w:hAnsi="Leelawadee" w:cs="Leelawadee" w:hint="cs"/>
                <w:color w:val="4A4A4A"/>
                <w:sz w:val="17"/>
              </w:rPr>
              <w:t>américain</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17F792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Énergie, eau, transport</w:t>
            </w:r>
          </w:p>
        </w:tc>
      </w:tr>
      <w:tr w:rsidR="004F4711" w:rsidRPr="000A4AEA" w14:paraId="32E44EE4"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4841B23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1B5F1C5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USAID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ACECAB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US Agency for International Development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5A4470A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Bilatéral américain</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0EA389A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Santé, gouvernance, agriculture</w:t>
            </w:r>
          </w:p>
        </w:tc>
      </w:tr>
      <w:tr w:rsidR="004F4711" w:rsidRPr="000A4AEA" w14:paraId="38C36F98"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7BB3536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993505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KOICA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37DDCD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Korea International Cooperation Agency</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5E8D152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Bilatéral coréen</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570F06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TIC, agriculture, renforcement capacités</w:t>
            </w:r>
          </w:p>
        </w:tc>
      </w:tr>
      <w:tr w:rsidR="004F4711" w:rsidRPr="000A4AEA" w14:paraId="1B44ABC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C9CDB5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68971FC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PNUD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8ABBFB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Programme des Nations Unies pour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3FE754FB"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r w:rsidRPr="000A4AEA">
              <w:rPr>
                <w:rFonts w:ascii="Leelawadee" w:hAnsi="Leelawadee" w:cs="Leelawadee" w:hint="cs"/>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28B3F82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Gouvernance, développement humain, résilience climatique</w:t>
            </w:r>
          </w:p>
        </w:tc>
      </w:tr>
      <w:tr w:rsidR="004F4711" w:rsidRPr="000A4AEA" w14:paraId="7E1D5DB5"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347E5ABE"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7"/>
              </w:rPr>
              <w:t>Système</w:t>
            </w:r>
            <w:proofErr w:type="spellEnd"/>
            <w:r w:rsidRPr="000A4AEA">
              <w:rPr>
                <w:rFonts w:ascii="Leelawadee" w:hAnsi="Leelawadee" w:cs="Leelawadee" w:hint="cs"/>
                <w:b/>
                <w:color w:val="0D2E4E"/>
                <w:sz w:val="17"/>
              </w:rPr>
              <w:t xml:space="preserve"> Nations </w:t>
            </w:r>
            <w:proofErr w:type="spellStart"/>
            <w:r w:rsidRPr="000A4AEA">
              <w:rPr>
                <w:rFonts w:ascii="Leelawadee" w:hAnsi="Leelawadee" w:cs="Leelawadee" w:hint="cs"/>
                <w:b/>
                <w:color w:val="0D2E4E"/>
                <w:sz w:val="17"/>
              </w:rPr>
              <w:t>Unies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6E6BEB0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UNICEF</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3D23B09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des Nations Unies pour l'Enfance</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1D39D331"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r w:rsidRPr="000A4AEA">
              <w:rPr>
                <w:rFonts w:ascii="Leelawadee" w:hAnsi="Leelawadee" w:cs="Leelawadee" w:hint="cs"/>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4E67C5D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Éducation, nutrition, protection de l'enfance</w:t>
            </w:r>
          </w:p>
        </w:tc>
      </w:tr>
      <w:tr w:rsidR="004F4711" w:rsidRPr="000A4AEA" w14:paraId="62A52A4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47A0E715"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7"/>
              </w:rPr>
              <w:t>Système</w:t>
            </w:r>
            <w:proofErr w:type="spellEnd"/>
            <w:r w:rsidRPr="000A4AEA">
              <w:rPr>
                <w:rFonts w:ascii="Leelawadee" w:hAnsi="Leelawadee" w:cs="Leelawadee" w:hint="cs"/>
                <w:b/>
                <w:color w:val="0D2E4E"/>
                <w:sz w:val="17"/>
              </w:rPr>
              <w:t xml:space="preserve"> Nations </w:t>
            </w:r>
            <w:proofErr w:type="spellStart"/>
            <w:r w:rsidRPr="000A4AEA">
              <w:rPr>
                <w:rFonts w:ascii="Leelawadee" w:hAnsi="Leelawadee" w:cs="Leelawadee" w:hint="cs"/>
                <w:b/>
                <w:color w:val="0D2E4E"/>
                <w:sz w:val="17"/>
              </w:rPr>
              <w:t>Unies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02CDF41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OMS</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218BEB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Organisation Mondiale de la Santé</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A592F19"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r w:rsidRPr="000A4AEA">
              <w:rPr>
                <w:rFonts w:ascii="Leelawadee" w:hAnsi="Leelawadee" w:cs="Leelawadee" w:hint="cs"/>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4A70C0E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Santé, couverture sanitaire universelle</w:t>
            </w:r>
          </w:p>
        </w:tc>
      </w:tr>
      <w:tr w:rsidR="004F4711" w:rsidRPr="000A4AEA" w14:paraId="13C24E99"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7553766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1DF319E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FAO</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2347DF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Organisation des Nations Unies pour l'Alimentation</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02D15389"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r w:rsidRPr="000A4AEA">
              <w:rPr>
                <w:rFonts w:ascii="Leelawadee" w:hAnsi="Leelawadee" w:cs="Leelawadee" w:hint="cs"/>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337E6A5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Agriculture, sécurité alimentaire</w:t>
            </w:r>
          </w:p>
        </w:tc>
      </w:tr>
      <w:tr w:rsidR="004F4711" w:rsidRPr="000A4AEA" w14:paraId="475EDD8C"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04DF68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69F7AD0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FIDA / IFAD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5DB5B56A"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Fonds International de Développement Agricole</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1EFD957A"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Multilatéral</w:t>
            </w:r>
            <w:proofErr w:type="spellEnd"/>
            <w:r w:rsidRPr="000A4AEA">
              <w:rPr>
                <w:rFonts w:ascii="Leelawadee" w:hAnsi="Leelawadee" w:cs="Leelawadee" w:hint="cs"/>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015C275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Agriculture, développement rural</w:t>
            </w:r>
          </w:p>
        </w:tc>
      </w:tr>
      <w:tr w:rsidR="004F4711" w:rsidRPr="000A4AEA" w14:paraId="316ADDA5"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1D6617A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70A563A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PAM / WFP</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3EC507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Programme Alimentaire Mondial</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BD8910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Multilatéral ONU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E403CD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Sécurité alimentaire, filets sociaux</w:t>
            </w:r>
          </w:p>
        </w:tc>
      </w:tr>
    </w:tbl>
    <w:p w14:paraId="6BC5DF2D" w14:textId="77777777" w:rsidR="004F4711" w:rsidRPr="000A4AEA" w:rsidRDefault="004F4711">
      <w:pPr>
        <w:spacing w:after="80"/>
        <w:rPr>
          <w:rFonts w:ascii="Leelawadee" w:hAnsi="Leelawadee" w:cs="Leelawadee" w:hint="cs"/>
        </w:rPr>
      </w:pPr>
    </w:p>
    <w:p w14:paraId="2659C5B8" w14:textId="77777777" w:rsidR="004F4711" w:rsidRPr="000A4AEA" w:rsidRDefault="004F4711">
      <w:pPr>
        <w:spacing w:after="120"/>
        <w:rPr>
          <w:rFonts w:ascii="Leelawadee" w:hAnsi="Leelawadee" w:cs="Leelawadee" w:hint="cs"/>
          <w:lang w:val="fr-FR"/>
        </w:rPr>
      </w:pPr>
    </w:p>
    <w:p w14:paraId="5D02F750" w14:textId="77777777" w:rsidR="004F4711" w:rsidRPr="000A4AEA" w:rsidRDefault="00590638">
      <w:pPr>
        <w:rPr>
          <w:rFonts w:ascii="Leelawadee" w:hAnsi="Leelawadee" w:cs="Leelawadee" w:hint="cs"/>
          <w:lang w:val="fr-FR"/>
        </w:rPr>
      </w:pPr>
      <w:r w:rsidRPr="000A4AEA">
        <w:rPr>
          <w:rFonts w:ascii="Leelawadee" w:hAnsi="Leelawadee" w:cs="Leelawadee" w:hint="cs"/>
          <w:lang w:val="fr-FR"/>
        </w:rPr>
        <w:br w:type="page"/>
      </w:r>
    </w:p>
    <w:p w14:paraId="55D69F3D" w14:textId="733E3059"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0D2E4E"/>
          <w:sz w:val="30"/>
          <w:lang w:val="fr-FR"/>
        </w:rPr>
        <w:lastRenderedPageBreak/>
        <w:t>ANNEXE B</w:t>
      </w:r>
      <w:r w:rsidR="00A21F07" w:rsidRPr="000A4AEA">
        <w:rPr>
          <w:rFonts w:ascii="Leelawadee" w:hAnsi="Leelawadee" w:cs="Leelawadee" w:hint="cs"/>
          <w:b/>
          <w:color w:val="0D2E4E"/>
          <w:sz w:val="30"/>
          <w:lang w:val="fr-FR"/>
        </w:rPr>
        <w:t xml:space="preserve"> : </w:t>
      </w:r>
      <w:r w:rsidRPr="000A4AEA">
        <w:rPr>
          <w:rFonts w:ascii="Leelawadee" w:hAnsi="Leelawadee" w:cs="Leelawadee" w:hint="cs"/>
          <w:b/>
          <w:color w:val="0D2E4E"/>
          <w:sz w:val="30"/>
          <w:lang w:val="fr-FR"/>
        </w:rPr>
        <w:t>SYNTHÈSE DES OBSERVATIONS DE LA DÉMARCHE CONSULTATIVE</w:t>
      </w:r>
    </w:p>
    <w:p w14:paraId="25A7C592" w14:textId="77777777" w:rsidR="004F4711" w:rsidRPr="000A4AEA" w:rsidRDefault="004F4711">
      <w:pPr>
        <w:pBdr>
          <w:bottom w:val="single" w:sz="6" w:space="1" w:color="F77F00"/>
        </w:pBdr>
        <w:spacing w:before="20" w:after="160"/>
        <w:rPr>
          <w:rFonts w:ascii="Leelawadee" w:hAnsi="Leelawadee" w:cs="Leelawadee" w:hint="cs"/>
          <w:lang w:val="fr-FR"/>
        </w:rPr>
      </w:pPr>
    </w:p>
    <w:p w14:paraId="305346C9" w14:textId="77777777" w:rsidR="004F4711" w:rsidRPr="000A4AEA" w:rsidRDefault="00590638">
      <w:pPr>
        <w:spacing w:before="40" w:after="160"/>
        <w:jc w:val="both"/>
        <w:rPr>
          <w:rFonts w:ascii="Leelawadee" w:hAnsi="Leelawadee" w:cs="Leelawadee" w:hint="cs"/>
          <w:lang w:val="fr-FR"/>
        </w:rPr>
      </w:pPr>
      <w:r w:rsidRPr="000A4AEA">
        <w:rPr>
          <w:rFonts w:ascii="Leelawadee" w:hAnsi="Leelawadee" w:cs="Leelawadee" w:hint="cs"/>
          <w:color w:val="4A4A4A"/>
          <w:lang w:val="fr-FR"/>
        </w:rPr>
        <w:t>Les tableaux ci-dessous synthétisent l'ensemble des observations et recommandations formulées lors des séances de consultation tenues du 5 au 8 mai 2026. Chaque observation est classée par thème et son statut d'intégration dans le présent cahier des charges est précisé.</w:t>
      </w:r>
    </w:p>
    <w:tbl>
      <w:tblPr>
        <w:tblStyle w:val="Grilledutableau"/>
        <w:tblW w:w="0" w:type="auto"/>
        <w:tblLook w:val="04A0" w:firstRow="1" w:lastRow="0" w:firstColumn="1" w:lastColumn="0" w:noHBand="0" w:noVBand="1"/>
      </w:tblPr>
      <w:tblGrid>
        <w:gridCol w:w="1563"/>
        <w:gridCol w:w="4686"/>
        <w:gridCol w:w="2867"/>
      </w:tblGrid>
      <w:tr w:rsidR="004F4711" w:rsidRPr="000A4AEA" w14:paraId="59C3934C" w14:textId="77777777">
        <w:tc>
          <w:tcPr>
            <w:tcW w:w="158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5CF5135"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Structure</w:t>
            </w:r>
          </w:p>
        </w:tc>
        <w:tc>
          <w:tcPr>
            <w:tcW w:w="481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D6B1CF7"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Observation / Recommandation</w:t>
            </w:r>
          </w:p>
        </w:tc>
        <w:tc>
          <w:tcPr>
            <w:tcW w:w="294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1433136"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7"/>
              </w:rPr>
              <w:t>Statut d'intégration</w:t>
            </w:r>
          </w:p>
        </w:tc>
      </w:tr>
      <w:tr w:rsidR="004F4711" w:rsidRPr="000A4AEA" w14:paraId="41FF4AAD"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EF6AAA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7FE36B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Intégrer la part de l'État dans le co-financement de chaque projet</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E85E718" w14:textId="73F39ECB"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1B831855"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9E0A93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AC858B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Système d'alertes automatiques sur discordances physique/financier</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32FFD45F" w14:textId="314DC57A"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§5.5</w:t>
            </w:r>
          </w:p>
        </w:tc>
      </w:tr>
      <w:tr w:rsidR="004F4711" w:rsidRPr="000A4AEA" w14:paraId="0B405137"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0F4923D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3F1847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Permettre l'ajout de pièces jointes aux fiches projets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37499E2" w14:textId="2ECCAAA1"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57380A7C"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D7863D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4E9B76D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Ajouter les logos des bailleurs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3D2BDFDE" w14:textId="21E91EEC"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§5.3</w:t>
            </w:r>
          </w:p>
        </w:tc>
      </w:tr>
      <w:tr w:rsidR="004F4711" w:rsidRPr="000A4AEA" w14:paraId="1DDEAA8B"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1BF711C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7072249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Élaborer un cahier des charges avec exigences protection données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5F25CCA" w14:textId="40756848"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Présent</w:t>
            </w:r>
            <w:proofErr w:type="spellEnd"/>
            <w:r w:rsidRPr="000A4AEA">
              <w:rPr>
                <w:rFonts w:ascii="Leelawadee" w:hAnsi="Leelawadee" w:cs="Leelawadee" w:hint="cs"/>
                <w:color w:val="4A4A4A"/>
                <w:sz w:val="17"/>
              </w:rPr>
              <w:t xml:space="preserve"> </w:t>
            </w:r>
            <w:proofErr w:type="gramStart"/>
            <w:r w:rsidRPr="000A4AEA">
              <w:rPr>
                <w:rFonts w:ascii="Leelawadee" w:hAnsi="Leelawadee" w:cs="Leelawadee" w:hint="cs"/>
                <w:color w:val="4A4A4A"/>
                <w:sz w:val="17"/>
              </w:rPr>
              <w:t xml:space="preserve">document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§6.2</w:t>
            </w:r>
          </w:p>
        </w:tc>
      </w:tr>
      <w:tr w:rsidR="004F4711" w:rsidRPr="000A4AEA" w14:paraId="3B47A67A"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0241655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1D8D7E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Rédiger un manuel d'utilisation + didacticiel interactif</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6E0707A" w14:textId="57C69DBD"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§8.1 (L7)</w:t>
            </w:r>
          </w:p>
        </w:tc>
      </w:tr>
      <w:tr w:rsidR="004F4711" w:rsidRPr="000A4AEA" w14:paraId="04DAE90D"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46CA6BF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Bailleurs Arabes</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5E9CADC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Interconnexion avec leur plateforme interne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BC4B830" w14:textId="45B0BE96"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 xml:space="preserve">Phase </w:t>
            </w:r>
            <w:proofErr w:type="gramStart"/>
            <w:r w:rsidRPr="000A4AEA">
              <w:rPr>
                <w:rFonts w:ascii="Leelawadee" w:hAnsi="Leelawadee" w:cs="Leelawadee" w:hint="cs"/>
                <w:color w:val="4A4A4A"/>
                <w:sz w:val="17"/>
              </w:rPr>
              <w:t xml:space="preserve">2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w:t>
            </w:r>
            <w:proofErr w:type="spellStart"/>
            <w:r w:rsidRPr="000A4AEA">
              <w:rPr>
                <w:rFonts w:ascii="Leelawadee" w:hAnsi="Leelawadee" w:cs="Leelawadee" w:hint="cs"/>
                <w:color w:val="4A4A4A"/>
                <w:sz w:val="17"/>
              </w:rPr>
              <w:t>hors</w:t>
            </w:r>
            <w:proofErr w:type="spellEnd"/>
            <w:r w:rsidRPr="000A4AEA">
              <w:rPr>
                <w:rFonts w:ascii="Leelawadee" w:hAnsi="Leelawadee" w:cs="Leelawadee" w:hint="cs"/>
                <w:color w:val="4A4A4A"/>
                <w:sz w:val="17"/>
              </w:rPr>
              <w:t xml:space="preserve"> </w:t>
            </w:r>
            <w:proofErr w:type="spellStart"/>
            <w:r w:rsidRPr="000A4AEA">
              <w:rPr>
                <w:rFonts w:ascii="Leelawadee" w:hAnsi="Leelawadee" w:cs="Leelawadee" w:hint="cs"/>
                <w:color w:val="4A4A4A"/>
                <w:sz w:val="17"/>
              </w:rPr>
              <w:t>périmètre</w:t>
            </w:r>
            <w:proofErr w:type="spellEnd"/>
            <w:r w:rsidRPr="000A4AEA">
              <w:rPr>
                <w:rFonts w:ascii="Leelawadee" w:hAnsi="Leelawadee" w:cs="Leelawadee" w:hint="cs"/>
                <w:color w:val="4A4A4A"/>
                <w:sz w:val="17"/>
              </w:rPr>
              <w:t xml:space="preserve"> §3.2</w:t>
            </w:r>
          </w:p>
        </w:tc>
      </w:tr>
      <w:tr w:rsidR="004F4711" w:rsidRPr="000A4AEA" w14:paraId="5B3A3413"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D2B428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Bailleurs Arabes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5FA3443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Cartographie de performance (âge + taux décaissement)</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57C439A" w14:textId="2A8C4AE6"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§5.6</w:t>
            </w:r>
          </w:p>
        </w:tc>
      </w:tr>
      <w:tr w:rsidR="004F4711" w:rsidRPr="000A4AEA" w14:paraId="1C17BA83"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62ECA18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Bailleurs Arabes</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2AFDB61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Colonne motifs de retard</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23EBE4F" w14:textId="2FB3570A" w:rsidR="004F4711" w:rsidRPr="000A4AEA" w:rsidRDefault="00590638">
            <w:pPr>
              <w:spacing w:before="60" w:after="60"/>
              <w:ind w:left="85"/>
              <w:rPr>
                <w:rFonts w:ascii="Leelawadee" w:hAnsi="Leelawadee" w:cs="Leelawadee" w:hint="cs"/>
              </w:rPr>
            </w:pPr>
            <w:proofErr w:type="gramStart"/>
            <w:r w:rsidRPr="000A4AEA">
              <w:rPr>
                <w:rFonts w:ascii="Leelawadee" w:hAnsi="Leelawadee" w:cs="Leelawadee" w:hint="cs"/>
                <w:color w:val="4A4A4A"/>
                <w:sz w:val="17"/>
              </w:rPr>
              <w:t xml:space="preserve">Intégré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7FAE71EA"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55AF6F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1DC0AD6F"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Plateforme = outil d'alerte pour </w:t>
            </w:r>
            <w:proofErr w:type="spellStart"/>
            <w:r w:rsidRPr="000A4AEA">
              <w:rPr>
                <w:rFonts w:ascii="Leelawadee" w:hAnsi="Leelawadee" w:cs="Leelawadee" w:hint="cs"/>
                <w:color w:val="4A4A4A"/>
                <w:sz w:val="17"/>
                <w:lang w:val="fr-FR"/>
              </w:rPr>
              <w:t>DirCab</w:t>
            </w:r>
            <w:proofErr w:type="spellEnd"/>
            <w:r w:rsidRPr="000A4AEA">
              <w:rPr>
                <w:rFonts w:ascii="Leelawadee" w:hAnsi="Leelawadee" w:cs="Leelawadee" w:hint="cs"/>
                <w:color w:val="4A4A4A"/>
                <w:sz w:val="17"/>
                <w:lang w:val="fr-FR"/>
              </w:rPr>
              <w:t xml:space="preserve"> et Ministre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03CA370C" w14:textId="5473192E"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§2.1 et §5.5</w:t>
            </w:r>
          </w:p>
        </w:tc>
      </w:tr>
      <w:tr w:rsidR="004F4711" w:rsidRPr="000A4AEA" w14:paraId="4074FE8A"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625524C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7771C3F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Ajouter section aide à la décision synthétique pour le Ministre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2786985" w14:textId="4FEDC788"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§4.2</w:t>
            </w:r>
          </w:p>
        </w:tc>
      </w:tr>
      <w:tr w:rsidR="004F4711" w:rsidRPr="000A4AEA" w14:paraId="45F831F6"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6355CB3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6D613FE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Désagrégation de la nature des retards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46DDCC6C" w14:textId="2A000226"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7EC5EBAC"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DA1855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884D4F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Préciser le type de taux d'avancement (physique/financier)</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AEBAFD9" w14:textId="28B536FF"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39F45662"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09EF2F8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7FE31D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Retirer l'alignement PND (complexité trop élevée Phase 1)</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DCA037B" w14:textId="19A19676"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§3.2 (Phase 2)</w:t>
            </w:r>
          </w:p>
        </w:tc>
      </w:tr>
      <w:tr w:rsidR="004F4711" w:rsidRPr="000A4AEA" w14:paraId="5E6171F3"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6DA2B920"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6A5046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Rédiger un cahier des charges partagé</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53A7908E"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Présent</w:t>
            </w:r>
            <w:proofErr w:type="spellEnd"/>
            <w:r w:rsidRPr="000A4AEA">
              <w:rPr>
                <w:rFonts w:ascii="Leelawadee" w:hAnsi="Leelawadee" w:cs="Leelawadee" w:hint="cs"/>
                <w:color w:val="4A4A4A"/>
                <w:sz w:val="17"/>
              </w:rPr>
              <w:t xml:space="preserve"> document</w:t>
            </w:r>
          </w:p>
        </w:tc>
      </w:tr>
      <w:tr w:rsidR="004F4711" w:rsidRPr="000A4AEA" w14:paraId="2D0AA745"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B5D535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653F9B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Clarifier montants pipeline (engagés non décaissés)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7E9ECC25" w14:textId="4F5D49D8"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§5.4</w:t>
            </w:r>
          </w:p>
        </w:tc>
      </w:tr>
      <w:tr w:rsidR="004F4711" w:rsidRPr="000A4AEA" w14:paraId="540EFAF7"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0CBFD76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36B7ACB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Renommer 'Point Focal Bailleur' en 'Point Focal'</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F69AC97" w14:textId="584102A0"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§4.1</w:t>
            </w:r>
          </w:p>
        </w:tc>
      </w:tr>
      <w:tr w:rsidR="004F4711" w:rsidRPr="000A4AEA" w14:paraId="1EDD4821"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DBEB4F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8313C6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Répertorier responsables locaux des projets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3E6F8A3" w14:textId="3AAD5D42"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30CC1C37"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2A24D555"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218F25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Étudier interconnexion avec SYNAPSE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721528D3" w14:textId="463B067A"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 xml:space="preserve">Phase </w:t>
            </w:r>
            <w:proofErr w:type="gramStart"/>
            <w:r w:rsidRPr="000A4AEA">
              <w:rPr>
                <w:rFonts w:ascii="Leelawadee" w:hAnsi="Leelawadee" w:cs="Leelawadee" w:hint="cs"/>
                <w:color w:val="4A4A4A"/>
                <w:sz w:val="17"/>
              </w:rPr>
              <w:t xml:space="preserve">2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hors périmètre §3.2</w:t>
            </w:r>
          </w:p>
        </w:tc>
      </w:tr>
      <w:tr w:rsidR="004F4711" w:rsidRPr="000A4AEA" w14:paraId="4196FE5F"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216343A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827E13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Respecter charte graphique du Ministère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CF802FA" w14:textId="44C4171F"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§2.3 et §6.3</w:t>
            </w:r>
          </w:p>
        </w:tc>
      </w:tr>
      <w:tr w:rsidR="004F4711" w:rsidRPr="000A4AEA" w14:paraId="34840928"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8A95C4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7445DA7E" w14:textId="73B5BA72"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Supprimer bouton 'Créer un compte' </w:t>
            </w:r>
            <w:r w:rsidR="00AE483E">
              <w:rPr>
                <w:rFonts w:ascii="Leelawadee" w:hAnsi="Leelawadee" w:cs="Leelawadee" w:hint="cs"/>
                <w:color w:val="4A4A4A"/>
                <w:sz w:val="17"/>
                <w:lang w:val="fr-FR"/>
              </w:rPr>
              <w:t>:</w:t>
            </w:r>
            <w:r w:rsidRPr="000A4AEA">
              <w:rPr>
                <w:rFonts w:ascii="Leelawadee" w:hAnsi="Leelawadee" w:cs="Leelawadee" w:hint="cs"/>
                <w:color w:val="4A4A4A"/>
                <w:sz w:val="17"/>
                <w:lang w:val="fr-FR"/>
              </w:rPr>
              <w:t xml:space="preserve"> admin gère les accès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6DC17A6" w14:textId="32A4D303"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§4.1 et §5.10</w:t>
            </w:r>
          </w:p>
        </w:tc>
      </w:tr>
      <w:tr w:rsidR="004F4711" w:rsidRPr="000A4AEA" w14:paraId="2F44D9DE"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486012C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8BE496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Distinction claire Programme / Projet</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7136CE2" w14:textId="49275B81" w:rsidR="004F4711" w:rsidRPr="000A4AEA" w:rsidRDefault="00590638">
            <w:pPr>
              <w:spacing w:before="60" w:after="60"/>
              <w:ind w:left="85"/>
              <w:rPr>
                <w:rFonts w:ascii="Leelawadee" w:hAnsi="Leelawadee" w:cs="Leelawadee" w:hint="cs"/>
              </w:rPr>
            </w:pPr>
            <w:proofErr w:type="gramStart"/>
            <w:r w:rsidRPr="000A4AEA">
              <w:rPr>
                <w:rFonts w:ascii="Leelawadee" w:hAnsi="Leelawadee" w:cs="Leelawadee" w:hint="cs"/>
                <w:color w:val="4A4A4A"/>
                <w:sz w:val="17"/>
              </w:rPr>
              <w:t xml:space="preserve">Intégré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w:t>
            </w:r>
          </w:p>
        </w:tc>
      </w:tr>
      <w:tr w:rsidR="004F4711" w:rsidRPr="000A4AEA" w14:paraId="01C388EB"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7F66E33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2928102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Retirer montants par région sur la carte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10040D3" w14:textId="1DC24B16"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§5.6</w:t>
            </w:r>
          </w:p>
        </w:tc>
      </w:tr>
      <w:tr w:rsidR="004F4711" w:rsidRPr="000A4AEA" w14:paraId="19E9DE1C"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45683D9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lastRenderedPageBreak/>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4B0ED0B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Cartographier niveaux d'intervention géographique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26A7A7E" w14:textId="14554C07" w:rsidR="004F4711" w:rsidRPr="000A4AEA" w:rsidRDefault="00590638">
            <w:pPr>
              <w:spacing w:before="60" w:after="60"/>
              <w:ind w:left="85"/>
              <w:rPr>
                <w:rFonts w:ascii="Leelawadee" w:hAnsi="Leelawadee" w:cs="Leelawadee" w:hint="cs"/>
              </w:rPr>
            </w:pPr>
            <w:proofErr w:type="gramStart"/>
            <w:r w:rsidRPr="000A4AEA">
              <w:rPr>
                <w:rFonts w:ascii="Leelawadee" w:hAnsi="Leelawadee" w:cs="Leelawadee" w:hint="cs"/>
                <w:color w:val="4A4A4A"/>
                <w:sz w:val="17"/>
              </w:rPr>
              <w:t xml:space="preserve">Intégré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§5.6</w:t>
            </w:r>
          </w:p>
        </w:tc>
      </w:tr>
      <w:tr w:rsidR="004F4711" w:rsidRPr="000A4AEA" w14:paraId="43AE36EE"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BFAA3B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966E77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Cartographie dans la fiche projet</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1BCA871D" w14:textId="1D78BF4D"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§5.6</w:t>
            </w:r>
          </w:p>
        </w:tc>
      </w:tr>
      <w:tr w:rsidR="004F4711" w:rsidRPr="000A4AEA" w14:paraId="1E3DB057"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0D7E28AC"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BEB0AA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Restrictions d'accès pour chargement de données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43047D0A" w14:textId="589F8CDC"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§5.8 et §5.10</w:t>
            </w:r>
          </w:p>
        </w:tc>
      </w:tr>
      <w:tr w:rsidR="004F4711" w:rsidRPr="000A4AEA" w14:paraId="49932B30"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FA2CCE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39C795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Export liste des projets pour Ministre et </w:t>
            </w:r>
            <w:proofErr w:type="spellStart"/>
            <w:r w:rsidRPr="000A4AEA">
              <w:rPr>
                <w:rFonts w:ascii="Leelawadee" w:hAnsi="Leelawadee" w:cs="Leelawadee" w:hint="cs"/>
                <w:color w:val="4A4A4A"/>
                <w:sz w:val="17"/>
                <w:lang w:val="fr-FR"/>
              </w:rPr>
              <w:t>DirCab</w:t>
            </w:r>
            <w:proofErr w:type="spellEnd"/>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4E7BEE6" w14:textId="1AFD28F2"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§5.7</w:t>
            </w:r>
          </w:p>
        </w:tc>
      </w:tr>
      <w:tr w:rsidR="004F4711" w:rsidRPr="000A4AEA" w14:paraId="4A37EF72"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2DEC9BAB" w14:textId="523AE983" w:rsidR="004F4711" w:rsidRPr="000A4AEA" w:rsidRDefault="00C56FB2">
            <w:pPr>
              <w:spacing w:before="60" w:after="60"/>
              <w:ind w:left="85"/>
              <w:rPr>
                <w:rFonts w:ascii="Leelawadee" w:hAnsi="Leelawadee" w:cs="Leelawadee" w:hint="cs"/>
              </w:rPr>
            </w:pPr>
            <w:r w:rsidRPr="000A4AEA">
              <w:rPr>
                <w:rFonts w:ascii="Leelawadee" w:hAnsi="Leelawadee" w:cs="Leelawadee" w:hint="cs"/>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691CB0A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Tableau de bord simple pour la décision</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0CB300F2" w14:textId="32BBCFE5"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§4.2 et §5.1</w:t>
            </w:r>
          </w:p>
        </w:tc>
      </w:tr>
      <w:tr w:rsidR="004F4711" w:rsidRPr="000A4AEA" w14:paraId="7C755639"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EE9D6B5" w14:textId="2BBFE12A" w:rsidR="004F4711" w:rsidRPr="000A4AEA" w:rsidRDefault="00C56FB2">
            <w:pPr>
              <w:spacing w:before="60" w:after="60"/>
              <w:ind w:left="85"/>
              <w:rPr>
                <w:rFonts w:ascii="Leelawadee" w:hAnsi="Leelawadee" w:cs="Leelawadee" w:hint="cs"/>
              </w:rPr>
            </w:pPr>
            <w:r w:rsidRPr="000A4AEA">
              <w:rPr>
                <w:rFonts w:ascii="Leelawadee" w:hAnsi="Leelawadee" w:cs="Leelawadee" w:hint="cs"/>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4BDEC5F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Intégrer l'euro dans les devises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C5DFB10" w14:textId="66EFCC33"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EUR </w:t>
            </w:r>
            <w:proofErr w:type="spellStart"/>
            <w:r w:rsidRPr="000A4AEA">
              <w:rPr>
                <w:rFonts w:ascii="Leelawadee" w:hAnsi="Leelawadee" w:cs="Leelawadee" w:hint="cs"/>
                <w:color w:val="4A4A4A"/>
                <w:sz w:val="17"/>
              </w:rPr>
              <w:t>inclus</w:t>
            </w:r>
            <w:proofErr w:type="spellEnd"/>
            <w:r w:rsidRPr="000A4AEA">
              <w:rPr>
                <w:rFonts w:ascii="Leelawadee" w:hAnsi="Leelawadee" w:cs="Leelawadee" w:hint="cs"/>
                <w:color w:val="4A4A4A"/>
                <w:sz w:val="17"/>
              </w:rPr>
              <w:t xml:space="preserve"> §5.4.1</w:t>
            </w:r>
          </w:p>
        </w:tc>
      </w:tr>
      <w:tr w:rsidR="004F4711" w:rsidRPr="000A4AEA" w14:paraId="5B4693BE"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C79B880" w14:textId="25BB7F22" w:rsidR="004F4711" w:rsidRPr="000A4AEA" w:rsidRDefault="00C56FB2">
            <w:pPr>
              <w:spacing w:before="60" w:after="60"/>
              <w:ind w:left="85"/>
              <w:rPr>
                <w:rFonts w:ascii="Leelawadee" w:hAnsi="Leelawadee" w:cs="Leelawadee" w:hint="cs"/>
              </w:rPr>
            </w:pPr>
            <w:r w:rsidRPr="000A4AEA">
              <w:rPr>
                <w:rFonts w:ascii="Leelawadee" w:hAnsi="Leelawadee" w:cs="Leelawadee" w:hint="cs"/>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4A7E0A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Attribuer un titre approprié à la plateforme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5761BAC2" w14:textId="116ADD0A"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§6.3</w:t>
            </w:r>
          </w:p>
        </w:tc>
      </w:tr>
      <w:tr w:rsidR="004F4711" w:rsidRPr="000A4AEA" w14:paraId="7404A15B"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D9ED61C" w14:textId="65992BD6" w:rsidR="004F4711" w:rsidRPr="000A4AEA" w:rsidRDefault="00C56FB2">
            <w:pPr>
              <w:spacing w:before="60" w:after="60"/>
              <w:ind w:left="85"/>
              <w:rPr>
                <w:rFonts w:ascii="Leelawadee" w:hAnsi="Leelawadee" w:cs="Leelawadee" w:hint="cs"/>
              </w:rPr>
            </w:pPr>
            <w:r w:rsidRPr="000A4AEA">
              <w:rPr>
                <w:rFonts w:ascii="Leelawadee" w:hAnsi="Leelawadee" w:cs="Leelawadee" w:hint="cs"/>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188D43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Seuil significativité pour intervention bailleur</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4941952C" w14:textId="02BBEEBE"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§5.3</w:t>
            </w:r>
          </w:p>
        </w:tc>
      </w:tr>
      <w:tr w:rsidR="004F4711" w:rsidRPr="000A4AEA" w14:paraId="40E9276A"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0AF213B" w14:textId="1863193F" w:rsidR="004F4711" w:rsidRPr="000A4AEA" w:rsidRDefault="00C56FB2">
            <w:pPr>
              <w:spacing w:before="60" w:after="60"/>
              <w:ind w:left="85"/>
              <w:rPr>
                <w:rFonts w:ascii="Leelawadee" w:hAnsi="Leelawadee" w:cs="Leelawadee" w:hint="cs"/>
              </w:rPr>
            </w:pPr>
            <w:r w:rsidRPr="000A4AEA">
              <w:rPr>
                <w:rFonts w:ascii="Leelawadee" w:hAnsi="Leelawadee" w:cs="Leelawadee" w:hint="cs"/>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099ADA56"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Dates prévisionnelles et effectives activités/décaissements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4B6B923" w14:textId="08EFBC10"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§5.4.2</w:t>
            </w:r>
          </w:p>
        </w:tc>
      </w:tr>
      <w:tr w:rsidR="004F4711" w:rsidRPr="000A4AEA" w14:paraId="17F48AE3"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4B99F416" w14:textId="33932182" w:rsidR="004F4711" w:rsidRPr="000A4AEA" w:rsidRDefault="00C56FB2">
            <w:pPr>
              <w:spacing w:before="60" w:after="60"/>
              <w:ind w:left="85"/>
              <w:rPr>
                <w:rFonts w:ascii="Leelawadee" w:hAnsi="Leelawadee" w:cs="Leelawadee" w:hint="cs"/>
              </w:rPr>
            </w:pPr>
            <w:r w:rsidRPr="000A4AEA">
              <w:rPr>
                <w:rFonts w:ascii="Leelawadee" w:hAnsi="Leelawadee" w:cs="Leelawadee" w:hint="cs"/>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C35BD0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Volet spécifique aux appuis budgétaires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4A1382A" w14:textId="71C9AB24"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§5.4.1</w:t>
            </w:r>
          </w:p>
        </w:tc>
      </w:tr>
      <w:tr w:rsidR="004F4711" w:rsidRPr="000A4AEA" w14:paraId="587E4B01"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1B80E1F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BNPVS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A69566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Coordonnées responsables de projet + structure responsable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7623DA65" w14:textId="79102A48"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§5.2.1</w:t>
            </w:r>
          </w:p>
        </w:tc>
      </w:tr>
      <w:tr w:rsidR="004F4711" w:rsidRPr="000A4AEA" w14:paraId="531D11CE"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00103803"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BNPVS</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9418BF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Une seule structure désignée pour saisie d'un projet</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2A3DB33" w14:textId="4DE991AF"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§4.4 et §5.10</w:t>
            </w:r>
          </w:p>
        </w:tc>
      </w:tr>
      <w:tr w:rsidR="004F4711" w:rsidRPr="000A4AEA" w14:paraId="7E13CF00"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1D40F12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BNPVS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5F6FBBB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Traduire tous les termes anglais en français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5C81E3FA" w14:textId="0F0985C5"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§6.3</w:t>
            </w:r>
          </w:p>
        </w:tc>
      </w:tr>
      <w:tr w:rsidR="004F4711" w:rsidRPr="000A4AEA" w14:paraId="2F01C0D5"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8F9236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8CF9ED9" w14:textId="51F53218"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 xml:space="preserve">Plateforme usage interne uniquement </w:t>
            </w:r>
            <w:r w:rsidR="00AE483E">
              <w:rPr>
                <w:rFonts w:ascii="Leelawadee" w:hAnsi="Leelawadee" w:cs="Leelawadee" w:hint="cs"/>
                <w:color w:val="4A4A4A"/>
                <w:sz w:val="17"/>
                <w:lang w:val="fr-FR"/>
              </w:rPr>
              <w:t>:</w:t>
            </w:r>
            <w:r w:rsidRPr="000A4AEA">
              <w:rPr>
                <w:rFonts w:ascii="Leelawadee" w:hAnsi="Leelawadee" w:cs="Leelawadee" w:hint="cs"/>
                <w:color w:val="4A4A4A"/>
                <w:sz w:val="17"/>
                <w:lang w:val="fr-FR"/>
              </w:rPr>
              <w:t xml:space="preserve"> pas d'auto-inscription</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00DDDC7" w14:textId="0F2263DD"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§4.1</w:t>
            </w:r>
          </w:p>
        </w:tc>
      </w:tr>
      <w:tr w:rsidR="004F4711" w:rsidRPr="000A4AEA" w14:paraId="03550DDF"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14F854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12B9748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Définir profils et formaliser rôles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6FB81045" w14:textId="6D0ACE8F"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w:t>
            </w:r>
          </w:p>
        </w:tc>
      </w:tr>
      <w:tr w:rsidR="004F4711" w:rsidRPr="000A4AEA" w14:paraId="5B3E472E"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7101DF9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FEB1A1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Tableau de bord synthétique pour le Ministre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2955CA4A" w14:textId="577297DA"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§4.2</w:t>
            </w:r>
          </w:p>
        </w:tc>
      </w:tr>
      <w:tr w:rsidR="004F4711" w:rsidRPr="000A4AEA" w14:paraId="405F97DB"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F3DA8C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B8161F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Export vue synthétique KPI</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D982210" w14:textId="297B176A" w:rsidR="004F4711" w:rsidRPr="000A4AEA" w:rsidRDefault="00590638">
            <w:pPr>
              <w:spacing w:before="60" w:after="60"/>
              <w:ind w:left="85"/>
              <w:rPr>
                <w:rFonts w:ascii="Leelawadee" w:hAnsi="Leelawadee" w:cs="Leelawadee" w:hint="cs"/>
              </w:rPr>
            </w:pPr>
            <w:proofErr w:type="gramStart"/>
            <w:r w:rsidRPr="000A4AEA">
              <w:rPr>
                <w:rFonts w:ascii="Leelawadee" w:hAnsi="Leelawadee" w:cs="Leelawadee" w:hint="cs"/>
                <w:color w:val="4A4A4A"/>
                <w:sz w:val="17"/>
              </w:rPr>
              <w:t xml:space="preserve">Intégré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§5.7</w:t>
            </w:r>
          </w:p>
        </w:tc>
      </w:tr>
      <w:tr w:rsidR="004F4711" w:rsidRPr="000A4AEA" w14:paraId="367EC02F"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2E51707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5538E9F"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Barre de navigation rétractable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71932EFE" w14:textId="51BC7265" w:rsidR="004F4711" w:rsidRPr="000A4AEA" w:rsidRDefault="00590638">
            <w:pPr>
              <w:spacing w:before="60" w:after="60"/>
              <w:ind w:left="85"/>
              <w:rPr>
                <w:rFonts w:ascii="Leelawadee" w:hAnsi="Leelawadee" w:cs="Leelawadee" w:hint="cs"/>
              </w:rPr>
            </w:pPr>
            <w:proofErr w:type="gramStart"/>
            <w:r w:rsidRPr="000A4AEA">
              <w:rPr>
                <w:rFonts w:ascii="Leelawadee" w:hAnsi="Leelawadee" w:cs="Leelawadee" w:hint="cs"/>
                <w:color w:val="4A4A4A"/>
                <w:sz w:val="17"/>
              </w:rPr>
              <w:t xml:space="preserve">Intégré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§5.10</w:t>
            </w:r>
          </w:p>
        </w:tc>
      </w:tr>
      <w:tr w:rsidR="004F4711" w:rsidRPr="000A4AEA" w14:paraId="72751394"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79F92EE"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FD495B7"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7"/>
              </w:rPr>
              <w:t>Suivi ponctualité des saisies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98084D8" w14:textId="7585D014" w:rsidR="004F4711" w:rsidRPr="000A4AEA" w:rsidRDefault="00590638">
            <w:pPr>
              <w:spacing w:before="60" w:after="60"/>
              <w:ind w:left="85"/>
              <w:rPr>
                <w:rFonts w:ascii="Leelawadee" w:hAnsi="Leelawadee" w:cs="Leelawadee" w:hint="cs"/>
              </w:rPr>
            </w:pPr>
            <w:proofErr w:type="gramStart"/>
            <w:r w:rsidRPr="000A4AEA">
              <w:rPr>
                <w:rFonts w:ascii="Leelawadee" w:hAnsi="Leelawadee" w:cs="Leelawadee" w:hint="cs"/>
                <w:color w:val="4A4A4A"/>
                <w:sz w:val="17"/>
              </w:rPr>
              <w:t xml:space="preserve">Intégré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§5.10</w:t>
            </w:r>
          </w:p>
        </w:tc>
      </w:tr>
      <w:tr w:rsidR="004F4711" w:rsidRPr="000A4AEA" w14:paraId="44DBA46D"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107D0F0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28B729FC"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Taux de conversion contractuels à la date de signature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15D26E3C" w14:textId="0D3E24D0" w:rsidR="004F4711" w:rsidRPr="000A4AEA" w:rsidRDefault="00590638">
            <w:pPr>
              <w:spacing w:before="60" w:after="60"/>
              <w:ind w:left="85"/>
              <w:rPr>
                <w:rFonts w:ascii="Leelawadee" w:hAnsi="Leelawadee" w:cs="Leelawadee" w:hint="cs"/>
              </w:rPr>
            </w:pPr>
            <w:proofErr w:type="spellStart"/>
            <w:proofErr w:type="gramStart"/>
            <w:r w:rsidRPr="000A4AEA">
              <w:rPr>
                <w:rFonts w:ascii="Leelawadee" w:hAnsi="Leelawadee" w:cs="Leelawadee" w:hint="cs"/>
                <w:color w:val="4A4A4A"/>
                <w:sz w:val="17"/>
              </w:rPr>
              <w:t>Intégré</w:t>
            </w:r>
            <w:proofErr w:type="spellEnd"/>
            <w:r w:rsidRPr="000A4AEA">
              <w:rPr>
                <w:rFonts w:ascii="Leelawadee" w:hAnsi="Leelawadee" w:cs="Leelawadee" w:hint="cs"/>
                <w:color w:val="4A4A4A"/>
                <w:sz w:val="17"/>
              </w:rPr>
              <w:t xml:space="preserve"> </w:t>
            </w:r>
            <w:r w:rsidR="00AE483E">
              <w:rPr>
                <w:rFonts w:ascii="Leelawadee" w:hAnsi="Leelawadee" w:cs="Leelawadee" w:hint="cs"/>
                <w:color w:val="4A4A4A"/>
                <w:sz w:val="17"/>
              </w:rPr>
              <w:t>:</w:t>
            </w:r>
            <w:proofErr w:type="gramEnd"/>
            <w:r w:rsidRPr="000A4AEA">
              <w:rPr>
                <w:rFonts w:ascii="Leelawadee" w:hAnsi="Leelawadee" w:cs="Leelawadee" w:hint="cs"/>
                <w:color w:val="4A4A4A"/>
                <w:sz w:val="17"/>
              </w:rPr>
              <w:t xml:space="preserve"> §5.4.1</w:t>
            </w:r>
          </w:p>
        </w:tc>
      </w:tr>
      <w:tr w:rsidR="004F4711" w:rsidRPr="000A4AEA" w14:paraId="57D510D3"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93FBF0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5D8FD8FD"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7"/>
                <w:lang w:val="fr-FR"/>
              </w:rPr>
              <w:t>Rédiger un cahier des charges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72844842"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color w:val="4A4A4A"/>
                <w:sz w:val="17"/>
              </w:rPr>
              <w:t>Présent</w:t>
            </w:r>
            <w:proofErr w:type="spellEnd"/>
            <w:r w:rsidRPr="000A4AEA">
              <w:rPr>
                <w:rFonts w:ascii="Leelawadee" w:hAnsi="Leelawadee" w:cs="Leelawadee" w:hint="cs"/>
                <w:color w:val="4A4A4A"/>
                <w:sz w:val="17"/>
              </w:rPr>
              <w:t xml:space="preserve"> document</w:t>
            </w:r>
          </w:p>
        </w:tc>
      </w:tr>
    </w:tbl>
    <w:p w14:paraId="23F34A71" w14:textId="77777777" w:rsidR="004F4711" w:rsidRPr="000A4AEA" w:rsidRDefault="004F4711">
      <w:pPr>
        <w:spacing w:after="80"/>
        <w:rPr>
          <w:rFonts w:ascii="Leelawadee" w:hAnsi="Leelawadee" w:cs="Leelawadee" w:hint="cs"/>
        </w:rPr>
      </w:pPr>
    </w:p>
    <w:p w14:paraId="477B9815" w14:textId="77777777" w:rsidR="004F4711" w:rsidRPr="000A4AEA" w:rsidRDefault="00590638">
      <w:pPr>
        <w:rPr>
          <w:rFonts w:ascii="Leelawadee" w:hAnsi="Leelawadee" w:cs="Leelawadee" w:hint="cs"/>
        </w:rPr>
      </w:pPr>
      <w:r w:rsidRPr="000A4AEA">
        <w:rPr>
          <w:rFonts w:ascii="Leelawadee" w:hAnsi="Leelawadee" w:cs="Leelawadee" w:hint="cs"/>
        </w:rPr>
        <w:br w:type="page"/>
      </w:r>
    </w:p>
    <w:p w14:paraId="6B863EF5" w14:textId="221FD9A8" w:rsidR="004F4711" w:rsidRPr="000A4AEA" w:rsidRDefault="00590638">
      <w:pPr>
        <w:keepNext/>
        <w:pBdr>
          <w:left w:val="single" w:sz="24" w:space="4" w:color="F77F00"/>
        </w:pBdr>
        <w:spacing w:before="360" w:after="120"/>
        <w:ind w:left="283"/>
        <w:rPr>
          <w:rFonts w:ascii="Leelawadee" w:hAnsi="Leelawadee" w:cs="Leelawadee" w:hint="cs"/>
          <w:lang w:val="fr-FR"/>
        </w:rPr>
      </w:pPr>
      <w:r w:rsidRPr="000A4AEA">
        <w:rPr>
          <w:rFonts w:ascii="Leelawadee" w:hAnsi="Leelawadee" w:cs="Leelawadee" w:hint="cs"/>
          <w:b/>
          <w:color w:val="0D2E4E"/>
          <w:sz w:val="30"/>
          <w:lang w:val="fr-FR"/>
        </w:rPr>
        <w:lastRenderedPageBreak/>
        <w:t xml:space="preserve">ANNEXE C </w:t>
      </w:r>
      <w:r w:rsidR="00AE483E">
        <w:rPr>
          <w:rFonts w:ascii="Leelawadee" w:hAnsi="Leelawadee" w:cs="Leelawadee" w:hint="cs"/>
          <w:b/>
          <w:color w:val="0D2E4E"/>
          <w:sz w:val="30"/>
          <w:lang w:val="fr-FR"/>
        </w:rPr>
        <w:t>:</w:t>
      </w:r>
      <w:r w:rsidRPr="000A4AEA">
        <w:rPr>
          <w:rFonts w:ascii="Leelawadee" w:hAnsi="Leelawadee" w:cs="Leelawadee" w:hint="cs"/>
          <w:b/>
          <w:color w:val="0D2E4E"/>
          <w:sz w:val="30"/>
          <w:lang w:val="fr-FR"/>
        </w:rPr>
        <w:t xml:space="preserve"> GLOSSAIRE DES TERMES ET DÉFINITIONS</w:t>
      </w:r>
    </w:p>
    <w:p w14:paraId="182A3B56" w14:textId="77777777" w:rsidR="004F4711" w:rsidRPr="000A4AEA" w:rsidRDefault="004F4711">
      <w:pPr>
        <w:pBdr>
          <w:bottom w:val="single" w:sz="6" w:space="1" w:color="F77F00"/>
        </w:pBdr>
        <w:spacing w:before="20" w:after="160"/>
        <w:rPr>
          <w:rFonts w:ascii="Leelawadee" w:hAnsi="Leelawadee" w:cs="Leelawadee" w:hint="cs"/>
          <w:lang w:val="fr-FR"/>
        </w:rPr>
      </w:pPr>
    </w:p>
    <w:tbl>
      <w:tblPr>
        <w:tblStyle w:val="Grilledutableau"/>
        <w:tblW w:w="0" w:type="auto"/>
        <w:tblLook w:val="04A0" w:firstRow="1" w:lastRow="0" w:firstColumn="1" w:lastColumn="0" w:noHBand="0" w:noVBand="1"/>
      </w:tblPr>
      <w:tblGrid>
        <w:gridCol w:w="2896"/>
        <w:gridCol w:w="6220"/>
      </w:tblGrid>
      <w:tr w:rsidR="004F4711" w:rsidRPr="000A4AEA" w14:paraId="4799D459" w14:textId="77777777" w:rsidTr="00A21F07">
        <w:tc>
          <w:tcPr>
            <w:tcW w:w="294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7330F50"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Terme</w:t>
            </w:r>
          </w:p>
        </w:tc>
        <w:tc>
          <w:tcPr>
            <w:tcW w:w="639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CDF24F6" w14:textId="77777777" w:rsidR="004F4711" w:rsidRPr="000A4AEA" w:rsidRDefault="00590638">
            <w:pPr>
              <w:spacing w:before="80" w:after="80"/>
              <w:jc w:val="center"/>
              <w:rPr>
                <w:rFonts w:ascii="Leelawadee" w:hAnsi="Leelawadee" w:cs="Leelawadee" w:hint="cs"/>
              </w:rPr>
            </w:pPr>
            <w:r w:rsidRPr="000A4AEA">
              <w:rPr>
                <w:rFonts w:ascii="Leelawadee" w:hAnsi="Leelawadee" w:cs="Leelawadee" w:hint="cs"/>
                <w:b/>
                <w:color w:val="FFFFFF"/>
                <w:sz w:val="19"/>
              </w:rPr>
              <w:t>Définition</w:t>
            </w:r>
          </w:p>
        </w:tc>
      </w:tr>
      <w:tr w:rsidR="004F4711" w:rsidRPr="000A4AEA" w14:paraId="5C433E43"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7374323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Aide Publique au Développement (APD)</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4BB7910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Flux financiers publics provenant de gouvernements ou d'institutions multilatérales, accordés à des conditions concessionnelles à des pays en développement, dans le but de favoriser leur développement économique et social.</w:t>
            </w:r>
          </w:p>
        </w:tc>
      </w:tr>
      <w:tr w:rsidR="004F4711" w:rsidRPr="000A4AEA" w14:paraId="5DC5C62C"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1AB87B31"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Appui</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budgétaire</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325ABB0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Mode de financement par lequel le bailleur transfère directement des ressources au budget de l'État bénéficiaire, sans affecter les fonds à des dépenses spécifiques prédéfinies.</w:t>
            </w:r>
          </w:p>
        </w:tc>
      </w:tr>
      <w:tr w:rsidR="004F4711" w:rsidRPr="000A4AEA" w14:paraId="14015D5B"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07505C88"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Bailleur</w:t>
            </w:r>
            <w:proofErr w:type="spellEnd"/>
            <w:r w:rsidRPr="000A4AEA">
              <w:rPr>
                <w:rFonts w:ascii="Leelawadee" w:hAnsi="Leelawadee" w:cs="Leelawadee" w:hint="cs"/>
                <w:b/>
                <w:color w:val="0D2E4E"/>
                <w:sz w:val="19"/>
              </w:rPr>
              <w:t xml:space="preserve"> de fonds / PTF</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30FA790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Institution publique ou privée (multilatérale, bilatérale, régionale, ONG, fonds thématique) qui finance des projets de développement dans un pays bénéficiaire.</w:t>
            </w:r>
          </w:p>
        </w:tc>
      </w:tr>
      <w:tr w:rsidR="004F4711" w:rsidRPr="000A4AEA" w14:paraId="6BFA1F75"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136729CD"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Co-</w:t>
            </w:r>
            <w:proofErr w:type="spellStart"/>
            <w:r w:rsidRPr="000A4AEA">
              <w:rPr>
                <w:rFonts w:ascii="Leelawadee" w:hAnsi="Leelawadee" w:cs="Leelawadee" w:hint="cs"/>
                <w:b/>
                <w:color w:val="0D2E4E"/>
                <w:sz w:val="19"/>
              </w:rPr>
              <w:t>financement</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77BB6AB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Situation dans laquelle un projet est financé simultanément par plusieurs bailleurs, chacun disposant de son propre accord de financement.</w:t>
            </w:r>
          </w:p>
        </w:tc>
      </w:tr>
      <w:tr w:rsidR="004F4711" w:rsidRPr="000A4AEA" w14:paraId="626444BF"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7595CD3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Contrepartie </w:t>
            </w:r>
            <w:proofErr w:type="spellStart"/>
            <w:r w:rsidRPr="000A4AEA">
              <w:rPr>
                <w:rFonts w:ascii="Leelawadee" w:hAnsi="Leelawadee" w:cs="Leelawadee" w:hint="cs"/>
                <w:b/>
                <w:color w:val="0D2E4E"/>
                <w:sz w:val="19"/>
              </w:rPr>
              <w:t>nationale</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0EEE2DE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Contribution financière de l'État ivoirien dans le cadre d'un projet co-financé avec un bailleur.</w:t>
            </w:r>
          </w:p>
        </w:tc>
      </w:tr>
      <w:tr w:rsidR="004F4711" w:rsidRPr="000A4AEA" w14:paraId="5692D945"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3BAE2BF4"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Décaissement</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23D8FDF1"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Versement effectif d'une tranche du financement accordé à un projet, après réalisation des conditions suspensives prévues à l'accord.</w:t>
            </w:r>
          </w:p>
        </w:tc>
      </w:tr>
      <w:tr w:rsidR="004F4711" w:rsidRPr="000A4AEA" w14:paraId="2F73FA4B"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5AA61A4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Don</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314B43C7"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Type de financement non remboursable accordé par un bailleur à un pays bénéficiaire.</w:t>
            </w:r>
          </w:p>
        </w:tc>
      </w:tr>
      <w:tr w:rsidR="004F4711" w:rsidRPr="000A4AEA" w14:paraId="0DBCE357"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0F55D04A"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Engagement / </w:t>
            </w:r>
            <w:proofErr w:type="spellStart"/>
            <w:r w:rsidRPr="000A4AEA">
              <w:rPr>
                <w:rFonts w:ascii="Leelawadee" w:hAnsi="Leelawadee" w:cs="Leelawadee" w:hint="cs"/>
                <w:b/>
                <w:color w:val="0D2E4E"/>
                <w:sz w:val="19"/>
              </w:rPr>
              <w:t>Montant</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engagé</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6A244D7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 total d'un accord de financement signé entre un bailleur et le gouvernement, représentant la promesse ferme de financement.</w:t>
            </w:r>
          </w:p>
        </w:tc>
      </w:tr>
      <w:tr w:rsidR="004F4711" w:rsidRPr="000A4AEA" w14:paraId="0DCC6458"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226A45E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Gouverneur</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6208FC85"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Représentant officiel d'un pays membre au sein du conseil des gouverneurs d'une institution financière internationale. Le gouverneur ivoirien représente la Côte d'Ivoire et vote au nom du pays lors des assemblées.</w:t>
            </w:r>
          </w:p>
        </w:tc>
      </w:tr>
      <w:tr w:rsidR="004F4711" w:rsidRPr="000A4AEA" w14:paraId="4245CC41"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75323844"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Pipeline</w:t>
            </w:r>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22A580AA"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Montants déjà engagés (accord signé) mais pas encore décaissés. Représente le potentiel de décaissement à venir.</w:t>
            </w:r>
          </w:p>
        </w:tc>
      </w:tr>
      <w:tr w:rsidR="004F4711" w:rsidRPr="000A4AEA" w14:paraId="7EBE31B7"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0AB9B2EE"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b/>
                <w:color w:val="0D2E4E"/>
                <w:sz w:val="19"/>
                <w:lang w:val="fr-FR"/>
              </w:rPr>
              <w:t>Plan National de Développement (PND)</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11121BB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Document stratégique pluriannuel élaboré par le Ministère du Plan et du Développement, définissant les priorités de développement de la Côte d'Ivoire et le cadre d'intervention des partenaires.</w:t>
            </w:r>
          </w:p>
        </w:tc>
      </w:tr>
      <w:tr w:rsidR="004F4711" w:rsidRPr="000A4AEA" w14:paraId="1D1F52EC"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61862B7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Point Focal</w:t>
            </w:r>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733D98E4"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Agent de l'administration désigné pour assurer le suivi opérationnel d'un ou plusieurs bailleurs de fonds et maintenir à jour les données de la plateforme.</w:t>
            </w:r>
          </w:p>
        </w:tc>
      </w:tr>
      <w:tr w:rsidR="004F4711" w:rsidRPr="000A4AEA" w14:paraId="27A90F2A"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55BCF762"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Prêt </w:t>
            </w:r>
            <w:proofErr w:type="spellStart"/>
            <w:r w:rsidRPr="000A4AEA">
              <w:rPr>
                <w:rFonts w:ascii="Leelawadee" w:hAnsi="Leelawadee" w:cs="Leelawadee" w:hint="cs"/>
                <w:b/>
                <w:color w:val="0D2E4E"/>
                <w:sz w:val="19"/>
              </w:rPr>
              <w:t>concessionnel</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4D6B47A9"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Prêt accordé à des taux d'intérêt inférieurs à ceux du marché, avec une composante de don significative.</w:t>
            </w:r>
          </w:p>
        </w:tc>
      </w:tr>
      <w:tr w:rsidR="004F4711" w:rsidRPr="000A4AEA" w14:paraId="7914D2D1"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1BB77FE6"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Programme</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69B25286"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color w:val="4A4A4A"/>
                <w:sz w:val="19"/>
                <w:lang w:val="fr-FR"/>
              </w:rPr>
              <w:t xml:space="preserve">Ensemble cohérent d'interventions stratégiques contribuant à un même objectif de développement. </w:t>
            </w:r>
            <w:r w:rsidRPr="000A4AEA">
              <w:rPr>
                <w:rFonts w:ascii="Leelawadee" w:hAnsi="Leelawadee" w:cs="Leelawadee" w:hint="cs"/>
                <w:color w:val="4A4A4A"/>
                <w:sz w:val="19"/>
              </w:rPr>
              <w:t xml:space="preserve">Un </w:t>
            </w:r>
            <w:proofErr w:type="spellStart"/>
            <w:r w:rsidRPr="000A4AEA">
              <w:rPr>
                <w:rFonts w:ascii="Leelawadee" w:hAnsi="Leelawadee" w:cs="Leelawadee" w:hint="cs"/>
                <w:color w:val="4A4A4A"/>
                <w:sz w:val="19"/>
              </w:rPr>
              <w:t>programme</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peut</w:t>
            </w:r>
            <w:proofErr w:type="spellEnd"/>
            <w:r w:rsidRPr="000A4AEA">
              <w:rPr>
                <w:rFonts w:ascii="Leelawadee" w:hAnsi="Leelawadee" w:cs="Leelawadee" w:hint="cs"/>
                <w:color w:val="4A4A4A"/>
                <w:sz w:val="19"/>
              </w:rPr>
              <w:t xml:space="preserve"> </w:t>
            </w:r>
            <w:proofErr w:type="spellStart"/>
            <w:r w:rsidRPr="000A4AEA">
              <w:rPr>
                <w:rFonts w:ascii="Leelawadee" w:hAnsi="Leelawadee" w:cs="Leelawadee" w:hint="cs"/>
                <w:color w:val="4A4A4A"/>
                <w:sz w:val="19"/>
              </w:rPr>
              <w:t>comprendre</w:t>
            </w:r>
            <w:proofErr w:type="spellEnd"/>
            <w:r w:rsidRPr="000A4AEA">
              <w:rPr>
                <w:rFonts w:ascii="Leelawadee" w:hAnsi="Leelawadee" w:cs="Leelawadee" w:hint="cs"/>
                <w:color w:val="4A4A4A"/>
                <w:sz w:val="19"/>
              </w:rPr>
              <w:t xml:space="preserve"> plusieurs projets.</w:t>
            </w:r>
          </w:p>
        </w:tc>
      </w:tr>
      <w:tr w:rsidR="004F4711" w:rsidRPr="000A4AEA" w14:paraId="3B00953D"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2EE88A99"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Projet</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2A19CE0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Unité d'intervention spécifique disposant de ses propres objectifs, financements, indicateurs, dates et responsables.</w:t>
            </w:r>
          </w:p>
        </w:tc>
      </w:tr>
      <w:tr w:rsidR="004F4711" w:rsidRPr="000A4AEA" w14:paraId="75F26AD0"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206A2AB1"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 xml:space="preserve">Reste à </w:t>
            </w:r>
            <w:proofErr w:type="spellStart"/>
            <w:r w:rsidRPr="000A4AEA">
              <w:rPr>
                <w:rFonts w:ascii="Leelawadee" w:hAnsi="Leelawadee" w:cs="Leelawadee" w:hint="cs"/>
                <w:b/>
                <w:color w:val="0D2E4E"/>
                <w:sz w:val="19"/>
              </w:rPr>
              <w:t>décaisser</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23F48080"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Différence entre le montant total engagé et le montant total décaissé à </w:t>
            </w:r>
            <w:r w:rsidRPr="000A4AEA">
              <w:rPr>
                <w:rFonts w:ascii="Leelawadee" w:hAnsi="Leelawadee" w:cs="Leelawadee" w:hint="cs"/>
                <w:color w:val="4A4A4A"/>
                <w:sz w:val="19"/>
                <w:lang w:val="fr-FR"/>
              </w:rPr>
              <w:lastRenderedPageBreak/>
              <w:t>une date donnée.</w:t>
            </w:r>
          </w:p>
        </w:tc>
      </w:tr>
      <w:tr w:rsidR="004F4711" w:rsidRPr="000A4AEA" w14:paraId="7EAF6D7B"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6FF8B63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Retard</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3373DB4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Situation d'un projet en cours d'exécution dont la date de fin prévisionnelle est dépassée à la date d'analyse.</w:t>
            </w:r>
          </w:p>
        </w:tc>
      </w:tr>
      <w:tr w:rsidR="004F4711" w:rsidRPr="000A4AEA" w14:paraId="7DDE5BD4"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2B080737"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Taux</w:t>
            </w:r>
            <w:proofErr w:type="spellEnd"/>
            <w:r w:rsidRPr="000A4AEA">
              <w:rPr>
                <w:rFonts w:ascii="Leelawadee" w:hAnsi="Leelawadee" w:cs="Leelawadee" w:hint="cs"/>
                <w:b/>
                <w:color w:val="0D2E4E"/>
                <w:sz w:val="19"/>
              </w:rPr>
              <w:t xml:space="preserve"> de conversion </w:t>
            </w:r>
            <w:proofErr w:type="spellStart"/>
            <w:r w:rsidRPr="000A4AEA">
              <w:rPr>
                <w:rFonts w:ascii="Leelawadee" w:hAnsi="Leelawadee" w:cs="Leelawadee" w:hint="cs"/>
                <w:b/>
                <w:color w:val="0D2E4E"/>
                <w:sz w:val="19"/>
              </w:rPr>
              <w:t>contractuel</w:t>
            </w:r>
            <w:proofErr w:type="spellEnd"/>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6E098273"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Taux de change en vigueur à la date de signature de l'accord de financement, tel que défini contractuellement. Ce taux est utilisé pour les conversions en FCFA et ne varie pas au cours du projet.</w:t>
            </w:r>
          </w:p>
        </w:tc>
      </w:tr>
      <w:tr w:rsidR="004F4711" w:rsidRPr="000A4AEA" w14:paraId="7718FE63"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5675BD24"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Taux</w:t>
            </w:r>
            <w:proofErr w:type="spellEnd"/>
            <w:r w:rsidRPr="000A4AEA">
              <w:rPr>
                <w:rFonts w:ascii="Leelawadee" w:hAnsi="Leelawadee" w:cs="Leelawadee" w:hint="cs"/>
                <w:b/>
                <w:color w:val="0D2E4E"/>
                <w:sz w:val="19"/>
              </w:rPr>
              <w:t xml:space="preserve"> de </w:t>
            </w:r>
            <w:proofErr w:type="spellStart"/>
            <w:r w:rsidRPr="000A4AEA">
              <w:rPr>
                <w:rFonts w:ascii="Leelawadee" w:hAnsi="Leelawadee" w:cs="Leelawadee" w:hint="cs"/>
                <w:b/>
                <w:color w:val="0D2E4E"/>
                <w:sz w:val="19"/>
              </w:rPr>
              <w:t>décaissement</w:t>
            </w:r>
            <w:proofErr w:type="spellEnd"/>
            <w:r w:rsidRPr="000A4AEA">
              <w:rPr>
                <w:rFonts w:ascii="Leelawadee" w:hAnsi="Leelawadee" w:cs="Leelawadee" w:hint="cs"/>
                <w:b/>
                <w:color w:val="0D2E4E"/>
                <w:sz w:val="19"/>
              </w:rPr>
              <w:t xml:space="preserve"> (%)</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7DE5E1EB"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Ratio exprimant le montant décaissé en pourcentage du montant total engagé : (Décaissé / Engagé) × 100.</w:t>
            </w:r>
          </w:p>
        </w:tc>
      </w:tr>
      <w:tr w:rsidR="004F4711" w:rsidRPr="000A4AEA" w14:paraId="2E8298B0"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14E40C49"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Taux</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d'avancement</w:t>
            </w:r>
            <w:proofErr w:type="spellEnd"/>
            <w:r w:rsidRPr="000A4AEA">
              <w:rPr>
                <w:rFonts w:ascii="Leelawadee" w:hAnsi="Leelawadee" w:cs="Leelawadee" w:hint="cs"/>
                <w:b/>
                <w:color w:val="0D2E4E"/>
                <w:sz w:val="19"/>
              </w:rPr>
              <w:t xml:space="preserve"> financier (%)</w:t>
            </w:r>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0BB80ACA"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Ratio exprimant le niveau d'exécution financière du projet, calculé à partir des dépenses réalisées sur le budget total.</w:t>
            </w:r>
          </w:p>
        </w:tc>
      </w:tr>
      <w:tr w:rsidR="004F4711" w:rsidRPr="000A4AEA" w14:paraId="5B650C04"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EFF4F9"/>
          </w:tcPr>
          <w:p w14:paraId="63285F58" w14:textId="77777777" w:rsidR="004F4711" w:rsidRPr="000A4AEA" w:rsidRDefault="00590638">
            <w:pPr>
              <w:spacing w:before="60" w:after="60"/>
              <w:ind w:left="85"/>
              <w:rPr>
                <w:rFonts w:ascii="Leelawadee" w:hAnsi="Leelawadee" w:cs="Leelawadee" w:hint="cs"/>
              </w:rPr>
            </w:pPr>
            <w:proofErr w:type="spellStart"/>
            <w:r w:rsidRPr="000A4AEA">
              <w:rPr>
                <w:rFonts w:ascii="Leelawadee" w:hAnsi="Leelawadee" w:cs="Leelawadee" w:hint="cs"/>
                <w:b/>
                <w:color w:val="0D2E4E"/>
                <w:sz w:val="19"/>
              </w:rPr>
              <w:t>Taux</w:t>
            </w:r>
            <w:proofErr w:type="spellEnd"/>
            <w:r w:rsidRPr="000A4AEA">
              <w:rPr>
                <w:rFonts w:ascii="Leelawadee" w:hAnsi="Leelawadee" w:cs="Leelawadee" w:hint="cs"/>
                <w:b/>
                <w:color w:val="0D2E4E"/>
                <w:sz w:val="19"/>
              </w:rPr>
              <w:t xml:space="preserve"> </w:t>
            </w:r>
            <w:proofErr w:type="spellStart"/>
            <w:r w:rsidRPr="000A4AEA">
              <w:rPr>
                <w:rFonts w:ascii="Leelawadee" w:hAnsi="Leelawadee" w:cs="Leelawadee" w:hint="cs"/>
                <w:b/>
                <w:color w:val="0D2E4E"/>
                <w:sz w:val="19"/>
              </w:rPr>
              <w:t>d'avancement</w:t>
            </w:r>
            <w:proofErr w:type="spellEnd"/>
            <w:r w:rsidRPr="000A4AEA">
              <w:rPr>
                <w:rFonts w:ascii="Leelawadee" w:hAnsi="Leelawadee" w:cs="Leelawadee" w:hint="cs"/>
                <w:b/>
                <w:color w:val="0D2E4E"/>
                <w:sz w:val="19"/>
              </w:rPr>
              <w:t xml:space="preserve"> physique (%)</w:t>
            </w:r>
          </w:p>
        </w:tc>
        <w:tc>
          <w:tcPr>
            <w:tcW w:w="6395" w:type="dxa"/>
            <w:tcBorders>
              <w:top w:val="single" w:sz="4" w:space="0" w:color="C5D3E0"/>
              <w:left w:val="single" w:sz="4" w:space="0" w:color="C5D3E0"/>
              <w:bottom w:val="single" w:sz="4" w:space="0" w:color="C5D3E0"/>
              <w:right w:val="single" w:sz="4" w:space="0" w:color="C5D3E0"/>
            </w:tcBorders>
            <w:shd w:val="clear" w:color="auto" w:fill="EFF4F9"/>
          </w:tcPr>
          <w:p w14:paraId="1EDE90C8" w14:textId="77777777"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Estimation du niveau de réalisation des activités et livrables physiques du projet, renseigné par le Point Focal.</w:t>
            </w:r>
          </w:p>
        </w:tc>
      </w:tr>
      <w:tr w:rsidR="004F4711" w:rsidRPr="000A4AEA" w14:paraId="27592341" w14:textId="77777777" w:rsidTr="00A21F07">
        <w:tc>
          <w:tcPr>
            <w:tcW w:w="2943" w:type="dxa"/>
            <w:tcBorders>
              <w:top w:val="single" w:sz="4" w:space="0" w:color="C5D3E0"/>
              <w:left w:val="single" w:sz="4" w:space="0" w:color="C5D3E0"/>
              <w:bottom w:val="single" w:sz="4" w:space="0" w:color="C5D3E0"/>
              <w:right w:val="single" w:sz="4" w:space="0" w:color="C5D3E0"/>
            </w:tcBorders>
            <w:shd w:val="clear" w:color="auto" w:fill="FFFFFF"/>
          </w:tcPr>
          <w:p w14:paraId="4E8ADA9B" w14:textId="77777777" w:rsidR="004F4711" w:rsidRPr="000A4AEA" w:rsidRDefault="00590638">
            <w:pPr>
              <w:spacing w:before="60" w:after="60"/>
              <w:ind w:left="85"/>
              <w:rPr>
                <w:rFonts w:ascii="Leelawadee" w:hAnsi="Leelawadee" w:cs="Leelawadee" w:hint="cs"/>
              </w:rPr>
            </w:pPr>
            <w:r w:rsidRPr="000A4AEA">
              <w:rPr>
                <w:rFonts w:ascii="Leelawadee" w:hAnsi="Leelawadee" w:cs="Leelawadee" w:hint="cs"/>
                <w:b/>
                <w:color w:val="0D2E4E"/>
                <w:sz w:val="19"/>
              </w:rPr>
              <w:t>XOF / FCFA</w:t>
            </w:r>
          </w:p>
        </w:tc>
        <w:tc>
          <w:tcPr>
            <w:tcW w:w="6395" w:type="dxa"/>
            <w:tcBorders>
              <w:top w:val="single" w:sz="4" w:space="0" w:color="C5D3E0"/>
              <w:left w:val="single" w:sz="4" w:space="0" w:color="C5D3E0"/>
              <w:bottom w:val="single" w:sz="4" w:space="0" w:color="C5D3E0"/>
              <w:right w:val="single" w:sz="4" w:space="0" w:color="C5D3E0"/>
            </w:tcBorders>
            <w:shd w:val="clear" w:color="auto" w:fill="FFFFFF"/>
          </w:tcPr>
          <w:p w14:paraId="3FF14E64" w14:textId="4F640ADA" w:rsidR="004F4711" w:rsidRPr="000A4AEA" w:rsidRDefault="00590638">
            <w:pPr>
              <w:spacing w:before="60" w:after="60"/>
              <w:ind w:left="85"/>
              <w:rPr>
                <w:rFonts w:ascii="Leelawadee" w:hAnsi="Leelawadee" w:cs="Leelawadee" w:hint="cs"/>
                <w:lang w:val="fr-FR"/>
              </w:rPr>
            </w:pPr>
            <w:r w:rsidRPr="000A4AEA">
              <w:rPr>
                <w:rFonts w:ascii="Leelawadee" w:hAnsi="Leelawadee" w:cs="Leelawadee" w:hint="cs"/>
                <w:color w:val="4A4A4A"/>
                <w:sz w:val="19"/>
                <w:lang w:val="fr-FR"/>
              </w:rPr>
              <w:t xml:space="preserve">Franc CFA de l'Afrique de l'Ouest </w:t>
            </w:r>
            <w:r w:rsidR="00AE483E">
              <w:rPr>
                <w:rFonts w:ascii="Leelawadee" w:hAnsi="Leelawadee" w:cs="Leelawadee" w:hint="cs"/>
                <w:color w:val="4A4A4A"/>
                <w:sz w:val="19"/>
                <w:lang w:val="fr-FR"/>
              </w:rPr>
              <w:t>:</w:t>
            </w:r>
            <w:r w:rsidRPr="000A4AEA">
              <w:rPr>
                <w:rFonts w:ascii="Leelawadee" w:hAnsi="Leelawadee" w:cs="Leelawadee" w:hint="cs"/>
                <w:color w:val="4A4A4A"/>
                <w:sz w:val="19"/>
                <w:lang w:val="fr-FR"/>
              </w:rPr>
              <w:t xml:space="preserve"> monnaie officielle de la Côte d'Ivoire et des pays de l'UEMOA.</w:t>
            </w:r>
          </w:p>
        </w:tc>
      </w:tr>
    </w:tbl>
    <w:p w14:paraId="21AA2EAF" w14:textId="77777777" w:rsidR="004F4711" w:rsidRPr="000A4AEA" w:rsidRDefault="004F4711">
      <w:pPr>
        <w:spacing w:after="80"/>
        <w:rPr>
          <w:rFonts w:ascii="Leelawadee" w:hAnsi="Leelawadee" w:cs="Leelawadee" w:hint="cs"/>
          <w:lang w:val="fr-FR"/>
        </w:rPr>
      </w:pPr>
    </w:p>
    <w:sectPr w:rsidR="004F4711" w:rsidRPr="000A4AEA" w:rsidSect="000A4AEA">
      <w:footerReference w:type="default" r:id="rId9"/>
      <w:pgSz w:w="12240" w:h="15840"/>
      <w:pgMar w:top="1417" w:right="1417" w:bottom="1417" w:left="1701"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7078F" w14:textId="77777777" w:rsidR="00181978" w:rsidRDefault="00181978" w:rsidP="00AE483E">
      <w:pPr>
        <w:spacing w:after="0" w:line="240" w:lineRule="auto"/>
      </w:pPr>
      <w:r>
        <w:separator/>
      </w:r>
    </w:p>
  </w:endnote>
  <w:endnote w:type="continuationSeparator" w:id="0">
    <w:p w14:paraId="289C1EBB" w14:textId="77777777" w:rsidR="00181978" w:rsidRDefault="00181978" w:rsidP="00AE4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eelawadee">
    <w:altName w:val="Leelawadee"/>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2590578"/>
      <w:docPartObj>
        <w:docPartGallery w:val="Page Numbers (Bottom of Page)"/>
        <w:docPartUnique/>
      </w:docPartObj>
    </w:sdtPr>
    <w:sdtContent>
      <w:sdt>
        <w:sdtPr>
          <w:id w:val="-1769616900"/>
          <w:docPartObj>
            <w:docPartGallery w:val="Page Numbers (Top of Page)"/>
            <w:docPartUnique/>
          </w:docPartObj>
        </w:sdtPr>
        <w:sdtContent>
          <w:p w14:paraId="02131B03" w14:textId="6FB036CF" w:rsidR="00AE483E" w:rsidRDefault="00AE483E">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536C098F" w14:textId="77777777" w:rsidR="00AE483E" w:rsidRDefault="00AE48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DCECD" w14:textId="77777777" w:rsidR="00181978" w:rsidRDefault="00181978" w:rsidP="00AE483E">
      <w:pPr>
        <w:spacing w:after="0" w:line="240" w:lineRule="auto"/>
      </w:pPr>
      <w:r>
        <w:separator/>
      </w:r>
    </w:p>
  </w:footnote>
  <w:footnote w:type="continuationSeparator" w:id="0">
    <w:p w14:paraId="0C91E99F" w14:textId="77777777" w:rsidR="00181978" w:rsidRDefault="00181978" w:rsidP="00AE4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66080885">
    <w:abstractNumId w:val="8"/>
  </w:num>
  <w:num w:numId="2" w16cid:durableId="223873375">
    <w:abstractNumId w:val="6"/>
  </w:num>
  <w:num w:numId="3" w16cid:durableId="790709553">
    <w:abstractNumId w:val="5"/>
  </w:num>
  <w:num w:numId="4" w16cid:durableId="2010327320">
    <w:abstractNumId w:val="4"/>
  </w:num>
  <w:num w:numId="5" w16cid:durableId="334042203">
    <w:abstractNumId w:val="7"/>
  </w:num>
  <w:num w:numId="6" w16cid:durableId="1686781875">
    <w:abstractNumId w:val="3"/>
  </w:num>
  <w:num w:numId="7" w16cid:durableId="1771967957">
    <w:abstractNumId w:val="2"/>
  </w:num>
  <w:num w:numId="8" w16cid:durableId="1387608009">
    <w:abstractNumId w:val="1"/>
  </w:num>
  <w:num w:numId="9" w16cid:durableId="32941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AEA"/>
    <w:rsid w:val="000A60F4"/>
    <w:rsid w:val="0015074B"/>
    <w:rsid w:val="00181978"/>
    <w:rsid w:val="001C188B"/>
    <w:rsid w:val="002233A7"/>
    <w:rsid w:val="00263B80"/>
    <w:rsid w:val="00275A8C"/>
    <w:rsid w:val="0029639D"/>
    <w:rsid w:val="00322F6A"/>
    <w:rsid w:val="00326F90"/>
    <w:rsid w:val="00460147"/>
    <w:rsid w:val="004E6249"/>
    <w:rsid w:val="004F4711"/>
    <w:rsid w:val="00590638"/>
    <w:rsid w:val="00725EBB"/>
    <w:rsid w:val="00740DFC"/>
    <w:rsid w:val="00936CC8"/>
    <w:rsid w:val="00955881"/>
    <w:rsid w:val="00A21F07"/>
    <w:rsid w:val="00A67F44"/>
    <w:rsid w:val="00AA1D8D"/>
    <w:rsid w:val="00AE483E"/>
    <w:rsid w:val="00B47730"/>
    <w:rsid w:val="00C56FB2"/>
    <w:rsid w:val="00CB0664"/>
    <w:rsid w:val="00D04612"/>
    <w:rsid w:val="00D24B64"/>
    <w:rsid w:val="00D426A6"/>
    <w:rsid w:val="00DA5B80"/>
    <w:rsid w:val="00F111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46850"/>
  <w15:docId w15:val="{6302963A-5EF6-4B2C-85D1-954491AC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AEA"/>
    <w:rPr>
      <w:rFonts w:ascii="Calibri" w:hAnsi="Calibri"/>
      <w:sz w:val="21"/>
    </w:rPr>
  </w:style>
  <w:style w:type="paragraph" w:styleId="Titre1">
    <w:name w:val="heading 1"/>
    <w:basedOn w:val="Normal"/>
    <w:next w:val="Normal"/>
    <w:link w:val="Titre1Car"/>
    <w:uiPriority w:val="9"/>
    <w:qFormat/>
    <w:rsid w:val="00AE483E"/>
    <w:pPr>
      <w:keepNext/>
      <w:keepLines/>
      <w:spacing w:before="480" w:after="0"/>
      <w:outlineLvl w:val="0"/>
    </w:pPr>
    <w:rPr>
      <w:rFonts w:ascii="Leelawadee" w:eastAsiaTheme="majorEastAsia" w:hAnsi="Leelawadee"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AE483E"/>
    <w:rPr>
      <w:rFonts w:ascii="Leelawadee" w:eastAsiaTheme="majorEastAsia" w:hAnsi="Leelawadee" w:cstheme="majorBidi"/>
      <w:b/>
      <w:bCs/>
      <w:color w:val="365F91" w:themeColor="accent1" w:themeShade="BF"/>
      <w:sz w:val="30"/>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F111D3"/>
    <w:rPr>
      <w:sz w:val="16"/>
      <w:szCs w:val="16"/>
    </w:rPr>
  </w:style>
  <w:style w:type="paragraph" w:styleId="Commentaire">
    <w:name w:val="annotation text"/>
    <w:basedOn w:val="Normal"/>
    <w:link w:val="CommentaireCar"/>
    <w:uiPriority w:val="99"/>
    <w:semiHidden/>
    <w:unhideWhenUsed/>
    <w:rsid w:val="00F111D3"/>
    <w:pPr>
      <w:spacing w:line="240" w:lineRule="auto"/>
    </w:pPr>
    <w:rPr>
      <w:sz w:val="20"/>
      <w:szCs w:val="20"/>
    </w:rPr>
  </w:style>
  <w:style w:type="character" w:customStyle="1" w:styleId="CommentaireCar">
    <w:name w:val="Commentaire Car"/>
    <w:basedOn w:val="Policepardfaut"/>
    <w:link w:val="Commentaire"/>
    <w:uiPriority w:val="99"/>
    <w:semiHidden/>
    <w:rsid w:val="00F111D3"/>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F111D3"/>
    <w:rPr>
      <w:b/>
      <w:bCs/>
    </w:rPr>
  </w:style>
  <w:style w:type="character" w:customStyle="1" w:styleId="ObjetducommentaireCar">
    <w:name w:val="Objet du commentaire Car"/>
    <w:basedOn w:val="CommentaireCar"/>
    <w:link w:val="Objetducommentaire"/>
    <w:uiPriority w:val="99"/>
    <w:semiHidden/>
    <w:rsid w:val="00F111D3"/>
    <w:rPr>
      <w:rFonts w:ascii="Calibri" w:hAnsi="Calibri"/>
      <w:b/>
      <w:bCs/>
      <w:sz w:val="20"/>
      <w:szCs w:val="20"/>
    </w:rPr>
  </w:style>
  <w:style w:type="table" w:styleId="TableauGrille5Fonc-Accentuation1">
    <w:name w:val="Grid Table 5 Dark Accent 1"/>
    <w:basedOn w:val="TableauNormal"/>
    <w:uiPriority w:val="50"/>
    <w:rsid w:val="000A4A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auGrille6Couleur-Accentuation1">
    <w:name w:val="Grid Table 6 Colorful Accent 1"/>
    <w:basedOn w:val="TableauNormal"/>
    <w:uiPriority w:val="51"/>
    <w:rsid w:val="000A4AE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3-Accentuation1">
    <w:name w:val="Grid Table 3 Accent 1"/>
    <w:basedOn w:val="TableauNormal"/>
    <w:uiPriority w:val="48"/>
    <w:rsid w:val="000A4AE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auGrille1Clair-Accentuation6">
    <w:name w:val="Grid Table 1 Light Accent 6"/>
    <w:basedOn w:val="TableauNormal"/>
    <w:uiPriority w:val="46"/>
    <w:rsid w:val="000A4AE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auGrille4-Accentuation6">
    <w:name w:val="Grid Table 4 Accent 6"/>
    <w:basedOn w:val="TableauNormal"/>
    <w:uiPriority w:val="49"/>
    <w:rsid w:val="000A4AE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simple2">
    <w:name w:val="Plain Table 2"/>
    <w:basedOn w:val="TableauNormal"/>
    <w:uiPriority w:val="99"/>
    <w:rsid w:val="000A4A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Liste3-Accentuation1">
    <w:name w:val="List Table 3 Accent 1"/>
    <w:basedOn w:val="TableauNormal"/>
    <w:uiPriority w:val="48"/>
    <w:rsid w:val="00263B8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eauListe4-Accentuation1">
    <w:name w:val="List Table 4 Accent 1"/>
    <w:basedOn w:val="TableauNormal"/>
    <w:uiPriority w:val="49"/>
    <w:rsid w:val="00263B8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34</Pages>
  <Words>10047</Words>
  <Characters>55262</Characters>
  <Application>Microsoft Office Word</Application>
  <DocSecurity>0</DocSecurity>
  <Lines>460</Lines>
  <Paragraphs>130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Kermah Moïse ASSIMANY</cp:lastModifiedBy>
  <cp:revision>2</cp:revision>
  <dcterms:created xsi:type="dcterms:W3CDTF">2026-05-15T17:27:00Z</dcterms:created>
  <dcterms:modified xsi:type="dcterms:W3CDTF">2026-05-15T17:27:00Z</dcterms:modified>
  <cp:category/>
</cp:coreProperties>
</file>