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  <w:t>Отчет по практике</w:t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  <w:t xml:space="preserve">Дообучение Vision-Language модели deepvk/llava-gemma-2b-lora </w:t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  <w:t>для структурированного анализа одежды</w:t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center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right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  <w:t>РХТУ им. Д. И. Менделеева</w:t>
      </w:r>
    </w:p>
    <w:p>
      <w:pPr>
        <w:pStyle w:val="Normal"/>
        <w:bidi w:val="0"/>
        <w:spacing w:before="57" w:after="57"/>
        <w:jc w:val="right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  <w:t>Группа КС-30</w:t>
      </w:r>
    </w:p>
    <w:p>
      <w:pPr>
        <w:pStyle w:val="Normal"/>
        <w:bidi w:val="0"/>
        <w:spacing w:before="57" w:after="57"/>
        <w:jc w:val="right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  <w:t>Бобров Михаил Сергеевич</w:t>
      </w:r>
    </w:p>
    <w:p>
      <w:pPr>
        <w:pStyle w:val="Normal"/>
        <w:bidi w:val="0"/>
        <w:spacing w:before="57" w:after="57"/>
        <w:jc w:val="right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i w:val="false"/>
          <w:iCs w:val="false"/>
          <w:color w:val="000000"/>
          <w:sz w:val="32"/>
          <w:szCs w:val="32"/>
        </w:rPr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1. Описание проекта, цель и задачи</w:t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Описание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Визуально-языковые модели (Vision-Language Models, VLM) позволяют объединить компьютерное зрение и обработку естественного языка, открывая возможность извлекать смысл из изображений и взаимодействовать с ними с помощью гибких текстовых запросов. В данном проекте решается прикладная задача автоматического распознавания предметов одежды, их цвета, стиля и узора на фотографиях людей с последующим формированием строго структурированного ответа в формате JSON.</w:t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Цель проекта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Разработать и дообучить компактную визуально-языковую модель на базе открытого решения от VK (deepvk/llava-gemma-2b-lora) для извлечения атрибутов одежды с фотографий людей и их автоматической сериализации в валидный формат JSON.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/>
          <w:bCs/>
          <w:color w:val="000000"/>
          <w:sz w:val="24"/>
        </w:rPr>
      </w:pPr>
      <w:r>
        <w:rPr>
          <w:rFonts w:ascii="Times New Roman" w:hAnsi="Times New Roman"/>
          <w:b/>
          <w:bCs/>
          <w:color w:val="000000"/>
        </w:rPr>
        <w:t>Прикладная ценность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Идея проекта: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Листаешь ты ленту ВКонтакте, видишь у друга или любимого блогера интересный образ, например крутую куртку или джинсы. Первая мысль: «Где он это взял?». Начинаются расспросы в комментариях или долгие поиски по ключевым словам на маркетплейсах.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/>
          <w:i w:val="false"/>
          <w:iCs w:val="false"/>
          <w:color w:val="000000"/>
        </w:rPr>
        <w:t>Почему бы не решить это прямо внутри VK?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Можно внедрить нейросеть прямо в интерфейс мессенджера и ленты. Работает это максимально просто: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Нажимаешь одну кнопку под фото с понравившимся образом.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VLM-модель разбирает человека на фото по косточкам: определяет, что на нём надето, какого цвета, стиля и с каким узором, и выдаёт аккуратный JSON.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Система подхватывает эти данные и тут же выдаёт пользователю карточки с похожими товарами напрямую с Ozon, Wildberries или Яндекс Маркета.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/>
          <w:i w:val="false"/>
          <w:iCs w:val="false"/>
          <w:color w:val="000000"/>
        </w:rPr>
        <w:t>В итоге в выигрыше вообще все: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Пользователь мгновенно находит понравившиеся вещи без лишней головной боли.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VK получает мощный источник монетизации за счёт партнерских кликов и рекламы.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b w:val="false"/>
          <w:b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Маркетплейсы получают горячий целевой трафик прямо из соцсети.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Задачи проекта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Анализ и выбор базовой модели: </w:t>
      </w:r>
      <w:r>
        <w:rPr>
          <w:rFonts w:ascii="Times New Roman" w:hAnsi="Times New Roman"/>
          <w:color w:val="000000"/>
          <w:sz w:val="24"/>
          <w:szCs w:val="24"/>
        </w:rPr>
        <w:t>Изучение открытых решений VK на платформах Hugging Face и выбор оптимизированной модели deepvk/llava-gemma-2b-lora.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Подготовка данных и промптинга: </w:t>
      </w:r>
      <w:r>
        <w:rPr>
          <w:rFonts w:ascii="Times New Roman" w:hAnsi="Times New Roman"/>
          <w:color w:val="000000"/>
          <w:sz w:val="24"/>
          <w:szCs w:val="24"/>
        </w:rPr>
        <w:t>Формирование датасета с разметкой предметных атрибутов одежды и проектирование системного промпта, задающего строгую схему JSON.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Дообучение: </w:t>
      </w:r>
      <w:r>
        <w:rPr>
          <w:rFonts w:ascii="Times New Roman" w:hAnsi="Times New Roman"/>
          <w:color w:val="000000"/>
          <w:sz w:val="24"/>
          <w:szCs w:val="24"/>
        </w:rPr>
        <w:t>Настройка и запуск процесса дообучения с использованием адаптеров LoRA для эффективного расхода вычислительных ресурсов.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Валидация и тестирование: </w:t>
      </w:r>
      <w:r>
        <w:rPr>
          <w:rFonts w:ascii="Times New Roman" w:hAnsi="Times New Roman"/>
          <w:color w:val="000000"/>
          <w:sz w:val="24"/>
          <w:szCs w:val="24"/>
        </w:rPr>
        <w:t>Проверка способности модели генерировать синтаксически корректный JSON без ошибок парсинга и определять тип, цвет и стиль одежды.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Оформление материалов: </w:t>
      </w:r>
      <w:r>
        <w:rPr>
          <w:rFonts w:ascii="Times New Roman" w:hAnsi="Times New Roman"/>
          <w:color w:val="000000"/>
          <w:sz w:val="24"/>
          <w:szCs w:val="24"/>
        </w:rPr>
        <w:t>Подготовка скриптов инференса, сохранение весов адаптера и документирование результатов решения.</w:t>
      </w:r>
    </w:p>
    <w:p>
      <w:pPr>
        <w:pStyle w:val="BodyText"/>
        <w:bidi w:val="0"/>
        <w:spacing w:before="57" w:after="57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Bullet"/>
        <w:numPr>
          <w:ilvl w:val="0"/>
          <w:numId w:val="0"/>
        </w:numPr>
        <w:bidi w:val="0"/>
        <w:spacing w:before="57" w:after="57"/>
        <w:ind w:hanging="0" w:left="0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2. Использование открытых данных и моделей VK и обоснование выбора модели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качестве базовой модели использован открытый чекпоинт от VK из официальной коллекции Hugging Face: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Базовая модель: </w:t>
      </w:r>
      <w:r>
        <w:rPr>
          <w:rFonts w:ascii="Times New Roman" w:hAnsi="Times New Roman"/>
          <w:color w:val="000000"/>
          <w:sz w:val="24"/>
          <w:szCs w:val="24"/>
        </w:rPr>
        <w:t>deepvk/llava-gemma-2b-lora (Коллекция: Vision-Language Modeling)</w:t>
      </w:r>
    </w:p>
    <w:p>
      <w:pPr>
        <w:pStyle w:val="ListBullet"/>
        <w:numPr>
          <w:ilvl w:val="0"/>
          <w:numId w:val="1"/>
        </w:numPr>
        <w:bidi w:val="0"/>
        <w:spacing w:before="57" w:after="57"/>
        <w:contextualSpacing w:val="false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Ссылка на коллекцию: </w:t>
      </w:r>
      <w:hyperlink r:id="rId2">
        <w:r>
          <w:rPr>
            <w:rStyle w:val="Hyperlink"/>
            <w:rFonts w:ascii="Times New Roman" w:hAnsi="Times New Roman"/>
            <w:color w:val="000000"/>
            <w:sz w:val="24"/>
            <w:szCs w:val="24"/>
          </w:rPr>
          <w:t>https://huggingface.co/collections/deepvk/vision-language-modeling-664dd7e4c257cc78e740f6bc</w:t>
        </w:r>
      </w:hyperlink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Применение: Веса deepvk/llava-gemma-2b-lora использовались как предобученный мультимодальный фундамент, поверх которого применялось дообучение методом LoRA. Это позволило специализировать модель под узкую задачу структурированного распознавания элементов гардероба без потери базовых возможностей понимания изображений.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Heading3"/>
        <w:bidi w:val="0"/>
        <w:spacing w:before="57" w:after="57"/>
        <w:ind w:hanging="0" w:lef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Обоснование выбора модели </w:t>
      </w:r>
      <w:r>
        <w:rPr>
          <w:rStyle w:val="user1"/>
          <w:rFonts w:ascii="Times New Roman" w:hAnsi="Times New Roman"/>
          <w:color w:val="000000"/>
          <w:sz w:val="24"/>
          <w:szCs w:val="24"/>
        </w:rPr>
        <w:t>deepvk/llava-gemma-2b-lora</w:t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Выбор базовой мультимодальной архитектуры определялся балансом между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качеством распознавания, адаптацией к русскому языку, скоростью инференса и ресурсными ограничениями при развертывании в реальном сервисе.</w:t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Выбор пал на модель </w:t>
      </w:r>
      <w:r>
        <w:rPr>
          <w:rStyle w:val="user1"/>
          <w:rFonts w:ascii="Times New Roman" w:hAnsi="Times New Roman"/>
          <w:color w:val="000000"/>
          <w:sz w:val="24"/>
          <w:szCs w:val="24"/>
        </w:rPr>
        <w:t>deepvk/llava-gemma-2b-lora</w:t>
      </w:r>
      <w:r>
        <w:rPr>
          <w:rFonts w:ascii="Times New Roman" w:hAnsi="Times New Roman"/>
          <w:color w:val="000000"/>
          <w:sz w:val="24"/>
          <w:szCs w:val="24"/>
        </w:rPr>
        <w:t xml:space="preserve"> по следующим ключевым причинам:</w:t>
      </w:r>
    </w:p>
    <w:p>
      <w:pPr>
        <w:pStyle w:val="Heading4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 Оптимизация под русский язык и бенчмарки VK</w:t>
      </w:r>
    </w:p>
    <w:p>
      <w:pPr>
        <w:pStyle w:val="Heading4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2. Низкая задержка  и экономия памяти </w:t>
      </w:r>
    </w:p>
    <w:p>
      <w:pPr>
        <w:pStyle w:val="Heading4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Модель имеет всего 2.5 млрд параметров (Gemma-2B + визуальный проектор + SigLIP), что позволяет запускать её с высокой скоростью генерации.</w:t>
      </w:r>
    </w:p>
    <w:p>
      <w:pPr>
        <w:pStyle w:val="Heading4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Для сравнения: 7B/8B модели (например, </w:t>
      </w:r>
      <w:r>
        <w:rPr>
          <w:rStyle w:val="user1"/>
          <w:rFonts w:ascii="Times New Roman" w:hAnsi="Times New Roman"/>
          <w:b w:val="false"/>
          <w:bCs w:val="false"/>
          <w:color w:val="000000"/>
          <w:sz w:val="24"/>
          <w:szCs w:val="24"/>
        </w:rPr>
        <w:t>llava-saiga-8b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) требуют в 3-4 раза больше памяти GPU и работают существенно медленнее</w:t>
      </w:r>
      <w:r>
        <w:rPr>
          <w:rFonts w:ascii="Times New Roman" w:hAnsi="Times New Roman"/>
          <w:b w:val="false"/>
          <w:bCs w:val="false"/>
          <w:color w:val="000000"/>
        </w:rPr>
        <w:t>, что критично для интерактивного UX пользователя.</w:t>
      </w:r>
    </w:p>
    <w:p>
      <w:pPr>
        <w:pStyle w:val="Heading4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 Легкая дообучаемость через LoRA</w:t>
      </w:r>
    </w:p>
    <w:p>
      <w:pPr>
        <w:pStyle w:val="BodyText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Архитектура модели изначально адаптирована под дообучение методом LoRA. Это позволило провести полное дообучение под специализированный JSON-формат прямо в бесплатной среде Google Colab (на T4 GPU с 15 ГБ VRAM) всего за несколько эпох.</w:t>
      </w:r>
    </w:p>
    <w:p>
      <w:pPr>
        <w:pStyle w:val="Heading4"/>
        <w:bidi w:val="0"/>
        <w:spacing w:lineRule="auto" w:line="274" w:before="0" w:after="140"/>
        <w:ind w:hanging="0" w:left="0" w:right="0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4. Эффективный визуальный энкодер SigLIP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3. Архитектура и целевой формат вывода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Модель принимает на вход фотографию человека и системную инструкцию, а на выходе генерирует JSON-ответ следующей структуры:</w:t>
      </w:r>
    </w:p>
    <w:p>
      <w:pPr>
        <w:pStyle w:val="Normal"/>
        <w:bidi w:val="0"/>
        <w:spacing w:before="57" w:after="57"/>
        <w:jc w:val="lef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{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>"image": "0001.jpg",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>"answer": {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>"items": [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 xml:space="preserve">   {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"type": "Джемпер",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"color": "Темно-синий",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"style": "Casual",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"pattern": "Полоска"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 xml:space="preserve">   },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 xml:space="preserve">   {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"type": "Джинсы",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"color": "Белый",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"style": "Casual",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"pattern": "Однотонный"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 xml:space="preserve">   },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 xml:space="preserve">   {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"type": "Ремень",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"color": "Темно-синий",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"style": "Casual",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ab/>
        <w:t>"pattern": "Узор"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 xml:space="preserve">   }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ab/>
        <w:t>]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ab/>
        <w:t>}</w:t>
      </w:r>
    </w:p>
    <w:p>
      <w:pPr>
        <w:pStyle w:val="Normal"/>
        <w:bidi w:val="0"/>
        <w:spacing w:lineRule="atLeast" w:line="285" w:before="57" w:after="57"/>
        <w:ind w:hanging="0" w:left="0" w:right="0"/>
        <w:jc w:val="left"/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bidi w:val="0"/>
        <w:spacing w:before="57" w:after="57"/>
        <w:jc w:val="left"/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121314" w:val="clear"/>
        </w:rPr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b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b/>
          <w:i w:val="false"/>
          <w:iCs w:val="false"/>
          <w:color w:val="000000"/>
          <w:sz w:val="32"/>
          <w:szCs w:val="32"/>
        </w:rPr>
        <w:t>4. Процесс обучения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Дообучение модели проводилось с помощью Google Colab с использованием метода LoRA для оптимизации использования видеопамяти (VRAM) и ускорения сходимости.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Конфигурация LoRA: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Целевые модули (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target_modules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):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["q_proj", "v_proj"]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Ранг (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r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): 16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Альфа (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lora_alpha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): 32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Dropout (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lora_dropout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): 0.05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Параметры оптимизатора и планировщика: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Оптимизатор: AdamW (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lr=2e-4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Планировщик: Linear Warmup Scheduler (10% шагов на прогрев)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Количество эпох: 5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Размер батча: 1 (с аккумуляцией градиента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accum_steps=4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57" w:after="57"/>
        <w:ind w:hanging="283" w:left="1418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Смешанная точность: FP16 (с применением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torch.amp.autocast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</w:t>
      </w:r>
    </w:p>
    <w:p>
      <w:pPr>
        <w:pStyle w:val="Heading4"/>
        <w:bidi w:val="0"/>
        <w:spacing w:before="57" w:after="57"/>
        <w:ind w:hanging="0" w:left="0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Особенности подготовки данных и решение технических проблем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/>
          <w:i w:val="false"/>
          <w:iCs w:val="false"/>
          <w:color w:val="000000"/>
        </w:rPr>
        <w:t>Синхронизация визуальных и текстовых токенов</w:t>
      </w:r>
      <w:r>
        <w:rPr>
          <w:rFonts w:ascii="Times New Roman" w:hAnsi="Times New Roman"/>
          <w:i w:val="false"/>
          <w:iCs w:val="false"/>
          <w:color w:val="000000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left="1418" w:right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Проблема: Стандартный вызов 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processor</w:t>
      </w:r>
      <w:r>
        <w:rPr>
          <w:rFonts w:ascii="Times New Roman" w:hAnsi="Times New Roman"/>
          <w:i w:val="false"/>
          <w:iCs w:val="false"/>
          <w:color w:val="000000"/>
        </w:rPr>
        <w:t xml:space="preserve"> в библиотеке 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transformers</w:t>
      </w:r>
      <w:r>
        <w:rPr>
          <w:rFonts w:ascii="Times New Roman" w:hAnsi="Times New Roman"/>
          <w:i w:val="false"/>
          <w:iCs w:val="false"/>
          <w:color w:val="000000"/>
        </w:rPr>
        <w:t xml:space="preserve"> вызывал рассинхронизацию между количеством визуальных фич от энкодера SigLIP и токенами изображения в текстовой последовательности (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ValueError: Image features and image tokens do not match</w:t>
      </w:r>
      <w:r>
        <w:rPr>
          <w:rFonts w:ascii="Times New Roman" w:hAnsi="Times New Roman"/>
          <w:i w:val="false"/>
          <w:iCs w:val="false"/>
          <w:color w:val="000000"/>
        </w:rPr>
        <w:t>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left="1418" w:right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Решение: Был применён метод ручного выравнивания. Все входные изображения приводились к фиксированному разрешению </w:t>
      </w:r>
      <w:r>
        <w:rPr>
          <w:rFonts w:ascii="Times New Roman" w:hAnsi="Times New Roman"/>
          <w:b/>
          <w:i w:val="false"/>
          <w:iCs w:val="false"/>
          <w:color w:val="000000"/>
        </w:rPr>
        <w:t>336 * 336</w:t>
      </w:r>
      <w:r>
        <w:rPr>
          <w:rFonts w:ascii="Times New Roman" w:hAnsi="Times New Roman"/>
          <w:i w:val="false"/>
          <w:iCs w:val="false"/>
          <w:color w:val="000000"/>
        </w:rPr>
        <w:t xml:space="preserve"> пикселей. При размере патча 14 * 14 это дает сетку 24 * 24, что соответствует ровно </w:t>
      </w:r>
      <w:r>
        <w:rPr>
          <w:rFonts w:ascii="Times New Roman" w:hAnsi="Times New Roman"/>
          <w:b/>
          <w:i w:val="false"/>
          <w:iCs w:val="false"/>
          <w:color w:val="000000"/>
        </w:rPr>
        <w:t>576 визуальным токенам</w:t>
      </w:r>
      <w:r>
        <w:rPr>
          <w:rFonts w:ascii="Times New Roman" w:hAnsi="Times New Roman"/>
          <w:i w:val="false"/>
          <w:iCs w:val="false"/>
          <w:color w:val="000000"/>
        </w:rPr>
        <w:t xml:space="preserve">. Единственный тег 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&lt;image&gt;</w:t>
      </w:r>
      <w:r>
        <w:rPr>
          <w:rFonts w:ascii="Times New Roman" w:hAnsi="Times New Roman"/>
          <w:i w:val="false"/>
          <w:iCs w:val="false"/>
          <w:color w:val="000000"/>
        </w:rPr>
        <w:t xml:space="preserve"> в промпте на уровне токенизатора разворачивался в последовательность из 576 ID спецтокена 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image_token_id</w:t>
      </w:r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left="709" w:right="0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/>
          <w:i w:val="false"/>
          <w:iCs w:val="false"/>
          <w:color w:val="000000"/>
        </w:rPr>
        <w:t>Маскирование промпта (Prompt Loss Masking)</w:t>
      </w:r>
      <w:r>
        <w:rPr>
          <w:rFonts w:ascii="Times New Roman" w:hAnsi="Times New Roman"/>
          <w:i w:val="false"/>
          <w:iCs w:val="false"/>
          <w:color w:val="000000"/>
        </w:rPr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left="1418" w:right="0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Проблема: При стандартном обучении модель вычисляла Loss как по целевому JSON-ответу, так и по входному системному промпту, что приводило к аномально высокому Loss (45–53).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left="1418" w:right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Решение: В функции сборки батча (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collate_fn</w:t>
      </w:r>
      <w:r>
        <w:rPr>
          <w:rFonts w:ascii="Times New Roman" w:hAnsi="Times New Roman"/>
          <w:i w:val="false"/>
          <w:iCs w:val="false"/>
          <w:color w:val="000000"/>
        </w:rPr>
        <w:t xml:space="preserve">) было реализовано явное разделение и маскирование. Для всей входной части (картинка + системный промпт) в тензоре 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labels</w:t>
      </w:r>
      <w:r>
        <w:rPr>
          <w:rFonts w:ascii="Times New Roman" w:hAnsi="Times New Roman"/>
          <w:i w:val="false"/>
          <w:iCs w:val="false"/>
          <w:color w:val="000000"/>
        </w:rPr>
        <w:t xml:space="preserve"> устанавливалось значение </w:t>
      </w:r>
      <w:r>
        <w:rPr>
          <w:rStyle w:val="user1"/>
          <w:rFonts w:ascii="Times New Roman" w:hAnsi="Times New Roman"/>
          <w:i w:val="false"/>
          <w:iCs w:val="false"/>
          <w:color w:val="000000"/>
        </w:rPr>
        <w:t>-100</w:t>
      </w:r>
      <w:r>
        <w:rPr>
          <w:rFonts w:ascii="Times New Roman" w:hAnsi="Times New Roman"/>
          <w:i w:val="false"/>
          <w:iCs w:val="false"/>
          <w:color w:val="000000"/>
        </w:rPr>
        <w:t xml:space="preserve">. Это позволило модели вычислять градиенты и обучать веса </w:t>
      </w:r>
      <w:r>
        <w:rPr>
          <w:rFonts w:ascii="Times New Roman" w:hAnsi="Times New Roman"/>
          <w:b/>
          <w:i w:val="false"/>
          <w:iCs w:val="false"/>
          <w:color w:val="000000"/>
        </w:rPr>
        <w:t>строго на генерации целевого JSON-ответа</w:t>
      </w:r>
      <w:r>
        <w:rPr>
          <w:rFonts w:ascii="Times New Roman" w:hAnsi="Times New Roman"/>
          <w:i w:val="false"/>
          <w:iCs w:val="false"/>
          <w:color w:val="000000"/>
        </w:rPr>
        <w:t>, снизив начальный Loss до корректных значений (1.5–3.0) с его последующим успешным падением.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</w:r>
    </w:p>
    <w:p>
      <w:pPr>
        <w:pStyle w:val="Heading3"/>
        <w:bidi w:val="0"/>
        <w:spacing w:before="57" w:after="57"/>
        <w:ind w:hanging="0" w:left="0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5. Инференс и генерация ответов </w:t>
      </w:r>
    </w:p>
    <w:p>
      <w:pPr>
        <w:pStyle w:val="BodyText"/>
        <w:bidi w:val="0"/>
        <w:spacing w:lineRule="auto" w:line="274" w:before="57" w:after="57"/>
        <w:ind w:hanging="0" w:left="0" w:right="0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Для корректной работы модуля генерации (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app/llm/inference.py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) логика подготовки входных данных была полностью синхронизирована с процессом обучения: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57" w:after="57"/>
        <w:ind w:hanging="283" w:left="709" w:right="0"/>
        <w:jc w:val="left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Входное изображение масштабируется до 336 * 336 (RGB).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57" w:after="57"/>
        <w:ind w:hanging="283" w:left="709" w:right="0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Строка промпта токенизируется с принудительным разворачиванием 1 токена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&lt;image&gt;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 в 576 патч-токенов.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57" w:after="57"/>
        <w:ind w:hanging="283" w:left="709" w:right="0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При вызове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model.generate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 xml:space="preserve"> промпт отсекается от результирующего тензора </w:t>
      </w:r>
      <w:r>
        <w:rPr>
          <w:rStyle w:val="user1"/>
          <w:rFonts w:ascii="Times New Roman" w:hAnsi="Times New Roman"/>
          <w:b w:val="false"/>
          <w:bCs w:val="false"/>
          <w:i w:val="false"/>
          <w:iCs w:val="false"/>
          <w:color w:val="000000"/>
        </w:rPr>
        <w:t>output_ids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, после чего выполняется декодирование чистого ответа модели.</w:t>
      </w:r>
    </w:p>
    <w:p>
      <w:pPr>
        <w:pStyle w:val="BodyText"/>
        <w:tabs>
          <w:tab w:val="left" w:pos="709" w:leader="none"/>
        </w:tabs>
        <w:bidi w:val="0"/>
        <w:spacing w:lineRule="auto" w:line="274" w:before="57" w:after="57"/>
        <w:ind w:hanging="283" w:left="709" w:right="0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bCs w:val="false"/>
          <w:i w:val="false"/>
          <w:iCs w:val="false"/>
          <w:color w:val="000000"/>
        </w:rPr>
      </w:r>
    </w:p>
    <w:p>
      <w:pPr>
        <w:pStyle w:val="BodyText"/>
        <w:tabs>
          <w:tab w:val="left" w:pos="709" w:leader="none"/>
        </w:tabs>
        <w:bidi w:val="0"/>
        <w:spacing w:lineRule="auto" w:line="274" w:before="57" w:after="57"/>
        <w:ind w:hanging="283" w:left="709" w:right="0"/>
        <w:jc w:val="left"/>
        <w:rPr>
          <w:rFonts w:ascii="Times New Roman" w:hAnsi="Times New Roman"/>
          <w:b/>
          <w:color w:val="000000"/>
        </w:rPr>
      </w:pPr>
      <w:r>
        <w:rPr>
          <w:rFonts w:ascii="Times New Roman" w:hAnsi="Times New Roman"/>
          <w:b/>
          <w:bCs w:val="false"/>
          <w:i w:val="false"/>
          <w:iCs w:val="false"/>
          <w:color w:val="000000"/>
        </w:rPr>
      </w:r>
    </w:p>
    <w:p>
      <w:pPr>
        <w:pStyle w:val="Normal"/>
        <w:keepNext w:val="true"/>
        <w:bidi w:val="0"/>
        <w:spacing w:before="57" w:after="57"/>
        <w:jc w:val="left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6. Результаты и прикладная ценность</w:t>
      </w:r>
    </w:p>
    <w:p>
      <w:pPr>
        <w:pStyle w:val="Heading4"/>
        <w:bidi w:val="0"/>
        <w:spacing w:before="57" w:after="57"/>
        <w:ind w:hanging="0" w:left="0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Результаты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</w:rPr>
        <w:t>Модель успешно обучена и адаптирована под задачу извлечения элементов одежды с их характеристиками (тип, цвет, стиль, узор).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</w:rPr>
        <w:t>Обеспечена строгая генерация ответа в формате JSON, соответствующем заданной схеме.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57" w:after="57"/>
        <w:ind w:hanging="283" w:left="709"/>
        <w:jc w:val="lef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</w:rPr>
        <w:t xml:space="preserve">Веса адаптера LoRA и конфигурационные файлы процессора сохранены в директорию </w:t>
      </w:r>
      <w:r>
        <w:rPr>
          <w:rStyle w:val="user1"/>
          <w:rFonts w:ascii="Times New Roman" w:hAnsi="Times New Roman"/>
          <w:color w:val="000000"/>
        </w:rPr>
        <w:t>output/</w:t>
      </w:r>
      <w:r>
        <w:rPr>
          <w:rFonts w:ascii="Times New Roman" w:hAnsi="Times New Roman"/>
          <w:color w:val="000000"/>
        </w:rPr>
        <w:t xml:space="preserve"> для последующего локального развёртывания.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32"/>
          <w:szCs w:val="32"/>
        </w:rPr>
        <w:t>7. Итог</w:t>
      </w:r>
    </w:p>
    <w:p>
      <w:pPr>
        <w:pStyle w:val="BodyText"/>
        <w:bidi w:val="0"/>
        <w:spacing w:before="57" w:after="57"/>
        <w:jc w:val="left"/>
        <w:rPr/>
      </w:pPr>
      <w:r>
        <w:rPr>
          <w:rFonts w:ascii="Times New Roman" w:hAnsi="Times New Roman"/>
          <w:i w:val="false"/>
          <w:iCs w:val="false"/>
          <w:color w:val="000000"/>
        </w:rPr>
        <w:t xml:space="preserve">На данном этапе проект представляет собой полностью рабочий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</w:rPr>
        <w:t>MVP</w:t>
      </w:r>
      <w:r>
        <w:rPr>
          <w:rFonts w:ascii="Times New Roman" w:hAnsi="Times New Roman"/>
          <w:i w:val="false"/>
          <w:iCs w:val="false"/>
          <w:color w:val="000000"/>
        </w:rPr>
        <w:t xml:space="preserve">, который закрывает все технические требования и условия исходного ТЗ, но не полностью реализует идею, для которой он создавался. </w:t>
      </w:r>
      <w:r>
        <w:rPr/>
        <w:t>Проект доказал жизнеспособность идеи использования компактных открытых моделей VK для решения прикладных задач. Разработанный пайплайн служит готовым фундаментом, который при доработках инфраструктуры может быть запущен в реальное производство.</w:t>
      </w:r>
    </w:p>
    <w:p>
      <w:pPr>
        <w:pStyle w:val="BodyText"/>
        <w:bidi w:val="0"/>
        <w:spacing w:before="57" w:after="57"/>
        <w:jc w:val="left"/>
        <w:rPr/>
      </w:pPr>
      <w:r>
        <w:rPr/>
      </w:r>
    </w:p>
    <w:p>
      <w:pPr>
        <w:pStyle w:val="BodyText"/>
        <w:bidi w:val="0"/>
        <w:spacing w:before="57" w:after="57"/>
        <w:jc w:val="left"/>
        <w:rPr/>
      </w:pPr>
      <w:r>
        <w:rPr/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32"/>
          <w:szCs w:val="32"/>
        </w:rPr>
        <w:t>8. Ссылки на материалы и решения</w:t>
      </w:r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 xml:space="preserve">Финальные материалы проекта, включая исходный код, обученные веса адаптера LoRA, скрипты подготовки данных и тестовые пайплайны, размещены в открытом доступе:  Репозиторий с кодом и решением на GitHub: </w:t>
      </w:r>
      <w:hyperlink r:id="rId3">
        <w:r>
          <w:rPr>
            <w:rStyle w:val="Hyperlink"/>
            <w:rFonts w:ascii="Times New Roman" w:hAnsi="Times New Roman"/>
            <w:i w:val="false"/>
            <w:iCs w:val="false"/>
            <w:color w:val="000000"/>
          </w:rPr>
          <w:t>https://github.com/Kermittten/VK_AI_prac</w:t>
        </w:r>
      </w:hyperlink>
    </w:p>
    <w:p>
      <w:pPr>
        <w:pStyle w:val="BodyText"/>
        <w:bidi w:val="0"/>
        <w:spacing w:before="57" w:after="57"/>
        <w:jc w:val="left"/>
        <w:rPr>
          <w:rFonts w:ascii="Times New Roman" w:hAnsi="Times New Roman"/>
          <w:i w:val="false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user3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2">
    <w:name w:val="Символ нумерации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8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ggingface.co/collections/deepvk/vision-language-modeling-664dd7e4c257cc78e740f6bc" TargetMode="External"/><Relationship Id="rId3" Type="http://schemas.openxmlformats.org/officeDocument/2006/relationships/hyperlink" Target="https://github.com/Kermittten/VK_AI_prac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LibreOffice/25.2.3.2$Linux_X86_64 LibreOffice_project/520$Build-2</Application>
  <AppVersion>15.0000</AppVersion>
  <Pages>6</Pages>
  <Words>1085</Words>
  <Characters>7357</Characters>
  <CharactersWithSpaces>8378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2026-07-27T05:21:25Z</dcterms:created>
  <dc:creator/>
  <dc:description/>
  <dc:language>ru-RU</dc:language>
  <cp:lastModifiedBy/>
  <dcterms:modified xsi:type="dcterms:W3CDTF">2026-07-27T08:20:57Z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