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Exponential</w:t>
      </w:r>
      <w:r>
        <w:t xml:space="preserve"> </w:t>
      </w:r>
      <w:r>
        <w:t xml:space="preserve">CLT</w:t>
      </w:r>
      <w:r>
        <w:t xml:space="preserve"> </w:t>
      </w:r>
      <w:r>
        <w:t xml:space="preserve">&amp;</w:t>
      </w:r>
      <w:r>
        <w:t xml:space="preserve"> </w:t>
      </w:r>
      <w:r>
        <w:t xml:space="preserve">ToothGrowth</w:t>
      </w:r>
      <w:r>
        <w:t xml:space="preserve"> </w:t>
      </w:r>
      <w:r>
        <w:t xml:space="preserve">Data</w:t>
      </w:r>
      <w:r>
        <w:t xml:space="preserve"> </w:t>
      </w:r>
      <w:r>
        <w:t xml:space="preserve">Analysis</w:t>
      </w:r>
      <w:r>
        <w:t xml:space="preserve"> </w:t>
      </w:r>
      <w:r>
        <w:t xml:space="preserve">-</w:t>
      </w:r>
      <w:r>
        <w:t xml:space="preserve"> </w:t>
      </w:r>
      <w:r>
        <w:t xml:space="preserve">Simulation</w:t>
      </w:r>
      <w:r>
        <w:t xml:space="preserve"> </w:t>
      </w:r>
      <w:r>
        <w:t xml:space="preserve">and</w:t>
      </w:r>
      <w:r>
        <w:t xml:space="preserve"> </w:t>
      </w:r>
      <w:r>
        <w:t xml:space="preserve">Basic</w:t>
      </w:r>
      <w:r>
        <w:t xml:space="preserve"> </w:t>
      </w:r>
      <w:r>
        <w:t xml:space="preserve">Inference</w:t>
      </w:r>
    </w:p>
    <w:p>
      <w:pPr>
        <w:pStyle w:val="Author"/>
      </w:pPr>
      <w:r>
        <w:t xml:space="preserve">Riccardo</w:t>
      </w:r>
      <w:r>
        <w:t xml:space="preserve"> </w:t>
      </w:r>
      <w:r>
        <w:t xml:space="preserve">Del</w:t>
      </w:r>
      <w:r>
        <w:t xml:space="preserve"> </w:t>
      </w:r>
      <w:r>
        <w:t xml:space="preserve">Signore</w:t>
      </w:r>
    </w:p>
    <w:p>
      <w:pPr>
        <w:pStyle w:val="Date"/>
      </w:pPr>
      <w:r>
        <w:t xml:space="preserve">2025-08-27</w:t>
      </w:r>
      <w:r>
        <w:t xml:space="preserve"> </w:t>
      </w:r>
      <w:r>
        <w:t xml:space="preserve">21:57:29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part-2-toothgrowth-data-analysis"/>
    <w:p>
      <w:pPr>
        <w:pStyle w:val="Heading1"/>
      </w:pPr>
      <w:r>
        <w:t xml:space="preserve">Part 2: ToothGrowth Data Analysis</w:t>
      </w:r>
    </w:p>
    <w:p>
      <w:pPr>
        <w:pStyle w:val="FirstParagraph"/>
      </w:pPr>
      <w:r>
        <w:t xml:space="preserve">The ToothGrowth dataset is available in R by default. It contains the results of an experiment to study the effect of Vitamin C on tooth growth in guinea pigs. The dataset has 60 observations on 3 variables:</w:t>
      </w:r>
      <w:r>
        <w:t xml:space="preserve"> </w:t>
      </w:r>
      <w:r>
        <w:t xml:space="preserve">- len: Tooth length</w:t>
      </w:r>
      <w:r>
        <w:t xml:space="preserve"> </w:t>
      </w:r>
      <w:r>
        <w:t xml:space="preserve">- supp: Supplement type (VC or OJ)</w:t>
      </w:r>
      <w:r>
        <w:t xml:space="preserve"> </w:t>
      </w:r>
      <w:r>
        <w:t xml:space="preserve">- dose: Dose in mg/day (0.5, 1, 2)</w:t>
      </w:r>
    </w:p>
    <w:p>
      <w:pPr>
        <w:pStyle w:val="BodyText"/>
      </w:pPr>
      <w:r>
        <w:t xml:space="preserve">OJ is orange juice and VC is ascorbic acid (vitamin C).</w:t>
      </w:r>
      <w:r>
        <w:t xml:space="preserve"> </w:t>
      </w:r>
      <w:r>
        <w:t xml:space="preserve">We are going to explore the data and perform some basic inference.</w:t>
      </w:r>
    </w:p>
    <w:p>
      <w:pPr>
        <w:pStyle w:val="SourceCode"/>
      </w:pPr>
      <w:r>
        <w:rPr>
          <w:rStyle w:val="CommentTok"/>
        </w:rPr>
        <w:t xml:space="preserve">#load dataset</w:t>
      </w:r>
      <w:r>
        <w:br/>
      </w:r>
      <w:r>
        <w:rPr>
          <w:rStyle w:val="FunctionTok"/>
        </w:rPr>
        <w:t xml:space="preserve">data</w:t>
      </w:r>
      <w:r>
        <w:rPr>
          <w:rStyle w:val="NormalTok"/>
        </w:rPr>
        <w:t xml:space="preserve">(</w:t>
      </w:r>
      <w:r>
        <w:rPr>
          <w:rStyle w:val="StringTok"/>
        </w:rPr>
        <w:t xml:space="preserve">"ToothGrowth"</w:t>
      </w:r>
      <w:r>
        <w:rPr>
          <w:rStyle w:val="NormalTok"/>
        </w:rPr>
        <w:t xml:space="preserve">)</w:t>
      </w:r>
      <w:r>
        <w:br/>
      </w:r>
      <w:r>
        <w:rPr>
          <w:rStyle w:val="FunctionTok"/>
        </w:rPr>
        <w:t xml:space="preserve">str</w:t>
      </w:r>
      <w:r>
        <w:rPr>
          <w:rStyle w:val="NormalTok"/>
        </w:rPr>
        <w:t xml:space="preserve">(ToothGrowth)</w:t>
      </w:r>
    </w:p>
    <w:p>
      <w:pPr>
        <w:pStyle w:val="SourceCode"/>
      </w:pPr>
      <w:r>
        <w:rPr>
          <w:rStyle w:val="VerbatimChar"/>
        </w:rPr>
        <w:t xml:space="preserve">## 'data.frame':    60 obs. of  3 variables:</w:t>
      </w:r>
      <w:r>
        <w:br/>
      </w:r>
      <w:r>
        <w:rPr>
          <w:rStyle w:val="VerbatimChar"/>
        </w:rPr>
        <w:t xml:space="preserve">##  $ len : num  4.2 11.5 7.3 5.8 6.4 10 11.2 11.2 5.2 7 ...</w:t>
      </w:r>
      <w:r>
        <w:br/>
      </w:r>
      <w:r>
        <w:rPr>
          <w:rStyle w:val="VerbatimChar"/>
        </w:rPr>
        <w:t xml:space="preserve">##  $ supp: Factor w/ 2 levels "OJ","VC": 2 2 2 2 2 2 2 2 2 2 ...</w:t>
      </w:r>
      <w:r>
        <w:br/>
      </w:r>
      <w:r>
        <w:rPr>
          <w:rStyle w:val="VerbatimChar"/>
        </w:rPr>
        <w:t xml:space="preserve">##  $ dose: num  0.5 0.5 0.5 0.5 0.5 0.5 0.5 0.5 0.5 0.5 ...</w:t>
      </w:r>
    </w:p>
    <w:p>
      <w:pPr>
        <w:pStyle w:val="SourceCode"/>
      </w:pPr>
      <w:r>
        <w:rPr>
          <w:rStyle w:val="FunctionTok"/>
        </w:rPr>
        <w:t xml:space="preserve">summary</w:t>
      </w:r>
      <w:r>
        <w:rPr>
          <w:rStyle w:val="NormalTok"/>
        </w:rPr>
        <w:t xml:space="preserve">(ToothGrowth)</w:t>
      </w:r>
    </w:p>
    <w:p>
      <w:pPr>
        <w:pStyle w:val="SourceCode"/>
      </w:pPr>
      <w:r>
        <w:rPr>
          <w:rStyle w:val="VerbatimChar"/>
        </w:rPr>
        <w:t xml:space="preserve">##       len        supp         dose      </w:t>
      </w:r>
      <w:r>
        <w:br/>
      </w:r>
      <w:r>
        <w:rPr>
          <w:rStyle w:val="VerbatimChar"/>
        </w:rPr>
        <w:t xml:space="preserve">##  Min.   : 4.20   OJ:30   Min.   :0.500  </w:t>
      </w:r>
      <w:r>
        <w:br/>
      </w:r>
      <w:r>
        <w:rPr>
          <w:rStyle w:val="VerbatimChar"/>
        </w:rPr>
        <w:t xml:space="preserve">##  1st Qu.:13.07   VC:30   1st Qu.:0.500  </w:t>
      </w:r>
      <w:r>
        <w:br/>
      </w:r>
      <w:r>
        <w:rPr>
          <w:rStyle w:val="VerbatimChar"/>
        </w:rPr>
        <w:t xml:space="preserve">##  Median :19.25           Median :1.000  </w:t>
      </w:r>
      <w:r>
        <w:br/>
      </w:r>
      <w:r>
        <w:rPr>
          <w:rStyle w:val="VerbatimChar"/>
        </w:rPr>
        <w:t xml:space="preserve">##  Mean   :18.81           Mean   :1.167  </w:t>
      </w:r>
      <w:r>
        <w:br/>
      </w:r>
      <w:r>
        <w:rPr>
          <w:rStyle w:val="VerbatimChar"/>
        </w:rPr>
        <w:t xml:space="preserve">##  3rd Qu.:25.27           3rd Qu.:2.000  </w:t>
      </w:r>
      <w:r>
        <w:br/>
      </w:r>
      <w:r>
        <w:rPr>
          <w:rStyle w:val="VerbatimChar"/>
        </w:rPr>
        <w:t xml:space="preserve">##  Max.   :33.90           Max.   :2.000</w:t>
      </w:r>
    </w:p>
    <w:bookmarkStart w:id="23" w:name="exploratory-data-analysis"/>
    <w:p>
      <w:pPr>
        <w:pStyle w:val="Heading2"/>
      </w:pPr>
      <w:r>
        <w:t xml:space="preserve">Exploratory Data Analysis</w:t>
      </w:r>
    </w:p>
    <w:p>
      <w:pPr>
        <w:pStyle w:val="FirstParagraph"/>
      </w:pPr>
      <w:r>
        <w:t xml:space="preserve">Boxplot of tooth length by supplement type and dose</w:t>
      </w:r>
    </w:p>
    <w:p>
      <w:pPr>
        <w:pStyle w:val="SourceCode"/>
      </w:pPr>
      <w:r>
        <w:rPr>
          <w:rStyle w:val="FunctionTok"/>
        </w:rPr>
        <w:t xml:space="preserve">boxplot</w:t>
      </w:r>
      <w:r>
        <w:rPr>
          <w:rStyle w:val="NormalTok"/>
        </w:rPr>
        <w:t xml:space="preserve">(len </w:t>
      </w:r>
      <w:r>
        <w:rPr>
          <w:rStyle w:val="SpecialCharTok"/>
        </w:rPr>
        <w:t xml:space="preserve">~</w:t>
      </w:r>
      <w:r>
        <w:rPr>
          <w:rStyle w:val="NormalTok"/>
        </w:rPr>
        <w:t xml:space="preserve"> supp </w:t>
      </w:r>
      <w:r>
        <w:rPr>
          <w:rStyle w:val="SpecialCharTok"/>
        </w:rPr>
        <w:t xml:space="preserve">*</w:t>
      </w:r>
      <w:r>
        <w:rPr>
          <w:rStyle w:val="NormalTok"/>
        </w:rPr>
        <w:t xml:space="preserve"> dose, </w:t>
      </w:r>
      <w:r>
        <w:rPr>
          <w:rStyle w:val="AttributeTok"/>
        </w:rPr>
        <w:t xml:space="preserve">data =</w:t>
      </w:r>
      <w:r>
        <w:rPr>
          <w:rStyle w:val="NormalTok"/>
        </w:rPr>
        <w:t xml:space="preserve"> ToothGrowth, </w:t>
      </w:r>
      <w:r>
        <w:br/>
      </w:r>
      <w:r>
        <w:rPr>
          <w:rStyle w:val="NormalTok"/>
        </w:rPr>
        <w:t xml:space="preserve">        </w:t>
      </w:r>
      <w:r>
        <w:rPr>
          <w:rStyle w:val="AttributeTok"/>
        </w:rPr>
        <w:t xml:space="preserve">main =</w:t>
      </w:r>
      <w:r>
        <w:rPr>
          <w:rStyle w:val="NormalTok"/>
        </w:rPr>
        <w:t xml:space="preserve"> </w:t>
      </w:r>
      <w:r>
        <w:rPr>
          <w:rStyle w:val="StringTok"/>
        </w:rPr>
        <w:t xml:space="preserve">"Tooth Length by Supplement Type and Dose"</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"Supplement Type and Dose"</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"Tooth Length"</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"lightblue"</w:t>
      </w:r>
      <w:r>
        <w:rPr>
          <w:rStyle w:val="NormalTok"/>
        </w:rPr>
        <w:t xml:space="preserve">, </w:t>
      </w:r>
      <w:r>
        <w:rPr>
          <w:rStyle w:val="StringTok"/>
        </w:rPr>
        <w:t xml:space="preserve">"lightgreen"</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part2-basic-inferential-analysis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this plot seems that OJ supplement leads to longer tooth length compared to VC, especially at lower doses. this difference seems to decrease as the dose increases.</w:t>
      </w:r>
    </w:p>
    <w:bookmarkEnd w:id="23"/>
    <w:bookmarkStart w:id="24" w:name="inference"/>
    <w:p>
      <w:pPr>
        <w:pStyle w:val="Heading2"/>
      </w:pPr>
      <w:r>
        <w:t xml:space="preserve">Inference</w:t>
      </w:r>
    </w:p>
    <w:p>
      <w:pPr>
        <w:pStyle w:val="FirstParagraph"/>
      </w:pPr>
      <w:r>
        <w:t xml:space="preserve">We can perform a t-test to compare the mean tooth lengths between the two supplement types (OJ and VC).</w:t>
      </w:r>
    </w:p>
    <w:p>
      <w:pPr>
        <w:pStyle w:val="SourceCode"/>
      </w:pPr>
      <w:r>
        <w:rPr>
          <w:rStyle w:val="CommentTok"/>
        </w:rPr>
        <w:t xml:space="preserve">#t-test between OJ and VC</w:t>
      </w:r>
      <w:r>
        <w:br/>
      </w:r>
      <w:r>
        <w:rPr>
          <w:rStyle w:val="NormalTok"/>
        </w:rPr>
        <w:t xml:space="preserve">t_test_result_0</w:t>
      </w:r>
      <w:r>
        <w:rPr>
          <w:rStyle w:val="FloatTok"/>
        </w:rPr>
        <w:t xml:space="preserve">.5</w:t>
      </w:r>
      <w:r>
        <w:rPr>
          <w:rStyle w:val="NormalTok"/>
        </w:rPr>
        <w:t xml:space="preserve"> </w:t>
      </w:r>
      <w:r>
        <w:rPr>
          <w:rStyle w:val="OtherTok"/>
        </w:rPr>
        <w:t xml:space="preserve">&lt;-</w:t>
      </w:r>
      <w:r>
        <w:rPr>
          <w:rStyle w:val="NormalTok"/>
        </w:rPr>
        <w:t xml:space="preserve"> </w:t>
      </w:r>
      <w:r>
        <w:rPr>
          <w:rStyle w:val="FunctionTok"/>
        </w:rPr>
        <w:t xml:space="preserve">t.test</w:t>
      </w:r>
      <w:r>
        <w:rPr>
          <w:rStyle w:val="NormalTok"/>
        </w:rPr>
        <w:t xml:space="preserve">(len </w:t>
      </w:r>
      <w:r>
        <w:rPr>
          <w:rStyle w:val="SpecialCharTok"/>
        </w:rPr>
        <w:t xml:space="preserve">~</w:t>
      </w:r>
      <w:r>
        <w:rPr>
          <w:rStyle w:val="NormalTok"/>
        </w:rPr>
        <w:t xml:space="preserve"> supp, </w:t>
      </w:r>
      <w:r>
        <w:rPr>
          <w:rStyle w:val="AttributeTok"/>
        </w:rPr>
        <w:t xml:space="preserve">data =</w:t>
      </w:r>
      <w:r>
        <w:rPr>
          <w:rStyle w:val="NormalTok"/>
        </w:rPr>
        <w:t xml:space="preserve"> </w:t>
      </w:r>
      <w:r>
        <w:rPr>
          <w:rStyle w:val="FunctionTok"/>
        </w:rPr>
        <w:t xml:space="preserve">subset</w:t>
      </w:r>
      <w:r>
        <w:rPr>
          <w:rStyle w:val="NormalTok"/>
        </w:rPr>
        <w:t xml:space="preserve">(ToothGrowth, dose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t_test_result_0</w:t>
      </w:r>
      <w:r>
        <w:rPr>
          <w:rStyle w:val="FloatTok"/>
        </w:rPr>
        <w:t xml:space="preserve">.5</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len by supp</w:t>
      </w:r>
      <w:r>
        <w:br/>
      </w:r>
      <w:r>
        <w:rPr>
          <w:rStyle w:val="VerbatimChar"/>
        </w:rPr>
        <w:t xml:space="preserve">## t = 3.1697, df = 14.969, p-value = 0.006359</w:t>
      </w:r>
      <w:r>
        <w:br/>
      </w:r>
      <w:r>
        <w:rPr>
          <w:rStyle w:val="VerbatimChar"/>
        </w:rPr>
        <w:t xml:space="preserve">## alternative hypothesis: true difference in means between group OJ and group VC is not equal to 0</w:t>
      </w:r>
      <w:r>
        <w:br/>
      </w:r>
      <w:r>
        <w:rPr>
          <w:rStyle w:val="VerbatimChar"/>
        </w:rPr>
        <w:t xml:space="preserve">## 95 percent confidence interval:</w:t>
      </w:r>
      <w:r>
        <w:br/>
      </w:r>
      <w:r>
        <w:rPr>
          <w:rStyle w:val="VerbatimChar"/>
        </w:rPr>
        <w:t xml:space="preserve">##  1.719057 8.780943</w:t>
      </w:r>
      <w:r>
        <w:br/>
      </w:r>
      <w:r>
        <w:rPr>
          <w:rStyle w:val="VerbatimChar"/>
        </w:rPr>
        <w:t xml:space="preserve">## sample estimates:</w:t>
      </w:r>
      <w:r>
        <w:br/>
      </w:r>
      <w:r>
        <w:rPr>
          <w:rStyle w:val="VerbatimChar"/>
        </w:rPr>
        <w:t xml:space="preserve">## mean in group OJ mean in group VC </w:t>
      </w:r>
      <w:r>
        <w:br/>
      </w:r>
      <w:r>
        <w:rPr>
          <w:rStyle w:val="VerbatimChar"/>
        </w:rPr>
        <w:t xml:space="preserve">##            13.23             7.98</w:t>
      </w:r>
    </w:p>
    <w:p>
      <w:pPr>
        <w:pStyle w:val="SourceCode"/>
      </w:pPr>
      <w:r>
        <w:rPr>
          <w:rStyle w:val="NormalTok"/>
        </w:rPr>
        <w:t xml:space="preserve">t_test_result_1 </w:t>
      </w:r>
      <w:r>
        <w:rPr>
          <w:rStyle w:val="OtherTok"/>
        </w:rPr>
        <w:t xml:space="preserve">&lt;-</w:t>
      </w:r>
      <w:r>
        <w:rPr>
          <w:rStyle w:val="NormalTok"/>
        </w:rPr>
        <w:t xml:space="preserve"> </w:t>
      </w:r>
      <w:r>
        <w:rPr>
          <w:rStyle w:val="FunctionTok"/>
        </w:rPr>
        <w:t xml:space="preserve">t.test</w:t>
      </w:r>
      <w:r>
        <w:rPr>
          <w:rStyle w:val="NormalTok"/>
        </w:rPr>
        <w:t xml:space="preserve">(len </w:t>
      </w:r>
      <w:r>
        <w:rPr>
          <w:rStyle w:val="SpecialCharTok"/>
        </w:rPr>
        <w:t xml:space="preserve">~</w:t>
      </w:r>
      <w:r>
        <w:rPr>
          <w:rStyle w:val="NormalTok"/>
        </w:rPr>
        <w:t xml:space="preserve"> supp, </w:t>
      </w:r>
      <w:r>
        <w:rPr>
          <w:rStyle w:val="AttributeTok"/>
        </w:rPr>
        <w:t xml:space="preserve">data =</w:t>
      </w:r>
      <w:r>
        <w:rPr>
          <w:rStyle w:val="NormalTok"/>
        </w:rPr>
        <w:t xml:space="preserve"> </w:t>
      </w:r>
      <w:r>
        <w:rPr>
          <w:rStyle w:val="FunctionTok"/>
        </w:rPr>
        <w:t xml:space="preserve">subset</w:t>
      </w:r>
      <w:r>
        <w:rPr>
          <w:rStyle w:val="NormalTok"/>
        </w:rPr>
        <w:t xml:space="preserve">(ToothGrowth, dose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t_test_result_1</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len by supp</w:t>
      </w:r>
      <w:r>
        <w:br/>
      </w:r>
      <w:r>
        <w:rPr>
          <w:rStyle w:val="VerbatimChar"/>
        </w:rPr>
        <w:t xml:space="preserve">## t = 4.0328, df = 15.358, p-value = 0.001038</w:t>
      </w:r>
      <w:r>
        <w:br/>
      </w:r>
      <w:r>
        <w:rPr>
          <w:rStyle w:val="VerbatimChar"/>
        </w:rPr>
        <w:t xml:space="preserve">## alternative hypothesis: true difference in means between group OJ and group VC is not equal to 0</w:t>
      </w:r>
      <w:r>
        <w:br/>
      </w:r>
      <w:r>
        <w:rPr>
          <w:rStyle w:val="VerbatimChar"/>
        </w:rPr>
        <w:t xml:space="preserve">## 95 percent confidence interval:</w:t>
      </w:r>
      <w:r>
        <w:br/>
      </w:r>
      <w:r>
        <w:rPr>
          <w:rStyle w:val="VerbatimChar"/>
        </w:rPr>
        <w:t xml:space="preserve">##  2.802148 9.057852</w:t>
      </w:r>
      <w:r>
        <w:br/>
      </w:r>
      <w:r>
        <w:rPr>
          <w:rStyle w:val="VerbatimChar"/>
        </w:rPr>
        <w:t xml:space="preserve">## sample estimates:</w:t>
      </w:r>
      <w:r>
        <w:br/>
      </w:r>
      <w:r>
        <w:rPr>
          <w:rStyle w:val="VerbatimChar"/>
        </w:rPr>
        <w:t xml:space="preserve">## mean in group OJ mean in group VC </w:t>
      </w:r>
      <w:r>
        <w:br/>
      </w:r>
      <w:r>
        <w:rPr>
          <w:rStyle w:val="VerbatimChar"/>
        </w:rPr>
        <w:t xml:space="preserve">##            22.70            16.77</w:t>
      </w:r>
    </w:p>
    <w:p>
      <w:pPr>
        <w:pStyle w:val="SourceCode"/>
      </w:pPr>
      <w:r>
        <w:rPr>
          <w:rStyle w:val="NormalTok"/>
        </w:rPr>
        <w:t xml:space="preserve">t_test_result_2 </w:t>
      </w:r>
      <w:r>
        <w:rPr>
          <w:rStyle w:val="OtherTok"/>
        </w:rPr>
        <w:t xml:space="preserve">&lt;-</w:t>
      </w:r>
      <w:r>
        <w:rPr>
          <w:rStyle w:val="NormalTok"/>
        </w:rPr>
        <w:t xml:space="preserve"> </w:t>
      </w:r>
      <w:r>
        <w:rPr>
          <w:rStyle w:val="FunctionTok"/>
        </w:rPr>
        <w:t xml:space="preserve">t.test</w:t>
      </w:r>
      <w:r>
        <w:rPr>
          <w:rStyle w:val="NormalTok"/>
        </w:rPr>
        <w:t xml:space="preserve">(len </w:t>
      </w:r>
      <w:r>
        <w:rPr>
          <w:rStyle w:val="SpecialCharTok"/>
        </w:rPr>
        <w:t xml:space="preserve">~</w:t>
      </w:r>
      <w:r>
        <w:rPr>
          <w:rStyle w:val="NormalTok"/>
        </w:rPr>
        <w:t xml:space="preserve"> supp, </w:t>
      </w:r>
      <w:r>
        <w:rPr>
          <w:rStyle w:val="AttributeTok"/>
        </w:rPr>
        <w:t xml:space="preserve">data =</w:t>
      </w:r>
      <w:r>
        <w:rPr>
          <w:rStyle w:val="NormalTok"/>
        </w:rPr>
        <w:t xml:space="preserve"> </w:t>
      </w:r>
      <w:r>
        <w:rPr>
          <w:rStyle w:val="FunctionTok"/>
        </w:rPr>
        <w:t xml:space="preserve">subset</w:t>
      </w:r>
      <w:r>
        <w:rPr>
          <w:rStyle w:val="NormalTok"/>
        </w:rPr>
        <w:t xml:space="preserve">(ToothGrowth, dose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t_test_result_2</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len by supp</w:t>
      </w:r>
      <w:r>
        <w:br/>
      </w:r>
      <w:r>
        <w:rPr>
          <w:rStyle w:val="VerbatimChar"/>
        </w:rPr>
        <w:t xml:space="preserve">## t = -0.046136, df = 14.04, p-value = 0.9639</w:t>
      </w:r>
      <w:r>
        <w:br/>
      </w:r>
      <w:r>
        <w:rPr>
          <w:rStyle w:val="VerbatimChar"/>
        </w:rPr>
        <w:t xml:space="preserve">## alternative hypothesis: true difference in means between group OJ and group VC is not equal to 0</w:t>
      </w:r>
      <w:r>
        <w:br/>
      </w:r>
      <w:r>
        <w:rPr>
          <w:rStyle w:val="VerbatimChar"/>
        </w:rPr>
        <w:t xml:space="preserve">## 95 percent confidence interval:</w:t>
      </w:r>
      <w:r>
        <w:br/>
      </w:r>
      <w:r>
        <w:rPr>
          <w:rStyle w:val="VerbatimChar"/>
        </w:rPr>
        <w:t xml:space="preserve">##  -3.79807  3.63807</w:t>
      </w:r>
      <w:r>
        <w:br/>
      </w:r>
      <w:r>
        <w:rPr>
          <w:rStyle w:val="VerbatimChar"/>
        </w:rPr>
        <w:t xml:space="preserve">## sample estimates:</w:t>
      </w:r>
      <w:r>
        <w:br/>
      </w:r>
      <w:r>
        <w:rPr>
          <w:rStyle w:val="VerbatimChar"/>
        </w:rPr>
        <w:t xml:space="preserve">## mean in group OJ mean in group VC </w:t>
      </w:r>
      <w:r>
        <w:br/>
      </w:r>
      <w:r>
        <w:rPr>
          <w:rStyle w:val="VerbatimChar"/>
        </w:rPr>
        <w:t xml:space="preserve">##            26.06            26.14</w:t>
      </w:r>
    </w:p>
    <w:p>
      <w:pPr>
        <w:pStyle w:val="FirstParagraph"/>
      </w:pPr>
      <w:r>
        <w:t xml:space="preserve">The t-test results indicate that there is a significant difference in tooth length between the two supplement types fpr doses 0.5 mg/day and 1 mg/day but any difference has been identified for dose at 2 mg/day (p-value &gt; 0.05).</w:t>
      </w:r>
      <w:r>
        <w:t xml:space="preserve"> </w:t>
      </w:r>
      <w:r>
        <w:t xml:space="preserve">This confirm what viewd in the previouus graph wher OJ supplement seems to lead to longer tooth length compared to VC, especially at lower doses.</w:t>
      </w:r>
    </w:p>
    <w:bookmarkEnd w:id="24"/>
    <w:bookmarkStart w:id="25" w:name="comparison-betweenn-doses"/>
    <w:p>
      <w:pPr>
        <w:pStyle w:val="Heading2"/>
      </w:pPr>
      <w:r>
        <w:t xml:space="preserve">Comparison betweenn doses</w:t>
      </w:r>
    </w:p>
    <w:p>
      <w:pPr>
        <w:pStyle w:val="SourceCode"/>
      </w:pPr>
      <w:r>
        <w:rPr>
          <w:rStyle w:val="NormalTok"/>
        </w:rPr>
        <w:t xml:space="preserve">pairwise_t_test </w:t>
      </w:r>
      <w:r>
        <w:rPr>
          <w:rStyle w:val="OtherTok"/>
        </w:rPr>
        <w:t xml:space="preserve">&lt;-</w:t>
      </w:r>
      <w:r>
        <w:rPr>
          <w:rStyle w:val="NormalTok"/>
        </w:rPr>
        <w:t xml:space="preserve"> </w:t>
      </w:r>
      <w:r>
        <w:rPr>
          <w:rStyle w:val="FunctionTok"/>
        </w:rPr>
        <w:t xml:space="preserve">pairwise.t.test</w:t>
      </w:r>
      <w:r>
        <w:rPr>
          <w:rStyle w:val="NormalTok"/>
        </w:rPr>
        <w:t xml:space="preserve">(ToothGrowth</w:t>
      </w:r>
      <w:r>
        <w:rPr>
          <w:rStyle w:val="SpecialCharTok"/>
        </w:rPr>
        <w:t xml:space="preserve">$</w:t>
      </w:r>
      <w:r>
        <w:rPr>
          <w:rStyle w:val="NormalTok"/>
        </w:rPr>
        <w:t xml:space="preserve">len, ToothGrowth</w:t>
      </w:r>
      <w:r>
        <w:rPr>
          <w:rStyle w:val="SpecialCharTok"/>
        </w:rPr>
        <w:t xml:space="preserve">$</w:t>
      </w:r>
      <w:r>
        <w:rPr>
          <w:rStyle w:val="NormalTok"/>
        </w:rPr>
        <w:t xml:space="preserve">dose, </w:t>
      </w:r>
      <w:r>
        <w:rPr>
          <w:rStyle w:val="AttributeTok"/>
        </w:rPr>
        <w:t xml:space="preserve">p.adjust.method =</w:t>
      </w:r>
      <w:r>
        <w:rPr>
          <w:rStyle w:val="NormalTok"/>
        </w:rPr>
        <w:t xml:space="preserve"> </w:t>
      </w:r>
      <w:r>
        <w:rPr>
          <w:rStyle w:val="StringTok"/>
        </w:rPr>
        <w:t xml:space="preserve">"bonferroni"</w:t>
      </w:r>
      <w:r>
        <w:rPr>
          <w:rStyle w:val="NormalTok"/>
        </w:rPr>
        <w:t xml:space="preserve">)</w:t>
      </w:r>
      <w:r>
        <w:br/>
      </w:r>
      <w:r>
        <w:rPr>
          <w:rStyle w:val="NormalTok"/>
        </w:rPr>
        <w:t xml:space="preserve">pairwise_t_test</w:t>
      </w:r>
    </w:p>
    <w:p>
      <w:pPr>
        <w:pStyle w:val="SourceCode"/>
      </w:pPr>
      <w:r>
        <w:rPr>
          <w:rStyle w:val="VerbatimChar"/>
        </w:rPr>
        <w:t xml:space="preserve">## </w:t>
      </w:r>
      <w:r>
        <w:br/>
      </w:r>
      <w:r>
        <w:rPr>
          <w:rStyle w:val="VerbatimChar"/>
        </w:rPr>
        <w:t xml:space="preserve">##  Pairwise comparisons using t tests with pooled SD </w:t>
      </w:r>
      <w:r>
        <w:br/>
      </w:r>
      <w:r>
        <w:rPr>
          <w:rStyle w:val="VerbatimChar"/>
        </w:rPr>
        <w:t xml:space="preserve">## </w:t>
      </w:r>
      <w:r>
        <w:br/>
      </w:r>
      <w:r>
        <w:rPr>
          <w:rStyle w:val="VerbatimChar"/>
        </w:rPr>
        <w:t xml:space="preserve">## data:  ToothGrowth$len and ToothGrowth$dose </w:t>
      </w:r>
      <w:r>
        <w:br/>
      </w:r>
      <w:r>
        <w:rPr>
          <w:rStyle w:val="VerbatimChar"/>
        </w:rPr>
        <w:t xml:space="preserve">## </w:t>
      </w:r>
      <w:r>
        <w:br/>
      </w:r>
      <w:r>
        <w:rPr>
          <w:rStyle w:val="VerbatimChar"/>
        </w:rPr>
        <w:t xml:space="preserve">##   0.5     1      </w:t>
      </w:r>
      <w:r>
        <w:br/>
      </w:r>
      <w:r>
        <w:rPr>
          <w:rStyle w:val="VerbatimChar"/>
        </w:rPr>
        <w:t xml:space="preserve">## 1 2.0e-08 -      </w:t>
      </w:r>
      <w:r>
        <w:br/>
      </w:r>
      <w:r>
        <w:rPr>
          <w:rStyle w:val="VerbatimChar"/>
        </w:rPr>
        <w:t xml:space="preserve">## 2 4.4e-16 4.3e-05</w:t>
      </w:r>
      <w:r>
        <w:br/>
      </w:r>
      <w:r>
        <w:rPr>
          <w:rStyle w:val="VerbatimChar"/>
        </w:rPr>
        <w:t xml:space="preserve">## </w:t>
      </w:r>
      <w:r>
        <w:br/>
      </w:r>
      <w:r>
        <w:rPr>
          <w:rStyle w:val="VerbatimChar"/>
        </w:rPr>
        <w:t xml:space="preserve">## P value adjustment method: bonferroni</w:t>
      </w:r>
    </w:p>
    <w:p>
      <w:pPr>
        <w:pStyle w:val="FirstParagraph"/>
      </w:pPr>
      <w:r>
        <w:t xml:space="preserve">From this results, we can see that there are significant differences in tooth length between the different dose levels.</w:t>
      </w:r>
    </w:p>
    <w:bookmarkEnd w:id="25"/>
    <w:bookmarkStart w:id="26" w:name="conclusions"/>
    <w:p>
      <w:pPr>
        <w:pStyle w:val="Heading2"/>
      </w:pPr>
      <w:r>
        <w:t xml:space="preserve">Conclusions</w:t>
      </w:r>
    </w:p>
    <w:p>
      <w:pPr>
        <w:pStyle w:val="FirstParagraph"/>
      </w:pPr>
      <w:r>
        <w:t xml:space="preserve">In this dataset the tooth grow is signnificantly affected by both dose administered and type of supplement used. OJ seems to be more effective than VC, especially at lower doses. Further analysis could explore interaction effects between dose and supplement type.</w:t>
      </w:r>
      <w:r>
        <w:t xml:space="preserve"> </w:t>
      </w:r>
      <w:r>
        <w:t xml:space="preserve">This conclusion assumes that the assumptions of the t-test and ANOVA are met, including means normality distribution, in line with the CLT demonstrated in the first part of this report.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Exponential CLT &amp; ToothGrowth Data Analysis - Simulation and Basic Inference</dc:title>
  <dc:creator>Riccardo Del Signore</dc:creator>
  <cp:keywords/>
  <dcterms:created xsi:type="dcterms:W3CDTF">2025-08-27T19:57:29Z</dcterms:created>
  <dcterms:modified xsi:type="dcterms:W3CDTF">2025-08-27T19:57:29Z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2025-08-27 21:57:29</vt:lpwstr>
  </property>
  <property fmtid="{D5CDD505-2E9C-101B-9397-08002B2CF9AE}" pid="3" name="output">
    <vt:lpwstr/>
  </property>
</Properties>
</file>