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1A3C5E"/>
          <w:sz w:val="68"/>
        </w:rPr>
        <w:t>Astra Runtime</w:t>
      </w:r>
    </w:p>
    <w:p>
      <w:pPr>
        <w:jc w:val="center"/>
      </w:pPr>
      <w:r>
        <w:rPr>
          <w:rFonts w:ascii="Calibri" w:hAnsi="Calibri"/>
          <w:color w:val="555555"/>
          <w:sz w:val="36"/>
        </w:rPr>
        <w:t>Complete Project Guide</w:t>
      </w:r>
    </w:p>
    <w:p/>
    <w:p>
      <w:pPr>
        <w:jc w:val="center"/>
      </w:pPr>
      <w:r>
        <w:rPr>
          <w:rFonts w:ascii="Calibri" w:hAnsi="Calibri"/>
          <w:i/>
          <w:color w:val="888888"/>
          <w:sz w:val="22"/>
        </w:rPr>
        <w:t>How to build, run, test, and understand everything we’ve shipped so far</w:t>
      </w:r>
    </w:p>
    <w:p/>
    <w:p/>
    <w:p/>
    <w:p/>
    <w:p/>
    <w:p/>
    <w:p/>
    <w:p/>
    <w:p>
      <w:pPr>
        <w:jc w:val="center"/>
      </w:pPr>
      <w:r>
        <w:rPr>
          <w:rFonts w:ascii="Calibri" w:hAnsi="Calibri"/>
          <w:color w:val="888888"/>
          <w:sz w:val="20"/>
        </w:rPr>
        <w:t>Shiva — March 2026</w:t>
      </w:r>
    </w:p>
    <w:p>
      <w:pPr>
        <w:jc w:val="center"/>
      </w:pPr>
      <w:r>
        <w:rPr>
          <w:rFonts w:ascii="Calibri" w:hAnsi="Calibri"/>
          <w:color w:val="888888"/>
          <w:sz w:val="20"/>
        </w:rPr>
        <w:t>KernelArch Labs</w:t>
      </w:r>
    </w:p>
    <w:p>
      <w:r>
        <w:br w:type="page"/>
      </w:r>
    </w:p>
    <w:p>
      <w:pPr>
        <w:pStyle w:val="Heading1"/>
      </w:pPr>
      <w:r>
        <w:t>What is Astra</w:t>
      </w:r>
    </w:p>
    <w:p>
      <w:r>
        <w:rPr>
          <w:rFonts w:ascii="Calibri" w:hAnsi="Calibri"/>
          <w:sz w:val="22"/>
        </w:rPr>
        <w:t>Astra is a capability-based, cybersecurity-hardened userspace runtime for Linux x86-64. The idea is that every operation — spawning a process, sending a message, reading a file — goes through a capability token system. If you don’t have the right token, you don’t get access. No exceptions.</w:t>
      </w:r>
    </w:p>
    <w:p>
      <w:r>
        <w:rPr>
          <w:rFonts w:ascii="Calibri" w:hAnsi="Calibri"/>
          <w:sz w:val="22"/>
        </w:rPr>
        <w:t>The runtime is split into 21 modules (M-01 through M-21). Right now we’ve got M-01 Core and M-02 Isolation built out. The rest are stubbed and waiting for development.</w:t>
      </w:r>
    </w:p>
    <w:p>
      <w:pPr>
        <w:pStyle w:val="Heading2"/>
      </w:pPr>
      <w:r>
        <w:t>What’s built and merged to main</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2268"/>
        <w:gridCol w:w="2268"/>
        <w:gridCol w:w="2268"/>
        <w:gridCol w:w="2268"/>
      </w:tblGrid>
      <w:tr>
        <w:tc>
          <w:tcPr>
            <w:tcW w:type="dxa" w:w="2160"/>
            <w:shd w:val="clear" w:color="auto" w:fill="1A3C5E"/>
          </w:tcPr>
          <w:p>
            <w:r/>
            <w:r>
              <w:rPr>
                <w:rFonts w:ascii="Calibri" w:hAnsi="Calibri"/>
                <w:b/>
                <w:color w:val="FFFFFF"/>
                <w:sz w:val="19"/>
              </w:rPr>
              <w:t>Component</w:t>
            </w:r>
          </w:p>
        </w:tc>
        <w:tc>
          <w:tcPr>
            <w:tcW w:type="dxa" w:w="3600"/>
            <w:shd w:val="clear" w:color="auto" w:fill="1A3C5E"/>
          </w:tcPr>
          <w:p>
            <w:r/>
            <w:r>
              <w:rPr>
                <w:rFonts w:ascii="Calibri" w:hAnsi="Calibri"/>
                <w:b/>
                <w:color w:val="FFFFFF"/>
                <w:sz w:val="19"/>
              </w:rPr>
              <w:t>What it is</w:t>
            </w:r>
          </w:p>
        </w:tc>
        <w:tc>
          <w:tcPr>
            <w:tcW w:type="dxa" w:w="1152"/>
            <w:shd w:val="clear" w:color="auto" w:fill="1A3C5E"/>
          </w:tcPr>
          <w:p>
            <w:r/>
            <w:r>
              <w:rPr>
                <w:rFonts w:ascii="Calibri" w:hAnsi="Calibri"/>
                <w:b/>
                <w:color w:val="FFFFFF"/>
                <w:sz w:val="19"/>
              </w:rPr>
              <w:t>Who built it</w:t>
            </w:r>
          </w:p>
        </w:tc>
        <w:tc>
          <w:tcPr>
            <w:tcW w:type="dxa" w:w="2160"/>
            <w:shd w:val="clear" w:color="auto" w:fill="1A3C5E"/>
          </w:tcPr>
          <w:p>
            <w:r/>
            <w:r>
              <w:rPr>
                <w:rFonts w:ascii="Calibri" w:hAnsi="Calibri"/>
                <w:b/>
                <w:color w:val="FFFFFF"/>
                <w:sz w:val="19"/>
              </w:rPr>
              <w:t>Status</w:t>
            </w:r>
          </w:p>
        </w:tc>
      </w:tr>
      <w:tr>
        <w:tc>
          <w:tcPr>
            <w:tcW w:type="dxa" w:w="2160"/>
            <w:shd w:val="clear" w:color="auto" w:fill="F0F4F8"/>
          </w:tcPr>
          <w:p>
            <w:r/>
            <w:r>
              <w:rPr>
                <w:rFonts w:ascii="Calibri" w:hAnsi="Calibri"/>
                <w:sz w:val="19"/>
              </w:rPr>
              <w:t>M-01 Core (Phase 1)</w:t>
            </w:r>
          </w:p>
        </w:tc>
        <w:tc>
          <w:tcPr>
            <w:tcW w:type="dxa" w:w="3600"/>
            <w:shd w:val="clear" w:color="auto" w:fill="F0F4F8"/>
          </w:tcPr>
          <w:p>
            <w:r/>
            <w:r>
              <w:rPr>
                <w:rFonts w:ascii="Calibri" w:hAnsi="Calibri"/>
                <w:sz w:val="19"/>
              </w:rPr>
              <w:t>Capability tokens, service registry, event bus, process manager stubs</w:t>
            </w:r>
          </w:p>
        </w:tc>
        <w:tc>
          <w:tcPr>
            <w:tcW w:type="dxa" w:w="1152"/>
            <w:shd w:val="clear" w:color="auto" w:fill="F0F4F8"/>
          </w:tcPr>
          <w:p>
            <w:r/>
            <w:r>
              <w:rPr>
                <w:rFonts w:ascii="Calibri" w:hAnsi="Calibri"/>
                <w:sz w:val="19"/>
              </w:rPr>
              <w:t>Shiva</w:t>
            </w:r>
          </w:p>
        </w:tc>
        <w:tc>
          <w:tcPr>
            <w:tcW w:type="dxa" w:w="2160"/>
            <w:shd w:val="clear" w:color="auto" w:fill="F0F4F8"/>
          </w:tcPr>
          <w:p>
            <w:r/>
            <w:r>
              <w:rPr>
                <w:rFonts w:ascii="Calibri" w:hAnsi="Calibri"/>
                <w:sz w:val="19"/>
              </w:rPr>
              <w:t>Done, merged</w:t>
            </w:r>
          </w:p>
        </w:tc>
      </w:tr>
      <w:tr>
        <w:tc>
          <w:tcPr>
            <w:tcW w:type="dxa" w:w="2160"/>
          </w:tcPr>
          <w:p>
            <w:r/>
            <w:r>
              <w:rPr>
                <w:rFonts w:ascii="Calibri" w:hAnsi="Calibri"/>
                <w:sz w:val="19"/>
              </w:rPr>
              <w:t>M-01 Core (Phase 2)</w:t>
            </w:r>
          </w:p>
        </w:tc>
        <w:tc>
          <w:tcPr>
            <w:tcW w:type="dxa" w:w="3600"/>
          </w:tcPr>
          <w:p>
            <w:r/>
            <w:r>
              <w:rPr>
                <w:rFonts w:ascii="Calibri" w:hAnsi="Calibri"/>
                <w:sz w:val="19"/>
              </w:rPr>
              <w:t>Real fork/exec, dependency graph (topo sort), generic hook chains</w:t>
            </w:r>
          </w:p>
        </w:tc>
        <w:tc>
          <w:tcPr>
            <w:tcW w:type="dxa" w:w="1152"/>
          </w:tcPr>
          <w:p>
            <w:r/>
            <w:r>
              <w:rPr>
                <w:rFonts w:ascii="Calibri" w:hAnsi="Calibri"/>
                <w:sz w:val="19"/>
              </w:rPr>
              <w:t>Shiva</w:t>
            </w:r>
          </w:p>
        </w:tc>
        <w:tc>
          <w:tcPr>
            <w:tcW w:type="dxa" w:w="2160"/>
          </w:tcPr>
          <w:p>
            <w:r/>
            <w:r>
              <w:rPr>
                <w:rFonts w:ascii="Calibri" w:hAnsi="Calibri"/>
                <w:sz w:val="19"/>
              </w:rPr>
              <w:t>Done, merged (PR #4)</w:t>
            </w:r>
          </w:p>
        </w:tc>
      </w:tr>
      <w:tr>
        <w:tc>
          <w:tcPr>
            <w:tcW w:type="dxa" w:w="2160"/>
            <w:shd w:val="clear" w:color="auto" w:fill="F0F4F8"/>
          </w:tcPr>
          <w:p>
            <w:r/>
            <w:r>
              <w:rPr>
                <w:rFonts w:ascii="Calibri" w:hAnsi="Calibri"/>
                <w:sz w:val="19"/>
              </w:rPr>
              <w:t>M-02 Isolation (Sprint 1)</w:t>
            </w:r>
          </w:p>
        </w:tc>
        <w:tc>
          <w:tcPr>
            <w:tcW w:type="dxa" w:w="3600"/>
            <w:shd w:val="clear" w:color="auto" w:fill="F0F4F8"/>
          </w:tcPr>
          <w:p>
            <w:r/>
            <w:r>
              <w:rPr>
                <w:rFonts w:ascii="Calibri" w:hAnsi="Calibri"/>
                <w:sz w:val="19"/>
              </w:rPr>
              <w:t>ProfileEngine (5 sandbox profiles), NamespaceManager (USER+PID namespaces)</w:t>
            </w:r>
          </w:p>
        </w:tc>
        <w:tc>
          <w:tcPr>
            <w:tcW w:type="dxa" w:w="1152"/>
            <w:shd w:val="clear" w:color="auto" w:fill="F0F4F8"/>
          </w:tcPr>
          <w:p>
            <w:r/>
            <w:r>
              <w:rPr>
                <w:rFonts w:ascii="Calibri" w:hAnsi="Calibri"/>
                <w:sz w:val="19"/>
              </w:rPr>
              <w:t>Harini</w:t>
            </w:r>
          </w:p>
        </w:tc>
        <w:tc>
          <w:tcPr>
            <w:tcW w:type="dxa" w:w="2160"/>
            <w:shd w:val="clear" w:color="auto" w:fill="F0F4F8"/>
          </w:tcPr>
          <w:p>
            <w:r/>
            <w:r>
              <w:rPr>
                <w:rFonts w:ascii="Calibri" w:hAnsi="Calibri"/>
                <w:sz w:val="19"/>
              </w:rPr>
              <w:t>Done, merged (PR #2)</w:t>
            </w:r>
          </w:p>
        </w:tc>
      </w:tr>
      <w:tr>
        <w:tc>
          <w:tcPr>
            <w:tcW w:type="dxa" w:w="2160"/>
          </w:tcPr>
          <w:p>
            <w:r/>
            <w:r>
              <w:rPr>
                <w:rFonts w:ascii="Calibri" w:hAnsi="Calibri"/>
                <w:sz w:val="19"/>
              </w:rPr>
              <w:t>M-21 ASM Core</w:t>
            </w:r>
          </w:p>
        </w:tc>
        <w:tc>
          <w:tcPr>
            <w:tcW w:type="dxa" w:w="3600"/>
          </w:tcPr>
          <w:p>
            <w:r/>
            <w:r>
              <w:rPr>
                <w:rFonts w:ascii="Calibri" w:hAnsi="Calibri"/>
                <w:sz w:val="19"/>
              </w:rPr>
              <w:t>RDRAND-based secure random, crypto stubs</w:t>
            </w:r>
          </w:p>
        </w:tc>
        <w:tc>
          <w:tcPr>
            <w:tcW w:type="dxa" w:w="1152"/>
          </w:tcPr>
          <w:p>
            <w:r/>
            <w:r>
              <w:rPr>
                <w:rFonts w:ascii="Calibri" w:hAnsi="Calibri"/>
                <w:sz w:val="19"/>
              </w:rPr>
              <w:t>Shiva</w:t>
            </w:r>
          </w:p>
        </w:tc>
        <w:tc>
          <w:tcPr>
            <w:tcW w:type="dxa" w:w="2160"/>
          </w:tcPr>
          <w:p>
            <w:r/>
            <w:r>
              <w:rPr>
                <w:rFonts w:ascii="Calibri" w:hAnsi="Calibri"/>
                <w:sz w:val="19"/>
              </w:rPr>
              <w:t>Done, merged</w:t>
            </w:r>
          </w:p>
        </w:tc>
      </w:tr>
      <w:tr>
        <w:tc>
          <w:tcPr>
            <w:tcW w:type="dxa" w:w="2160"/>
            <w:shd w:val="clear" w:color="auto" w:fill="F0F4F8"/>
          </w:tcPr>
          <w:p>
            <w:r/>
            <w:r>
              <w:rPr>
                <w:rFonts w:ascii="Calibri" w:hAnsi="Calibri"/>
                <w:sz w:val="19"/>
              </w:rPr>
              <w:t>Logger</w:t>
            </w:r>
          </w:p>
        </w:tc>
        <w:tc>
          <w:tcPr>
            <w:tcW w:type="dxa" w:w="3600"/>
            <w:shd w:val="clear" w:color="auto" w:fill="F0F4F8"/>
          </w:tcPr>
          <w:p>
            <w:r/>
            <w:r>
              <w:rPr>
                <w:rFonts w:ascii="Calibri" w:hAnsi="Calibri"/>
                <w:sz w:val="19"/>
              </w:rPr>
              <w:t>Per-module file-backed logging with ASTRA_DEFINE_LOGGER() macro</w:t>
            </w:r>
          </w:p>
        </w:tc>
        <w:tc>
          <w:tcPr>
            <w:tcW w:type="dxa" w:w="1152"/>
            <w:shd w:val="clear" w:color="auto" w:fill="F0F4F8"/>
          </w:tcPr>
          <w:p>
            <w:r/>
            <w:r>
              <w:rPr>
                <w:rFonts w:ascii="Calibri" w:hAnsi="Calibri"/>
                <w:sz w:val="19"/>
              </w:rPr>
              <w:t>Shiva</w:t>
            </w:r>
          </w:p>
        </w:tc>
        <w:tc>
          <w:tcPr>
            <w:tcW w:type="dxa" w:w="2160"/>
            <w:shd w:val="clear" w:color="auto" w:fill="F0F4F8"/>
          </w:tcPr>
          <w:p>
            <w:r/>
            <w:r>
              <w:rPr>
                <w:rFonts w:ascii="Calibri" w:hAnsi="Calibri"/>
                <w:sz w:val="19"/>
              </w:rPr>
              <w:t>Done, merged</w:t>
            </w:r>
          </w:p>
        </w:tc>
      </w:tr>
      <w:tr>
        <w:tc>
          <w:tcPr>
            <w:tcW w:type="dxa" w:w="2160"/>
          </w:tcPr>
          <w:p>
            <w:r/>
            <w:r>
              <w:rPr>
                <w:rFonts w:ascii="Calibri" w:hAnsi="Calibri"/>
                <w:sz w:val="19"/>
              </w:rPr>
              <w:t>Laakhi’s initial impl</w:t>
            </w:r>
          </w:p>
        </w:tc>
        <w:tc>
          <w:tcPr>
            <w:tcW w:type="dxa" w:w="3600"/>
          </w:tcPr>
          <w:p>
            <w:r/>
            <w:r>
              <w:rPr>
                <w:rFonts w:ascii="Calibri" w:hAnsi="Calibri"/>
                <w:sz w:val="19"/>
              </w:rPr>
              <w:t>Early scaffolding and structure</w:t>
            </w:r>
          </w:p>
        </w:tc>
        <w:tc>
          <w:tcPr>
            <w:tcW w:type="dxa" w:w="1152"/>
          </w:tcPr>
          <w:p>
            <w:r/>
            <w:r>
              <w:rPr>
                <w:rFonts w:ascii="Calibri" w:hAnsi="Calibri"/>
                <w:sz w:val="19"/>
              </w:rPr>
              <w:t>Laakhi</w:t>
            </w:r>
          </w:p>
        </w:tc>
        <w:tc>
          <w:tcPr>
            <w:tcW w:type="dxa" w:w="2160"/>
          </w:tcPr>
          <w:p>
            <w:r/>
            <w:r>
              <w:rPr>
                <w:rFonts w:ascii="Calibri" w:hAnsi="Calibri"/>
                <w:sz w:val="19"/>
              </w:rPr>
              <w:t>Done, merged (PR #1)</w:t>
            </w:r>
          </w:p>
        </w:tc>
      </w:tr>
    </w:tbl>
    <w:p>
      <w:r>
        <w:rPr>
          <w:rFonts w:ascii="Calibri" w:hAnsi="Calibri"/>
          <w:sz w:val="22"/>
        </w:rPr>
        <w:t>Total codebase on main: 13,115 lines across 38 files (headers + source + tests).</w:t>
      </w:r>
    </w:p>
    <w:p>
      <w:r>
        <w:br w:type="page"/>
      </w:r>
    </w:p>
    <w:p>
      <w:pPr>
        <w:pStyle w:val="Heading1"/>
      </w:pPr>
      <w:r>
        <w:t>Project structure</w:t>
      </w:r>
    </w:p>
    <w:p>
      <w:pPr>
        <w:pStyle w:val="Code"/>
      </w:pPr>
      <w:r>
        <w:t>Astra/</w:t>
      </w:r>
    </w:p>
    <w:p>
      <w:pPr>
        <w:pStyle w:val="Code"/>
      </w:pPr>
      <w:r>
        <w:t>├─ CMakeLists.txt                    Root build config (all 21 module slots)</w:t>
      </w:r>
    </w:p>
    <w:p>
      <w:pPr>
        <w:pStyle w:val="Code"/>
      </w:pPr>
      <w:r>
        <w:t>├─ include/astra/</w:t>
      </w:r>
    </w:p>
    <w:p>
      <w:pPr>
        <w:pStyle w:val="Code"/>
      </w:pPr>
      <w:r>
        <w:t>│   ├─ common/</w:t>
      </w:r>
    </w:p>
    <w:p>
      <w:pPr>
        <w:pStyle w:val="Code"/>
      </w:pPr>
      <w:r>
        <w:t>│   │   ├─ types.h                   U8-U64, ModuleId enum (21 modules), ProcessId</w:t>
      </w:r>
    </w:p>
    <w:p>
      <w:pPr>
        <w:pStyle w:val="Code"/>
      </w:pPr>
      <w:r>
        <w:t>│   │   ├─ result.h                  std::expected&lt;T, Error&gt; aliases</w:t>
      </w:r>
    </w:p>
    <w:p>
      <w:pPr>
        <w:pStyle w:val="Code"/>
      </w:pPr>
      <w:r>
        <w:t>│   │   ├─ log.h                     Log level enum + macros</w:t>
      </w:r>
    </w:p>
    <w:p>
      <w:pPr>
        <w:pStyle w:val="Code"/>
      </w:pPr>
      <w:r>
        <w:t>│   │   └─ version.h                 Version constants</w:t>
      </w:r>
    </w:p>
    <w:p>
      <w:pPr>
        <w:pStyle w:val="Code"/>
      </w:pPr>
      <w:r>
        <w:t>│   ├─ core/</w:t>
      </w:r>
    </w:p>
    <w:p>
      <w:pPr>
        <w:pStyle w:val="Code"/>
      </w:pPr>
      <w:r>
        <w:t>│   │   ├─ capability.h              Permission flags, CapabilityToken, CapabilityManager</w:t>
      </w:r>
    </w:p>
    <w:p>
      <w:pPr>
        <w:pStyle w:val="Code"/>
      </w:pPr>
      <w:r>
        <w:t>│   │   ├─ process.h                 ProcessDescriptor, ProcessManager, HookRegistry</w:t>
      </w:r>
    </w:p>
    <w:p>
      <w:pPr>
        <w:pStyle w:val="Code"/>
      </w:pPr>
      <w:r>
        <w:t>│   │   ├─ service.h                 IService interface, ServiceRegistry, getDependencies()</w:t>
      </w:r>
    </w:p>
    <w:p>
      <w:pPr>
        <w:pStyle w:val="Code"/>
      </w:pPr>
      <w:r>
        <w:t>│   │   ├─ event_bus.h               Pub/sub event system</w:t>
      </w:r>
    </w:p>
    <w:p>
      <w:pPr>
        <w:pStyle w:val="Code"/>
      </w:pPr>
      <w:r>
        <w:t>│   │   ├─ hook.h                    HookPoint enum, HookEntry, HookChain</w:t>
      </w:r>
    </w:p>
    <w:p>
      <w:pPr>
        <w:pStyle w:val="Code"/>
      </w:pPr>
      <w:r>
        <w:t>│   │   ├─ logger.h                  ASTRA_DEFINE_LOGGER() macro, file-backed logging</w:t>
      </w:r>
    </w:p>
    <w:p>
      <w:pPr>
        <w:pStyle w:val="Code"/>
      </w:pPr>
      <w:r>
        <w:t>│   │   ├─ runtime.h                 AstraRuntime top-level orchestrator</w:t>
      </w:r>
    </w:p>
    <w:p>
      <w:pPr>
        <w:pStyle w:val="Code"/>
      </w:pPr>
      <w:r>
        <w:t>│   │   └─ demo_service.h            Interactive M-01 demo service</w:t>
      </w:r>
    </w:p>
    <w:p>
      <w:pPr>
        <w:pStyle w:val="Code"/>
      </w:pPr>
      <w:r>
        <w:t>│   ├─ isolation/</w:t>
      </w:r>
    </w:p>
    <w:p>
      <w:pPr>
        <w:pStyle w:val="Code"/>
      </w:pPr>
      <w:r>
        <w:t>│   │   ├─ profile_engine.h          5 sandbox profiles (Paranoid→Developer)</w:t>
      </w:r>
    </w:p>
    <w:p>
      <w:pPr>
        <w:pStyle w:val="Code"/>
      </w:pPr>
      <w:r>
        <w:t>│   │   ├─ namespace_manager.h       USER+PID namespace creation, state machine</w:t>
      </w:r>
    </w:p>
    <w:p>
      <w:pPr>
        <w:pStyle w:val="Code"/>
      </w:pPr>
      <w:r>
        <w:t>│   │   └─ isolation_service.h       IService wrapper for M-02</w:t>
      </w:r>
    </w:p>
    <w:p>
      <w:pPr>
        <w:pStyle w:val="Code"/>
      </w:pPr>
      <w:r>
        <w:t>│   ├─ asm_core/asm_core.h               RDRAND secure random, crypto primitives</w:t>
      </w:r>
    </w:p>
    <w:p>
      <w:pPr>
        <w:pStyle w:val="Code"/>
      </w:pPr>
      <w:r>
        <w:t>│   └─ platform/platform.h               OS detection, feature flags</w:t>
      </w:r>
    </w:p>
    <w:p>
      <w:pPr>
        <w:pStyle w:val="Code"/>
      </w:pPr>
      <w:r>
        <w:t>├─ src/</w:t>
      </w:r>
    </w:p>
    <w:p>
      <w:pPr>
        <w:pStyle w:val="Code"/>
      </w:pPr>
      <w:r>
        <w:t>│   ├─ core/                             M-01 implementation (5 .cpp files)</w:t>
      </w:r>
    </w:p>
    <w:p>
      <w:pPr>
        <w:pStyle w:val="Code"/>
      </w:pPr>
      <w:r>
        <w:t>│   ├─ isolation/                        M-02 implementation (3 .cpp files)</w:t>
      </w:r>
    </w:p>
    <w:p>
      <w:pPr>
        <w:pStyle w:val="Code"/>
      </w:pPr>
      <w:r>
        <w:t>│   ├─ asm_core/                         M-21 stubs</w:t>
      </w:r>
    </w:p>
    <w:p>
      <w:pPr>
        <w:pStyle w:val="Code"/>
      </w:pPr>
      <w:r>
        <w:t>│   ├─ main.cpp                          Runtime entry point</w:t>
      </w:r>
    </w:p>
    <w:p>
      <w:pPr>
        <w:pStyle w:val="Code"/>
      </w:pPr>
      <w:r>
        <w:t>│   └─ demo_main.cpp                     Interactive demo entry point</w:t>
      </w:r>
    </w:p>
    <w:p>
      <w:pPr>
        <w:pStyle w:val="Code"/>
      </w:pPr>
      <w:r>
        <w:t>├─ tests/</w:t>
      </w:r>
    </w:p>
    <w:p>
      <w:pPr>
        <w:pStyle w:val="Code"/>
      </w:pPr>
      <w:r>
        <w:t>│   ├─ core/unit/                        M-01 unit tests</w:t>
      </w:r>
    </w:p>
    <w:p>
      <w:pPr>
        <w:pStyle w:val="Code"/>
      </w:pPr>
      <w:r>
        <w:t>│   ├─ core/integration/                 M-01 real process spawn tests</w:t>
      </w:r>
    </w:p>
    <w:p>
      <w:pPr>
        <w:pStyle w:val="Code"/>
      </w:pPr>
      <w:r>
        <w:t>│   ├─ isolation/                        M-02 namespace sprint 1 test</w:t>
      </w:r>
    </w:p>
    <w:p>
      <w:pPr>
        <w:pStyle w:val="Code"/>
      </w:pPr>
      <w:r>
        <w:t>│   └─ phase2_verify/                    Standalone C++17 test harness (5 suites)</w:t>
      </w:r>
    </w:p>
    <w:p>
      <w:pPr>
        <w:pStyle w:val="Code"/>
      </w:pPr>
      <w:r>
        <w:t>└─ logs/                                 Runtime log output dir</w:t>
      </w:r>
    </w:p>
    <w:p>
      <w:r>
        <w:br w:type="page"/>
      </w:r>
    </w:p>
    <w:p>
      <w:pPr>
        <w:pStyle w:val="Heading1"/>
      </w:pPr>
      <w:r>
        <w:t>How to build</w:t>
      </w:r>
    </w:p>
    <w:p>
      <w:pPr>
        <w:pStyle w:val="Heading2"/>
      </w:pPr>
      <w:r>
        <w:t>What you need</w:t>
      </w:r>
    </w:p>
    <w:p>
      <w:pPr>
        <w:pStyle w:val="ListBullet"/>
      </w:pPr>
      <w:r>
        <w:rPr>
          <w:rFonts w:ascii="Calibri" w:hAnsi="Calibri"/>
          <w:sz w:val="22"/>
        </w:rPr>
        <w:t>Linux x86-64 (Kali, Ubuntu, Debian, etc.)</w:t>
      </w:r>
    </w:p>
    <w:p>
      <w:pPr>
        <w:pStyle w:val="ListBullet"/>
      </w:pPr>
      <w:r>
        <w:rPr>
          <w:rFonts w:ascii="Calibri" w:hAnsi="Calibri"/>
          <w:sz w:val="22"/>
        </w:rPr>
        <w:t>GCC 12+ or Clang 16+ — needs C++23 for std::expected</w:t>
      </w:r>
    </w:p>
    <w:p>
      <w:pPr>
        <w:pStyle w:val="ListBullet"/>
      </w:pPr>
      <w:r>
        <w:rPr>
          <w:rFonts w:ascii="Calibri" w:hAnsi="Calibri"/>
          <w:sz w:val="22"/>
        </w:rPr>
        <w:t>CMake 3.28+</w:t>
      </w:r>
    </w:p>
    <w:p>
      <w:pPr>
        <w:pStyle w:val="ListBullet"/>
      </w:pPr>
      <w:r>
        <w:rPr>
          <w:rFonts w:ascii="Calibri" w:hAnsi="Calibri"/>
          <w:sz w:val="22"/>
        </w:rPr>
        <w:t>pthreads (comes with your distro)</w:t>
      </w:r>
    </w:p>
    <w:p>
      <w:pPr>
        <w:pStyle w:val="Heading2"/>
      </w:pPr>
      <w:r>
        <w:t>Clone and build</w:t>
      </w:r>
    </w:p>
    <w:p>
      <w:pPr>
        <w:pStyle w:val="Code"/>
      </w:pPr>
      <w:r>
        <w:t>git clone https://github.com/KernelArch-Labs/Astra.git</w:t>
      </w:r>
    </w:p>
    <w:p>
      <w:pPr>
        <w:pStyle w:val="Code"/>
      </w:pPr>
      <w:r>
        <w:t>cd Astra</w:t>
      </w:r>
    </w:p>
    <w:p>
      <w:pPr>
        <w:pStyle w:val="Code"/>
      </w:pPr>
      <w:r>
        <w:t xml:space="preserve"> </w:t>
      </w:r>
    </w:p>
    <w:p>
      <w:pPr>
        <w:pStyle w:val="Code"/>
      </w:pPr>
      <w:r>
        <w:t>mkdir -p build &amp;&amp; cd build</w:t>
      </w:r>
    </w:p>
    <w:p>
      <w:pPr>
        <w:pStyle w:val="Code"/>
      </w:pPr>
      <w:r>
        <w:t>cmake .. -DCMAKE_BUILD_TYPE=Debug</w:t>
      </w:r>
    </w:p>
    <w:p>
      <w:pPr>
        <w:pStyle w:val="Code"/>
      </w:pPr>
      <w:r>
        <w:t>make -j$(nproc)</w:t>
      </w:r>
    </w:p>
    <w:p>
      <w:r>
        <w:rPr>
          <w:rFonts w:ascii="Calibri" w:hAnsi="Calibri"/>
          <w:sz w:val="22"/>
        </w:rPr>
        <w:t>That gives you three binaries in the build directory:</w:t>
      </w:r>
    </w:p>
    <w:p>
      <w:pPr>
        <w:pStyle w:val="ListBullet"/>
      </w:pPr>
      <w:r>
        <w:rPr>
          <w:rFonts w:ascii="Calibri" w:hAnsi="Calibri"/>
          <w:b/>
          <w:sz w:val="22"/>
        </w:rPr>
        <w:t>./build/</w:t>
      </w:r>
      <w:r>
        <w:rPr>
          <w:rFonts w:ascii="Calibri" w:hAnsi="Calibri"/>
          <w:sz w:val="22"/>
        </w:rPr>
        <w:t>astra_runtime — the actual runtime entry point</w:t>
      </w:r>
    </w:p>
    <w:p>
      <w:pPr>
        <w:pStyle w:val="ListBullet"/>
      </w:pPr>
      <w:r>
        <w:rPr>
          <w:rFonts w:ascii="Calibri" w:hAnsi="Calibri"/>
          <w:b/>
          <w:sz w:val="22"/>
        </w:rPr>
        <w:t>./build/</w:t>
      </w:r>
      <w:r>
        <w:rPr>
          <w:rFonts w:ascii="Calibri" w:hAnsi="Calibri"/>
          <w:sz w:val="22"/>
        </w:rPr>
        <w:t>astra_demo — interactive demo that exercises M-01 capabilities</w:t>
      </w:r>
    </w:p>
    <w:p>
      <w:pPr>
        <w:pStyle w:val="ListBullet"/>
      </w:pPr>
      <w:r>
        <w:rPr>
          <w:rFonts w:ascii="Calibri" w:hAnsi="Calibri"/>
          <w:b/>
          <w:sz w:val="22"/>
        </w:rPr>
        <w:t>./build/tests/isolation/</w:t>
      </w:r>
      <w:r>
        <w:rPr>
          <w:rFonts w:ascii="Calibri" w:hAnsi="Calibri"/>
          <w:sz w:val="22"/>
        </w:rPr>
        <w:t>test_sprint1 — M-02 namespace isolation test</w:t>
      </w:r>
    </w:p>
    <w:p>
      <w:pPr>
        <w:pStyle w:val="Heading2"/>
      </w:pPr>
      <w:r>
        <w:t>Build presets</w:t>
      </w:r>
    </w:p>
    <w:p>
      <w:r>
        <w:rPr>
          <w:rFonts w:ascii="Calibri" w:hAnsi="Calibri"/>
          <w:sz w:val="22"/>
        </w:rPr>
        <w:t>The CMake config supports several presets:</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728"/>
            <w:shd w:val="clear" w:color="auto" w:fill="1A3C5E"/>
          </w:tcPr>
          <w:p>
            <w:r/>
            <w:r>
              <w:rPr>
                <w:rFonts w:ascii="Calibri" w:hAnsi="Calibri"/>
                <w:b/>
                <w:color w:val="FFFFFF"/>
                <w:sz w:val="19"/>
              </w:rPr>
              <w:t>Preset</w:t>
            </w:r>
          </w:p>
        </w:tc>
        <w:tc>
          <w:tcPr>
            <w:tcW w:type="dxa" w:w="4320"/>
            <w:shd w:val="clear" w:color="auto" w:fill="1A3C5E"/>
          </w:tcPr>
          <w:p>
            <w:r/>
            <w:r>
              <w:rPr>
                <w:rFonts w:ascii="Calibri" w:hAnsi="Calibri"/>
                <w:b/>
                <w:color w:val="FFFFFF"/>
                <w:sz w:val="19"/>
              </w:rPr>
              <w:t>Command</w:t>
            </w:r>
          </w:p>
        </w:tc>
        <w:tc>
          <w:tcPr>
            <w:tcW w:type="dxa" w:w="3024"/>
            <w:shd w:val="clear" w:color="auto" w:fill="1A3C5E"/>
          </w:tcPr>
          <w:p>
            <w:r/>
            <w:r>
              <w:rPr>
                <w:rFonts w:ascii="Calibri" w:hAnsi="Calibri"/>
                <w:b/>
                <w:color w:val="FFFFFF"/>
                <w:sz w:val="19"/>
              </w:rPr>
              <w:t>What it does</w:t>
            </w:r>
          </w:p>
        </w:tc>
      </w:tr>
      <w:tr>
        <w:tc>
          <w:tcPr>
            <w:tcW w:type="dxa" w:w="1728"/>
            <w:shd w:val="clear" w:color="auto" w:fill="F0F4F8"/>
          </w:tcPr>
          <w:p>
            <w:r/>
            <w:r>
              <w:rPr>
                <w:rFonts w:ascii="Calibri" w:hAnsi="Calibri"/>
                <w:sz w:val="19"/>
              </w:rPr>
              <w:t>Debug</w:t>
            </w:r>
          </w:p>
        </w:tc>
        <w:tc>
          <w:tcPr>
            <w:tcW w:type="dxa" w:w="4320"/>
            <w:shd w:val="clear" w:color="auto" w:fill="F0F4F8"/>
          </w:tcPr>
          <w:p>
            <w:r/>
            <w:r>
              <w:rPr>
                <w:rFonts w:ascii="Calibri" w:hAnsi="Calibri"/>
                <w:sz w:val="19"/>
              </w:rPr>
              <w:t>cmake .. -DCMAKE_BUILD_TYPE=Debug</w:t>
            </w:r>
          </w:p>
        </w:tc>
        <w:tc>
          <w:tcPr>
            <w:tcW w:type="dxa" w:w="3024"/>
            <w:shd w:val="clear" w:color="auto" w:fill="F0F4F8"/>
          </w:tcPr>
          <w:p>
            <w:r/>
            <w:r>
              <w:rPr>
                <w:rFonts w:ascii="Calibri" w:hAnsi="Calibri"/>
                <w:sz w:val="19"/>
              </w:rPr>
              <w:t>Assertions on, no optimization, full debug info</w:t>
            </w:r>
          </w:p>
        </w:tc>
      </w:tr>
      <w:tr>
        <w:tc>
          <w:tcPr>
            <w:tcW w:type="dxa" w:w="1728"/>
          </w:tcPr>
          <w:p>
            <w:r/>
            <w:r>
              <w:rPr>
                <w:rFonts w:ascii="Calibri" w:hAnsi="Calibri"/>
                <w:sz w:val="19"/>
              </w:rPr>
              <w:t>Release</w:t>
            </w:r>
          </w:p>
        </w:tc>
        <w:tc>
          <w:tcPr>
            <w:tcW w:type="dxa" w:w="4320"/>
          </w:tcPr>
          <w:p>
            <w:r/>
            <w:r>
              <w:rPr>
                <w:rFonts w:ascii="Calibri" w:hAnsi="Calibri"/>
                <w:sz w:val="19"/>
              </w:rPr>
              <w:t>cmake .. -DCMAKE_BUILD_TYPE=Release</w:t>
            </w:r>
          </w:p>
        </w:tc>
        <w:tc>
          <w:tcPr>
            <w:tcW w:type="dxa" w:w="3024"/>
          </w:tcPr>
          <w:p>
            <w:r/>
            <w:r>
              <w:rPr>
                <w:rFonts w:ascii="Calibri" w:hAnsi="Calibri"/>
                <w:sz w:val="19"/>
              </w:rPr>
              <w:t>Optimized, assertions off</w:t>
            </w:r>
          </w:p>
        </w:tc>
      </w:tr>
      <w:tr>
        <w:tc>
          <w:tcPr>
            <w:tcW w:type="dxa" w:w="1728"/>
            <w:shd w:val="clear" w:color="auto" w:fill="F0F4F8"/>
          </w:tcPr>
          <w:p>
            <w:r/>
            <w:r>
              <w:rPr>
                <w:rFonts w:ascii="Calibri" w:hAnsi="Calibri"/>
                <w:sz w:val="19"/>
              </w:rPr>
              <w:t>Sanitizers</w:t>
            </w:r>
          </w:p>
        </w:tc>
        <w:tc>
          <w:tcPr>
            <w:tcW w:type="dxa" w:w="4320"/>
            <w:shd w:val="clear" w:color="auto" w:fill="F0F4F8"/>
          </w:tcPr>
          <w:p>
            <w:r/>
            <w:r>
              <w:rPr>
                <w:rFonts w:ascii="Calibri" w:hAnsi="Calibri"/>
                <w:sz w:val="19"/>
              </w:rPr>
              <w:t>cmake .. -DASTRA_ENABLE_SANITIZERS=ON</w:t>
            </w:r>
          </w:p>
        </w:tc>
        <w:tc>
          <w:tcPr>
            <w:tcW w:type="dxa" w:w="3024"/>
            <w:shd w:val="clear" w:color="auto" w:fill="F0F4F8"/>
          </w:tcPr>
          <w:p>
            <w:r/>
            <w:r>
              <w:rPr>
                <w:rFonts w:ascii="Calibri" w:hAnsi="Calibri"/>
                <w:sz w:val="19"/>
              </w:rPr>
              <w:t>ASan + UBSan for memory/UB bugs</w:t>
            </w:r>
          </w:p>
        </w:tc>
      </w:tr>
      <w:tr>
        <w:tc>
          <w:tcPr>
            <w:tcW w:type="dxa" w:w="1728"/>
          </w:tcPr>
          <w:p>
            <w:r/>
            <w:r>
              <w:rPr>
                <w:rFonts w:ascii="Calibri" w:hAnsi="Calibri"/>
                <w:sz w:val="19"/>
              </w:rPr>
              <w:t>TSan</w:t>
            </w:r>
          </w:p>
        </w:tc>
        <w:tc>
          <w:tcPr>
            <w:tcW w:type="dxa" w:w="4320"/>
          </w:tcPr>
          <w:p>
            <w:r/>
            <w:r>
              <w:rPr>
                <w:rFonts w:ascii="Calibri" w:hAnsi="Calibri"/>
                <w:sz w:val="19"/>
              </w:rPr>
              <w:t>cmake .. -DASTRA_ENABLE_TSAN=ON</w:t>
            </w:r>
          </w:p>
        </w:tc>
        <w:tc>
          <w:tcPr>
            <w:tcW w:type="dxa" w:w="3024"/>
          </w:tcPr>
          <w:p>
            <w:r/>
            <w:r>
              <w:rPr>
                <w:rFonts w:ascii="Calibri" w:hAnsi="Calibri"/>
                <w:sz w:val="19"/>
              </w:rPr>
              <w:t>Thread sanitizer for data races</w:t>
            </w:r>
          </w:p>
        </w:tc>
      </w:tr>
      <w:tr>
        <w:tc>
          <w:tcPr>
            <w:tcW w:type="dxa" w:w="1728"/>
            <w:shd w:val="clear" w:color="auto" w:fill="F0F4F8"/>
          </w:tcPr>
          <w:p>
            <w:r/>
            <w:r>
              <w:rPr>
                <w:rFonts w:ascii="Calibri" w:hAnsi="Calibri"/>
                <w:sz w:val="19"/>
              </w:rPr>
              <w:t>Coverage</w:t>
            </w:r>
          </w:p>
        </w:tc>
        <w:tc>
          <w:tcPr>
            <w:tcW w:type="dxa" w:w="4320"/>
            <w:shd w:val="clear" w:color="auto" w:fill="F0F4F8"/>
          </w:tcPr>
          <w:p>
            <w:r/>
            <w:r>
              <w:rPr>
                <w:rFonts w:ascii="Calibri" w:hAnsi="Calibri"/>
                <w:sz w:val="19"/>
              </w:rPr>
              <w:t>cmake .. -DASTRA_ENABLE_COVERAGE=ON</w:t>
            </w:r>
          </w:p>
        </w:tc>
        <w:tc>
          <w:tcPr>
            <w:tcW w:type="dxa" w:w="3024"/>
            <w:shd w:val="clear" w:color="auto" w:fill="F0F4F8"/>
          </w:tcPr>
          <w:p>
            <w:r/>
            <w:r>
              <w:rPr>
                <w:rFonts w:ascii="Calibri" w:hAnsi="Calibri"/>
                <w:sz w:val="19"/>
              </w:rPr>
              <w:t>gcov/lcov coverage data</w:t>
            </w:r>
          </w:p>
        </w:tc>
      </w:tr>
    </w:tbl>
    <w:p>
      <w:r>
        <w:rPr>
          <w:rFonts w:ascii="Calibri" w:hAnsi="Calibri"/>
          <w:sz w:val="22"/>
        </w:rPr>
        <w:t>Security hardening flags (stack protector, FORTIFY_SOURCE, PIE, RELRO) are always on regardless of build type. That’s non-negotiable for this project.</w:t>
      </w:r>
    </w:p>
    <w:p>
      <w:r>
        <w:br w:type="page"/>
      </w:r>
    </w:p>
    <w:p>
      <w:pPr>
        <w:pStyle w:val="Heading1"/>
      </w:pPr>
      <w:r>
        <w:t>How to run it</w:t>
      </w:r>
    </w:p>
    <w:p>
      <w:pPr>
        <w:pStyle w:val="Heading2"/>
      </w:pPr>
      <w:r>
        <w:t>The interactive demo</w:t>
      </w:r>
    </w:p>
    <w:p>
      <w:r>
        <w:rPr>
          <w:rFonts w:ascii="Calibri" w:hAnsi="Calibri"/>
          <w:sz w:val="22"/>
        </w:rPr>
        <w:t>The easiest way to see M-01 in action is the demo binary:</w:t>
      </w:r>
    </w:p>
    <w:p>
      <w:pPr>
        <w:pStyle w:val="Code"/>
      </w:pPr>
      <w:r>
        <w:t>cd build</w:t>
      </w:r>
    </w:p>
    <w:p>
      <w:pPr>
        <w:pStyle w:val="Code"/>
      </w:pPr>
      <w:r>
        <w:t>./astra_demo</w:t>
      </w:r>
    </w:p>
    <w:p>
      <w:r>
        <w:rPr>
          <w:rFonts w:ascii="Calibri" w:hAnsi="Calibri"/>
          <w:sz w:val="22"/>
        </w:rPr>
        <w:t>This runs through the core module features interactively: creating capability tokens, spawning processes, registering services, publishing events. It prints what it’s doing at each step so you can follow along.</w:t>
      </w:r>
    </w:p>
    <w:p>
      <w:pPr>
        <w:pStyle w:val="Heading2"/>
      </w:pPr>
      <w:r>
        <w:t>The runtime</w:t>
      </w:r>
    </w:p>
    <w:p>
      <w:pPr>
        <w:pStyle w:val="Code"/>
      </w:pPr>
      <w:r>
        <w:t>./astra_runtime</w:t>
      </w:r>
    </w:p>
    <w:p>
      <w:r>
        <w:rPr>
          <w:rFonts w:ascii="Calibri" w:hAnsi="Calibri"/>
          <w:sz w:val="22"/>
        </w:rPr>
        <w:t>This starts the full runtime. Right now it initializes M-01 Core and M-21 ASM Core, sets up the service registry, and enters the main loop. It’s the real entry point that all 21 modules will eventually plug into.</w:t>
      </w:r>
    </w:p>
    <w:p>
      <w:pPr>
        <w:pStyle w:val="Heading2"/>
      </w:pPr>
      <w:r>
        <w:t>M-02 Namespace test</w:t>
      </w:r>
    </w:p>
    <w:p>
      <w:r>
        <w:rPr>
          <w:rFonts w:ascii="Calibri" w:hAnsi="Calibri"/>
          <w:sz w:val="22"/>
        </w:rPr>
        <w:t>This one needs root (or unprivileged user namespaces enabled):</w:t>
      </w:r>
    </w:p>
    <w:p>
      <w:pPr>
        <w:pStyle w:val="Code"/>
      </w:pPr>
      <w:r>
        <w:t># Check if your system allows unprivileged namespaces</w:t>
      </w:r>
    </w:p>
    <w:p>
      <w:pPr>
        <w:pStyle w:val="Code"/>
      </w:pPr>
      <w:r>
        <w:t>sysctl kernel.unprivileged_userns_clone</w:t>
      </w:r>
    </w:p>
    <w:p>
      <w:pPr>
        <w:pStyle w:val="Code"/>
      </w:pPr>
      <w:r>
        <w:t xml:space="preserve"> </w:t>
      </w:r>
    </w:p>
    <w:p>
      <w:pPr>
        <w:pStyle w:val="Code"/>
      </w:pPr>
      <w:r>
        <w:t># If it says 0, either enable it or run with sudo</w:t>
      </w:r>
    </w:p>
    <w:p>
      <w:pPr>
        <w:pStyle w:val="Code"/>
      </w:pPr>
      <w:r>
        <w:t>sudo sysctl kernel.unprivileged_userns_clone=1</w:t>
      </w:r>
    </w:p>
    <w:p>
      <w:pPr>
        <w:pStyle w:val="Code"/>
      </w:pPr>
      <w:r>
        <w:t xml:space="preserve"> </w:t>
      </w:r>
    </w:p>
    <w:p>
      <w:pPr>
        <w:pStyle w:val="Code"/>
      </w:pPr>
      <w:r>
        <w:t># Run the test</w:t>
      </w:r>
    </w:p>
    <w:p>
      <w:pPr>
        <w:pStyle w:val="Code"/>
      </w:pPr>
      <w:r>
        <w:t>sudo ./build/tests/isolation/test_sprint1</w:t>
      </w:r>
    </w:p>
    <w:p>
      <w:r>
        <w:rPr>
          <w:rFonts w:ascii="Calibri" w:hAnsi="Calibri"/>
          <w:sz w:val="22"/>
        </w:rPr>
        <w:t>What it does: forks a child, the child creates USER + PID namespaces via NamespaceManager, then forks again (because unshare(CLONE_NEWPID) only takes effect on the NEXT fork). The grandchild should see itself as PID 1 and UID 0 inside the namespace.</w:t>
      </w:r>
    </w:p>
    <w:p>
      <w:r>
        <w:rPr>
          <w:rFonts w:ascii="Calibri" w:hAnsi="Calibri"/>
          <w:sz w:val="22"/>
        </w:rPr>
        <w:t>What to look for in the output:</w:t>
      </w:r>
    </w:p>
    <w:p>
      <w:pPr>
        <w:pStyle w:val="ListBullet"/>
      </w:pPr>
      <w:r>
        <w:rPr>
          <w:rFonts w:ascii="Calibri" w:hAnsi="Calibri"/>
          <w:sz w:val="22"/>
        </w:rPr>
        <w:t>getpid() == 1 inside PID namespace — confirms PID isolation</w:t>
      </w:r>
    </w:p>
    <w:p>
      <w:pPr>
        <w:pStyle w:val="ListBullet"/>
      </w:pPr>
      <w:r>
        <w:rPr>
          <w:rFonts w:ascii="Calibri" w:hAnsi="Calibri"/>
          <w:sz w:val="22"/>
        </w:rPr>
        <w:t>getuid() == 0 inside USER namespace — confirms UID mapping</w:t>
      </w:r>
    </w:p>
    <w:p>
      <w:pPr>
        <w:pStyle w:val="ListBullet"/>
      </w:pPr>
      <w:r>
        <w:rPr>
          <w:rFonts w:ascii="Calibri" w:hAnsi="Calibri"/>
          <w:sz w:val="22"/>
        </w:rPr>
        <w:t>Child’s real host PID is NOT 1 — confirms we’re actually in a separate namespace</w:t>
      </w:r>
    </w:p>
    <w:p>
      <w:pPr>
        <w:pStyle w:val="ListBullet"/>
      </w:pPr>
      <w:r>
        <w:rPr>
          <w:rFonts w:ascii="Calibri" w:hAnsi="Calibri"/>
          <w:sz w:val="22"/>
        </w:rPr>
        <w:t>Child exited with code 0 — all checks passed</w:t>
      </w:r>
    </w:p>
    <w:p>
      <w:r>
        <w:br w:type="page"/>
      </w:r>
    </w:p>
    <w:p>
      <w:pPr>
        <w:pStyle w:val="Heading1"/>
      </w:pPr>
      <w:r>
        <w:t>M-01 Core — what’s inside</w:t>
      </w:r>
    </w:p>
    <w:p>
      <w:pPr>
        <w:pStyle w:val="Heading2"/>
      </w:pPr>
      <w:r>
        <w:t>Capability system</w:t>
      </w:r>
    </w:p>
    <w:p>
      <w:r>
        <w:rPr>
          <w:rFonts w:ascii="Calibri" w:hAnsi="Calibri"/>
          <w:sz w:val="22"/>
        </w:rPr>
        <w:t>Every action in Astra is gated by a capability token. Tokens are 128-bit values generated using RDRAND (hardware random). They carry a permission bitmask that says exactly what the holder can do.</w:t>
      </w:r>
    </w:p>
    <w:p>
      <w:r>
        <w:rPr>
          <w:rFonts w:ascii="Calibri" w:hAnsi="Calibri"/>
          <w:sz w:val="22"/>
        </w:rPr>
        <w:t>Permissions are explicit — SYS_ADMIN does NOT implicitly grant PROC_SPAWN or anything else. You need the specific bits set. This is different from traditional systems but it means you can’t accidentally escalate.</w:t>
      </w:r>
    </w:p>
    <w:p>
      <w:r>
        <w:rPr>
          <w:rFonts w:ascii="Calibri" w:hAnsi="Calibri"/>
          <w:sz w:val="22"/>
        </w:rPr>
        <w:t>Key operations:</w:t>
      </w:r>
    </w:p>
    <w:p>
      <w:pPr>
        <w:pStyle w:val="ListBullet"/>
      </w:pPr>
      <w:r>
        <w:rPr>
          <w:rFonts w:ascii="Calibri" w:hAnsi="Calibri"/>
          <w:sz w:val="22"/>
        </w:rPr>
        <w:t>createToken(permissions) — mint a new token with the given permission set</w:t>
      </w:r>
    </w:p>
    <w:p>
      <w:pPr>
        <w:pStyle w:val="ListBullet"/>
      </w:pPr>
      <w:r>
        <w:rPr>
          <w:rFonts w:ascii="Calibri" w:hAnsi="Calibri"/>
          <w:sz w:val="22"/>
        </w:rPr>
        <w:t>deriveToken(parent, subset) — create a child token with fewer permissions (monotonicity)</w:t>
      </w:r>
    </w:p>
    <w:p>
      <w:pPr>
        <w:pStyle w:val="ListBullet"/>
      </w:pPr>
      <w:r>
        <w:rPr>
          <w:rFonts w:ascii="Calibri" w:hAnsi="Calibri"/>
          <w:sz w:val="22"/>
        </w:rPr>
        <w:t>revokeToken(token) — secure-wipe all fields, token becomes unusable</w:t>
      </w:r>
    </w:p>
    <w:p>
      <w:pPr>
        <w:pStyle w:val="ListBullet"/>
      </w:pPr>
      <w:r>
        <w:rPr>
          <w:rFonts w:ascii="Calibri" w:hAnsi="Calibri"/>
          <w:sz w:val="22"/>
        </w:rPr>
        <w:t>hasPermission(token, perm) — check if a token has a specific permission bit</w:t>
      </w:r>
    </w:p>
    <w:p>
      <w:pPr>
        <w:pStyle w:val="Heading2"/>
      </w:pPr>
      <w:r>
        <w:t>Process manager</w:t>
      </w:r>
    </w:p>
    <w:p>
      <w:r>
        <w:rPr>
          <w:rFonts w:ascii="Calibri" w:hAnsi="Calibri"/>
          <w:sz w:val="22"/>
        </w:rPr>
        <w:t>Phase 2 turned this from stubs into the real thing. spawn() now does actual fork() + execve():</w:t>
      </w:r>
    </w:p>
    <w:p>
      <w:pPr>
        <w:pStyle w:val="ListNumber"/>
      </w:pPr>
      <w:r>
        <w:rPr>
          <w:rFonts w:ascii="Calibri" w:hAnsi="Calibri"/>
          <w:sz w:val="22"/>
        </w:rPr>
        <w:t>Verify capability token has PROC_SPAWN</w:t>
      </w:r>
    </w:p>
    <w:p>
      <w:pPr>
        <w:pStyle w:val="ListNumber"/>
      </w:pPr>
      <w:r>
        <w:rPr>
          <w:rFonts w:ascii="Calibri" w:hAnsi="Calibri"/>
          <w:sz w:val="22"/>
        </w:rPr>
        <w:t>Allocate descriptor slot, assign ProcessId</w:t>
      </w:r>
    </w:p>
    <w:p>
      <w:pPr>
        <w:pStyle w:val="ListNumber"/>
      </w:pPr>
      <w:r>
        <w:rPr>
          <w:rFonts w:ascii="Calibri" w:hAnsi="Calibri"/>
          <w:sz w:val="22"/>
        </w:rPr>
        <w:t>Run PRE_SPAWN hook chain (isolation checks, security audit)</w:t>
      </w:r>
    </w:p>
    <w:p>
      <w:pPr>
        <w:pStyle w:val="ListNumber"/>
      </w:pPr>
      <w:r>
        <w:rPr>
          <w:rFonts w:ascii="Calibri" w:hAnsi="Calibri"/>
          <w:sz w:val="22"/>
        </w:rPr>
        <w:t>fork() — create the child process</w:t>
      </w:r>
    </w:p>
    <w:p>
      <w:pPr>
        <w:pStyle w:val="ListNumber"/>
      </w:pPr>
      <w:r>
        <w:rPr>
          <w:rFonts w:ascii="Calibri" w:hAnsi="Calibri"/>
          <w:sz w:val="22"/>
        </w:rPr>
        <w:t>Child: run POST_FORK hooks (namespace setup), then execve(binary)</w:t>
      </w:r>
    </w:p>
    <w:p>
      <w:pPr>
        <w:pStyle w:val="ListNumber"/>
      </w:pPr>
      <w:r>
        <w:rPr>
          <w:rFonts w:ascii="Calibri" w:hAnsi="Calibri"/>
          <w:sz w:val="22"/>
        </w:rPr>
        <w:t>Parent: store real Linux PID, mark RUNNING, run POST_SPAWN hooks</w:t>
      </w:r>
    </w:p>
    <w:p>
      <w:r>
        <w:rPr>
          <w:rFonts w:ascii="Calibri" w:hAnsi="Calibri"/>
          <w:sz w:val="22"/>
        </w:rPr>
        <w:t>Other real operations: kill() sends actual signals via ::kill(), suspend/resume use SIGSTOP/SIGCONT, reapChildren() uses waitpid(WNOHANG).</w:t>
      </w:r>
    </w:p>
    <w:p>
      <w:r>
        <w:rPr>
          <w:rFonts w:ascii="Calibri" w:hAnsi="Calibri"/>
          <w:sz w:val="22"/>
        </w:rPr>
        <w:t>Shutdown does a two-phase graceful teardown: SIGTERM to everyone, wait 2 seconds, SIGKILL anything still alive, then a final waitpid sweep.</w:t>
      </w:r>
    </w:p>
    <w:p>
      <w:pPr>
        <w:pStyle w:val="Heading2"/>
      </w:pPr>
      <w:r>
        <w:t>Service registry + dependency graph</w:t>
      </w:r>
    </w:p>
    <w:p>
      <w:r>
        <w:rPr>
          <w:rFonts w:ascii="Calibri" w:hAnsi="Calibri"/>
          <w:sz w:val="22"/>
        </w:rPr>
        <w:t>Services register themselves and declare dependencies via getDependencies(). When startAll() is called, it runs Kahn’s algorithm to get the right startup order:</w:t>
      </w:r>
    </w:p>
    <w:p>
      <w:pPr>
        <w:pStyle w:val="ListNumber"/>
      </w:pPr>
      <w:r>
        <w:rPr>
          <w:rFonts w:ascii="Calibri" w:hAnsi="Calibri"/>
          <w:sz w:val="22"/>
        </w:rPr>
        <w:t>Collect dependencies from each service</w:t>
      </w:r>
    </w:p>
    <w:p>
      <w:pPr>
        <w:pStyle w:val="ListNumber"/>
      </w:pPr>
      <w:r>
        <w:rPr>
          <w:rFonts w:ascii="Calibri" w:hAnsi="Calibri"/>
          <w:sz w:val="22"/>
        </w:rPr>
        <w:t>Build adjacency list + in-degree counts</w:t>
      </w:r>
    </w:p>
    <w:p>
      <w:pPr>
        <w:pStyle w:val="ListNumber"/>
      </w:pPr>
      <w:r>
        <w:rPr>
          <w:rFonts w:ascii="Calibri" w:hAnsi="Calibri"/>
          <w:sz w:val="22"/>
        </w:rPr>
        <w:t>BFS from nodes with zero in-degree</w:t>
      </w:r>
    </w:p>
    <w:p>
      <w:pPr>
        <w:pStyle w:val="ListNumber"/>
      </w:pPr>
      <w:r>
        <w:rPr>
          <w:rFonts w:ascii="Calibri" w:hAnsi="Calibri"/>
          <w:sz w:val="22"/>
        </w:rPr>
        <w:t>If result count &lt; service count → cycle detected</w:t>
      </w:r>
    </w:p>
    <w:p>
      <w:r>
        <w:rPr>
          <w:rFonts w:ascii="Calibri" w:hAnsi="Calibri"/>
          <w:sz w:val="22"/>
        </w:rPr>
        <w:t>Cycles are caught in two ways: Kahn’s count mismatch and a separate DFS back-edge detector. Self-cycles, two-node cycles, larger rings — all caught. Missing dependencies get a warning and are skipped rather than crashing.</w:t>
      </w:r>
    </w:p>
    <w:p>
      <w:pPr>
        <w:pStyle w:val="Heading2"/>
      </w:pPr>
      <w:r>
        <w:t>Hook system</w:t>
      </w:r>
    </w:p>
    <w:p>
      <w:r>
        <w:rPr>
          <w:rFonts w:ascii="Calibri" w:hAnsi="Calibri"/>
          <w:sz w:val="22"/>
        </w:rPr>
        <w:t>The old system had 2 hardcoded hook slots. Now we have up to 16 hooks per point, priority-ordered:</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872"/>
            <w:shd w:val="clear" w:color="auto" w:fill="1A3C5E"/>
          </w:tcPr>
          <w:p>
            <w:r/>
            <w:r>
              <w:rPr>
                <w:rFonts w:ascii="Calibri" w:hAnsi="Calibri"/>
                <w:b/>
                <w:color w:val="FFFFFF"/>
                <w:sz w:val="19"/>
              </w:rPr>
              <w:t>Hook Point</w:t>
            </w:r>
          </w:p>
        </w:tc>
        <w:tc>
          <w:tcPr>
            <w:tcW w:type="dxa" w:w="2880"/>
            <w:shd w:val="clear" w:color="auto" w:fill="1A3C5E"/>
          </w:tcPr>
          <w:p>
            <w:r/>
            <w:r>
              <w:rPr>
                <w:rFonts w:ascii="Calibri" w:hAnsi="Calibri"/>
                <w:b/>
                <w:color w:val="FFFFFF"/>
                <w:sz w:val="19"/>
              </w:rPr>
              <w:t>When</w:t>
            </w:r>
          </w:p>
        </w:tc>
        <w:tc>
          <w:tcPr>
            <w:tcW w:type="dxa" w:w="4320"/>
            <w:shd w:val="clear" w:color="auto" w:fill="1A3C5E"/>
          </w:tcPr>
          <w:p>
            <w:r/>
            <w:r>
              <w:rPr>
                <w:rFonts w:ascii="Calibri" w:hAnsi="Calibri"/>
                <w:b/>
                <w:color w:val="FFFFFF"/>
                <w:sz w:val="19"/>
              </w:rPr>
              <w:t>Example</w:t>
            </w:r>
          </w:p>
        </w:tc>
      </w:tr>
      <w:tr>
        <w:tc>
          <w:tcPr>
            <w:tcW w:type="dxa" w:w="1872"/>
            <w:shd w:val="clear" w:color="auto" w:fill="F0F4F8"/>
          </w:tcPr>
          <w:p>
            <w:r/>
            <w:r>
              <w:rPr>
                <w:rFonts w:ascii="Calibri" w:hAnsi="Calibri"/>
                <w:sz w:val="19"/>
              </w:rPr>
              <w:t>PRE_SPAWN</w:t>
            </w:r>
          </w:p>
        </w:tc>
        <w:tc>
          <w:tcPr>
            <w:tcW w:type="dxa" w:w="2880"/>
            <w:shd w:val="clear" w:color="auto" w:fill="F0F4F8"/>
          </w:tcPr>
          <w:p>
            <w:r/>
            <w:r>
              <w:rPr>
                <w:rFonts w:ascii="Calibri" w:hAnsi="Calibri"/>
                <w:sz w:val="19"/>
              </w:rPr>
              <w:t>Before fork()</w:t>
            </w:r>
          </w:p>
        </w:tc>
        <w:tc>
          <w:tcPr>
            <w:tcW w:type="dxa" w:w="4320"/>
            <w:shd w:val="clear" w:color="auto" w:fill="F0F4F8"/>
          </w:tcPr>
          <w:p>
            <w:r/>
            <w:r>
              <w:rPr>
                <w:rFonts w:ascii="Calibri" w:hAnsi="Calibri"/>
                <w:sz w:val="19"/>
              </w:rPr>
              <w:t>Isolation check, capability audit</w:t>
            </w:r>
          </w:p>
        </w:tc>
      </w:tr>
      <w:tr>
        <w:tc>
          <w:tcPr>
            <w:tcW w:type="dxa" w:w="1872"/>
          </w:tcPr>
          <w:p>
            <w:r/>
            <w:r>
              <w:rPr>
                <w:rFonts w:ascii="Calibri" w:hAnsi="Calibri"/>
                <w:sz w:val="19"/>
              </w:rPr>
              <w:t>POST_FORK</w:t>
            </w:r>
          </w:p>
        </w:tc>
        <w:tc>
          <w:tcPr>
            <w:tcW w:type="dxa" w:w="2880"/>
          </w:tcPr>
          <w:p>
            <w:r/>
            <w:r>
              <w:rPr>
                <w:rFonts w:ascii="Calibri" w:hAnsi="Calibri"/>
                <w:sz w:val="19"/>
              </w:rPr>
              <w:t>In child, after fork()</w:t>
            </w:r>
          </w:p>
        </w:tc>
        <w:tc>
          <w:tcPr>
            <w:tcW w:type="dxa" w:w="4320"/>
          </w:tcPr>
          <w:p>
            <w:r/>
            <w:r>
              <w:rPr>
                <w:rFonts w:ascii="Calibri" w:hAnsi="Calibri"/>
                <w:sz w:val="19"/>
              </w:rPr>
              <w:t>Namespace setup, seccomp install</w:t>
            </w:r>
          </w:p>
        </w:tc>
      </w:tr>
      <w:tr>
        <w:tc>
          <w:tcPr>
            <w:tcW w:type="dxa" w:w="1872"/>
            <w:shd w:val="clear" w:color="auto" w:fill="F0F4F8"/>
          </w:tcPr>
          <w:p>
            <w:r/>
            <w:r>
              <w:rPr>
                <w:rFonts w:ascii="Calibri" w:hAnsi="Calibri"/>
                <w:sz w:val="19"/>
              </w:rPr>
              <w:t>POST_SPAWN</w:t>
            </w:r>
          </w:p>
        </w:tc>
        <w:tc>
          <w:tcPr>
            <w:tcW w:type="dxa" w:w="2880"/>
            <w:shd w:val="clear" w:color="auto" w:fill="F0F4F8"/>
          </w:tcPr>
          <w:p>
            <w:r/>
            <w:r>
              <w:rPr>
                <w:rFonts w:ascii="Calibri" w:hAnsi="Calibri"/>
                <w:sz w:val="19"/>
              </w:rPr>
              <w:t>In parent, child running</w:t>
            </w:r>
          </w:p>
        </w:tc>
        <w:tc>
          <w:tcPr>
            <w:tcW w:type="dxa" w:w="4320"/>
            <w:shd w:val="clear" w:color="auto" w:fill="F0F4F8"/>
          </w:tcPr>
          <w:p>
            <w:r/>
            <w:r>
              <w:rPr>
                <w:rFonts w:ascii="Calibri" w:hAnsi="Calibri"/>
                <w:sz w:val="19"/>
              </w:rPr>
              <w:t>Profiling, event recording</w:t>
            </w:r>
          </w:p>
        </w:tc>
      </w:tr>
      <w:tr>
        <w:tc>
          <w:tcPr>
            <w:tcW w:type="dxa" w:w="1872"/>
          </w:tcPr>
          <w:p>
            <w:r/>
            <w:r>
              <w:rPr>
                <w:rFonts w:ascii="Calibri" w:hAnsi="Calibri"/>
                <w:sz w:val="19"/>
              </w:rPr>
              <w:t>PRE_KILL</w:t>
            </w:r>
          </w:p>
        </w:tc>
        <w:tc>
          <w:tcPr>
            <w:tcW w:type="dxa" w:w="2880"/>
          </w:tcPr>
          <w:p>
            <w:r/>
            <w:r>
              <w:rPr>
                <w:rFonts w:ascii="Calibri" w:hAnsi="Calibri"/>
                <w:sz w:val="19"/>
              </w:rPr>
              <w:t>Before sending signal</w:t>
            </w:r>
          </w:p>
        </w:tc>
        <w:tc>
          <w:tcPr>
            <w:tcW w:type="dxa" w:w="4320"/>
          </w:tcPr>
          <w:p>
            <w:r/>
            <w:r>
              <w:rPr>
                <w:rFonts w:ascii="Calibri" w:hAnsi="Calibri"/>
                <w:sz w:val="19"/>
              </w:rPr>
              <w:t>State checkpointing</w:t>
            </w:r>
          </w:p>
        </w:tc>
      </w:tr>
      <w:tr>
        <w:tc>
          <w:tcPr>
            <w:tcW w:type="dxa" w:w="1872"/>
            <w:shd w:val="clear" w:color="auto" w:fill="F0F4F8"/>
          </w:tcPr>
          <w:p>
            <w:r/>
            <w:r>
              <w:rPr>
                <w:rFonts w:ascii="Calibri" w:hAnsi="Calibri"/>
                <w:sz w:val="19"/>
              </w:rPr>
              <w:t>POST_EXIT</w:t>
            </w:r>
          </w:p>
        </w:tc>
        <w:tc>
          <w:tcPr>
            <w:tcW w:type="dxa" w:w="2880"/>
            <w:shd w:val="clear" w:color="auto" w:fill="F0F4F8"/>
          </w:tcPr>
          <w:p>
            <w:r/>
            <w:r>
              <w:rPr>
                <w:rFonts w:ascii="Calibri" w:hAnsi="Calibri"/>
                <w:sz w:val="19"/>
              </w:rPr>
              <w:t>After waitpid reaps</w:t>
            </w:r>
          </w:p>
        </w:tc>
        <w:tc>
          <w:tcPr>
            <w:tcW w:type="dxa" w:w="4320"/>
            <w:shd w:val="clear" w:color="auto" w:fill="F0F4F8"/>
          </w:tcPr>
          <w:p>
            <w:r/>
            <w:r>
              <w:rPr>
                <w:rFonts w:ascii="Calibri" w:hAnsi="Calibri"/>
                <w:sz w:val="19"/>
              </w:rPr>
              <w:t>Cleanup, deallocation</w:t>
            </w:r>
          </w:p>
        </w:tc>
      </w:tr>
    </w:tbl>
    <w:p>
      <w:r>
        <w:rPr>
          <w:rFonts w:ascii="Calibri" w:hAnsi="Calibri"/>
          <w:sz w:val="22"/>
        </w:rPr>
        <w:t>Lower priority number runs first. If any hook returns an error, the chain short-circuits. The old setIsolationHook() still works — it wraps into a PRE_SPAWN hook internally.</w:t>
      </w:r>
    </w:p>
    <w:p>
      <w:pPr>
        <w:pStyle w:val="Heading2"/>
      </w:pPr>
      <w:r>
        <w:t>Event bus</w:t>
      </w:r>
    </w:p>
    <w:p>
      <w:r>
        <w:rPr>
          <w:rFonts w:ascii="Calibri" w:hAnsi="Calibri"/>
          <w:sz w:val="22"/>
        </w:rPr>
        <w:t>Pub/sub system for module communication. Modules subscribe to event types, and when an event fires, all subscribers get notified. Used for things like process lifecycle events (spawn, exit, crash) and service state changes.</w:t>
      </w:r>
    </w:p>
    <w:p>
      <w:pPr>
        <w:pStyle w:val="Heading2"/>
      </w:pPr>
      <w:r>
        <w:t>Logger</w:t>
      </w:r>
    </w:p>
    <w:p>
      <w:r>
        <w:rPr>
          <w:rFonts w:ascii="Calibri" w:hAnsi="Calibri"/>
          <w:sz w:val="22"/>
        </w:rPr>
        <w:t>Each module gets its own log file via the ASTRA_DEFINE_LOGGER() macro. Logs go to the logs/ directory with one file per module (e.g., logs/core.log, logs/isolation.log). Supports standard levels: TRACE, DEBUG, INFO, WARN, ERROR, FATAL.</w:t>
      </w:r>
    </w:p>
    <w:p>
      <w:r>
        <w:br w:type="page"/>
      </w:r>
    </w:p>
    <w:p>
      <w:pPr>
        <w:pStyle w:val="Heading1"/>
      </w:pPr>
      <w:r>
        <w:t>M-02 Isolation — what’s inside</w:t>
      </w:r>
    </w:p>
    <w:p>
      <w:pPr>
        <w:pStyle w:val="Heading2"/>
      </w:pPr>
      <w:r>
        <w:t>ProfileEngine</w:t>
      </w:r>
    </w:p>
    <w:p>
      <w:r>
        <w:rPr>
          <w:rFonts w:ascii="Calibri" w:hAnsi="Calibri"/>
          <w:sz w:val="22"/>
        </w:rPr>
        <w:t>Manages five built-in sandbox profiles that control how locked-down a process is:</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728"/>
            <w:shd w:val="clear" w:color="auto" w:fill="1A3C5E"/>
          </w:tcPr>
          <w:p>
            <w:r/>
            <w:r>
              <w:rPr>
                <w:rFonts w:ascii="Calibri" w:hAnsi="Calibri"/>
                <w:b/>
                <w:color w:val="FFFFFF"/>
                <w:sz w:val="19"/>
              </w:rPr>
              <w:t>Profile</w:t>
            </w:r>
          </w:p>
        </w:tc>
        <w:tc>
          <w:tcPr>
            <w:tcW w:type="dxa" w:w="3600"/>
            <w:shd w:val="clear" w:color="auto" w:fill="1A3C5E"/>
          </w:tcPr>
          <w:p>
            <w:r/>
            <w:r>
              <w:rPr>
                <w:rFonts w:ascii="Calibri" w:hAnsi="Calibri"/>
                <w:b/>
                <w:color w:val="FFFFFF"/>
                <w:sz w:val="19"/>
              </w:rPr>
              <w:t>Use case</w:t>
            </w:r>
          </w:p>
        </w:tc>
        <w:tc>
          <w:tcPr>
            <w:tcW w:type="dxa" w:w="3744"/>
            <w:shd w:val="clear" w:color="auto" w:fill="1A3C5E"/>
          </w:tcPr>
          <w:p>
            <w:r/>
            <w:r>
              <w:rPr>
                <w:rFonts w:ascii="Calibri" w:hAnsi="Calibri"/>
                <w:b/>
                <w:color w:val="FFFFFF"/>
                <w:sz w:val="19"/>
              </w:rPr>
              <w:t>How tight</w:t>
            </w:r>
          </w:p>
        </w:tc>
      </w:tr>
      <w:tr>
        <w:tc>
          <w:tcPr>
            <w:tcW w:type="dxa" w:w="1728"/>
            <w:shd w:val="clear" w:color="auto" w:fill="F0F4F8"/>
          </w:tcPr>
          <w:p>
            <w:r/>
            <w:r>
              <w:rPr>
                <w:rFonts w:ascii="Calibri" w:hAnsi="Calibri"/>
                <w:sz w:val="19"/>
              </w:rPr>
              <w:t>Paranoid</w:t>
            </w:r>
          </w:p>
        </w:tc>
        <w:tc>
          <w:tcPr>
            <w:tcW w:type="dxa" w:w="3600"/>
            <w:shd w:val="clear" w:color="auto" w:fill="F0F4F8"/>
          </w:tcPr>
          <w:p>
            <w:r/>
            <w:r>
              <w:rPr>
                <w:rFonts w:ascii="Calibri" w:hAnsi="Calibri"/>
                <w:sz w:val="19"/>
              </w:rPr>
              <w:t>Untrusted code, research</w:t>
            </w:r>
          </w:p>
        </w:tc>
        <w:tc>
          <w:tcPr>
            <w:tcW w:type="dxa" w:w="3744"/>
            <w:shd w:val="clear" w:color="auto" w:fill="F0F4F8"/>
          </w:tcPr>
          <w:p>
            <w:r/>
            <w:r>
              <w:rPr>
                <w:rFonts w:ascii="Calibri" w:hAnsi="Calibri"/>
                <w:sz w:val="19"/>
              </w:rPr>
              <w:t>Maximum lockdown — everything restricted</w:t>
            </w:r>
          </w:p>
        </w:tc>
      </w:tr>
      <w:tr>
        <w:tc>
          <w:tcPr>
            <w:tcW w:type="dxa" w:w="1728"/>
          </w:tcPr>
          <w:p>
            <w:r/>
            <w:r>
              <w:rPr>
                <w:rFonts w:ascii="Calibri" w:hAnsi="Calibri"/>
                <w:sz w:val="19"/>
              </w:rPr>
              <w:t>Strict</w:t>
            </w:r>
          </w:p>
        </w:tc>
        <w:tc>
          <w:tcPr>
            <w:tcW w:type="dxa" w:w="3600"/>
          </w:tcPr>
          <w:p>
            <w:r/>
            <w:r>
              <w:rPr>
                <w:rFonts w:ascii="Calibri" w:hAnsi="Calibri"/>
                <w:sz w:val="19"/>
              </w:rPr>
              <w:t>Production services</w:t>
            </w:r>
          </w:p>
        </w:tc>
        <w:tc>
          <w:tcPr>
            <w:tcW w:type="dxa" w:w="3744"/>
          </w:tcPr>
          <w:p>
            <w:r/>
            <w:r>
              <w:rPr>
                <w:rFonts w:ascii="Calibri" w:hAnsi="Calibri"/>
                <w:sz w:val="19"/>
              </w:rPr>
              <w:t>Very tight, known syscall whitelist</w:t>
            </w:r>
          </w:p>
        </w:tc>
      </w:tr>
      <w:tr>
        <w:tc>
          <w:tcPr>
            <w:tcW w:type="dxa" w:w="1728"/>
            <w:shd w:val="clear" w:color="auto" w:fill="F0F4F8"/>
          </w:tcPr>
          <w:p>
            <w:r/>
            <w:r>
              <w:rPr>
                <w:rFonts w:ascii="Calibri" w:hAnsi="Calibri"/>
                <w:sz w:val="19"/>
              </w:rPr>
              <w:t>Standard</w:t>
            </w:r>
          </w:p>
        </w:tc>
        <w:tc>
          <w:tcPr>
            <w:tcW w:type="dxa" w:w="3600"/>
            <w:shd w:val="clear" w:color="auto" w:fill="F0F4F8"/>
          </w:tcPr>
          <w:p>
            <w:r/>
            <w:r>
              <w:rPr>
                <w:rFonts w:ascii="Calibri" w:hAnsi="Calibri"/>
                <w:sz w:val="19"/>
              </w:rPr>
              <w:t>General purpose</w:t>
            </w:r>
          </w:p>
        </w:tc>
        <w:tc>
          <w:tcPr>
            <w:tcW w:type="dxa" w:w="3744"/>
            <w:shd w:val="clear" w:color="auto" w:fill="F0F4F8"/>
          </w:tcPr>
          <w:p>
            <w:r/>
            <w:r>
              <w:rPr>
                <w:rFonts w:ascii="Calibri" w:hAnsi="Calibri"/>
                <w:sz w:val="19"/>
              </w:rPr>
              <w:t>Balanced defaults</w:t>
            </w:r>
          </w:p>
        </w:tc>
      </w:tr>
      <w:tr>
        <w:tc>
          <w:tcPr>
            <w:tcW w:type="dxa" w:w="1728"/>
          </w:tcPr>
          <w:p>
            <w:r/>
            <w:r>
              <w:rPr>
                <w:rFonts w:ascii="Calibri" w:hAnsi="Calibri"/>
                <w:sz w:val="19"/>
              </w:rPr>
              <w:t>Relaxed</w:t>
            </w:r>
          </w:p>
        </w:tc>
        <w:tc>
          <w:tcPr>
            <w:tcW w:type="dxa" w:w="3600"/>
          </w:tcPr>
          <w:p>
            <w:r/>
            <w:r>
              <w:rPr>
                <w:rFonts w:ascii="Calibri" w:hAnsi="Calibri"/>
                <w:sz w:val="19"/>
              </w:rPr>
              <w:t>Internal trusted tools</w:t>
            </w:r>
          </w:p>
        </w:tc>
        <w:tc>
          <w:tcPr>
            <w:tcW w:type="dxa" w:w="3744"/>
          </w:tcPr>
          <w:p>
            <w:r/>
            <w:r>
              <w:rPr>
                <w:rFonts w:ascii="Calibri" w:hAnsi="Calibri"/>
                <w:sz w:val="19"/>
              </w:rPr>
              <w:t>Minimal constraints</w:t>
            </w:r>
          </w:p>
        </w:tc>
      </w:tr>
      <w:tr>
        <w:tc>
          <w:tcPr>
            <w:tcW w:type="dxa" w:w="1728"/>
            <w:shd w:val="clear" w:color="auto" w:fill="F0F4F8"/>
          </w:tcPr>
          <w:p>
            <w:r/>
            <w:r>
              <w:rPr>
                <w:rFonts w:ascii="Calibri" w:hAnsi="Calibri"/>
                <w:sz w:val="19"/>
              </w:rPr>
              <w:t>Developer</w:t>
            </w:r>
          </w:p>
        </w:tc>
        <w:tc>
          <w:tcPr>
            <w:tcW w:type="dxa" w:w="3600"/>
            <w:shd w:val="clear" w:color="auto" w:fill="F0F4F8"/>
          </w:tcPr>
          <w:p>
            <w:r/>
            <w:r>
              <w:rPr>
                <w:rFonts w:ascii="Calibri" w:hAnsi="Calibri"/>
                <w:sz w:val="19"/>
              </w:rPr>
              <w:t>Dev/debug environments</w:t>
            </w:r>
          </w:p>
        </w:tc>
        <w:tc>
          <w:tcPr>
            <w:tcW w:type="dxa" w:w="3744"/>
            <w:shd w:val="clear" w:color="auto" w:fill="F0F4F8"/>
          </w:tcPr>
          <w:p>
            <w:r/>
            <w:r>
              <w:rPr>
                <w:rFonts w:ascii="Calibri" w:hAnsi="Calibri"/>
                <w:sz w:val="19"/>
              </w:rPr>
              <w:t>Most permissive, still sandboxed</w:t>
            </w:r>
          </w:p>
        </w:tc>
      </w:tr>
    </w:tbl>
    <w:p>
      <w:r>
        <w:rPr>
          <w:rFonts w:ascii="Calibri" w:hAnsi="Calibri"/>
          <w:sz w:val="22"/>
        </w:rPr>
        <w:t>Profiles are loaded once at startup and sealed — immutable after init(). You can’t change a profile at runtime because that would let an attacker silently weaken sandboxes. The sealing is enforced at the code level.</w:t>
      </w:r>
    </w:p>
    <w:p>
      <w:pPr>
        <w:pStyle w:val="Heading2"/>
      </w:pPr>
      <w:r>
        <w:t>NamespaceManager</w:t>
      </w:r>
    </w:p>
    <w:p>
      <w:r>
        <w:rPr>
          <w:rFonts w:ascii="Calibri" w:hAnsi="Calibri"/>
          <w:sz w:val="22"/>
        </w:rPr>
        <w:t>Creates Linux namespaces for sandboxed processes. Sprint 1 implements USER + PID namespaces.</w:t>
      </w:r>
    </w:p>
    <w:p>
      <w:r>
        <w:rPr>
          <w:rFonts w:ascii="Calibri" w:hAnsi="Calibri"/>
          <w:sz w:val="22"/>
        </w:rPr>
        <w:t>The state machine goes: INIT → USER_CREATED → MAPPED → PID_CREATED → ACTIVE</w:t>
      </w:r>
    </w:p>
    <w:p>
      <w:r>
        <w:rPr>
          <w:rFonts w:ascii="Calibri" w:hAnsi="Calibri"/>
          <w:sz w:val="22"/>
        </w:rPr>
        <w:t>The key gotcha (and what we had to fix): unshare(CLONE_NEWPID) doesn’t move the calling process into the new namespace. Only its next child gets PID 1. So the flow is:</w:t>
      </w:r>
    </w:p>
    <w:p>
      <w:pPr>
        <w:pStyle w:val="ListNumber"/>
      </w:pPr>
      <w:r>
        <w:rPr>
          <w:rFonts w:ascii="Calibri" w:hAnsi="Calibri"/>
          <w:sz w:val="22"/>
        </w:rPr>
        <w:t>Parent forks child A</w:t>
      </w:r>
    </w:p>
    <w:p>
      <w:pPr>
        <w:pStyle w:val="ListNumber"/>
      </w:pPr>
      <w:r>
        <w:rPr>
          <w:rFonts w:ascii="Calibri" w:hAnsi="Calibri"/>
          <w:sz w:val="22"/>
        </w:rPr>
        <w:t>Child A calls unshare(CLONE_NEWUSER | CLONE_NEWPID)</w:t>
      </w:r>
    </w:p>
    <w:p>
      <w:pPr>
        <w:pStyle w:val="ListNumber"/>
      </w:pPr>
      <w:r>
        <w:rPr>
          <w:rFonts w:ascii="Calibri" w:hAnsi="Calibri"/>
          <w:sz w:val="22"/>
        </w:rPr>
        <w:t>Child A writes uid_map/gid_map for the USER namespace</w:t>
      </w:r>
    </w:p>
    <w:p>
      <w:pPr>
        <w:pStyle w:val="ListNumber"/>
      </w:pPr>
      <w:r>
        <w:rPr>
          <w:rFonts w:ascii="Calibri" w:hAnsi="Calibri"/>
          <w:sz w:val="22"/>
        </w:rPr>
        <w:t>Child A forks child B (grandchild)</w:t>
      </w:r>
    </w:p>
    <w:p>
      <w:pPr>
        <w:pStyle w:val="ListNumber"/>
      </w:pPr>
      <w:r>
        <w:rPr>
          <w:rFonts w:ascii="Calibri" w:hAnsi="Calibri"/>
          <w:sz w:val="22"/>
        </w:rPr>
        <w:t>Child B is now PID 1 inside the new PID namespace</w:t>
      </w:r>
    </w:p>
    <w:p>
      <w:pPr>
        <w:pStyle w:val="ListNumber"/>
      </w:pPr>
      <w:r>
        <w:rPr>
          <w:rFonts w:ascii="Calibri" w:hAnsi="Calibri"/>
          <w:sz w:val="22"/>
        </w:rPr>
        <w:t>Child B also sees itself as UID 0 thanks to the USER namespace mapping</w:t>
      </w:r>
    </w:p>
    <w:p>
      <w:r>
        <w:rPr>
          <w:rFonts w:ascii="Calibri" w:hAnsi="Calibri"/>
          <w:sz w:val="22"/>
        </w:rPr>
        <w:t>If any step fails, rollback() undoes everything in reverse order. File descriptors are managed with RAII (ScopedFd) to prevent leaks.</w:t>
      </w:r>
    </w:p>
    <w:p>
      <w:r>
        <w:br w:type="page"/>
      </w:r>
    </w:p>
    <w:p>
      <w:pPr>
        <w:pStyle w:val="Heading1"/>
      </w:pPr>
      <w:r>
        <w:t>Testing — how to verify everything works</w:t>
      </w:r>
    </w:p>
    <w:p>
      <w:pPr>
        <w:pStyle w:val="Heading2"/>
      </w:pPr>
      <w:r>
        <w:t>CMake tests (production code)</w:t>
      </w:r>
    </w:p>
    <w:p>
      <w:pPr>
        <w:pStyle w:val="Code"/>
      </w:pPr>
      <w:r>
        <w:t>cd build</w:t>
      </w:r>
    </w:p>
    <w:p>
      <w:pPr>
        <w:pStyle w:val="Code"/>
      </w:pPr>
      <w:r>
        <w:t>cmake --build .</w:t>
      </w:r>
    </w:p>
    <w:p>
      <w:pPr>
        <w:pStyle w:val="Code"/>
      </w:pPr>
      <w:r>
        <w:t>ctest --output-on-failure</w:t>
      </w:r>
    </w:p>
    <w:p>
      <w:r>
        <w:rPr>
          <w:rFonts w:ascii="Calibri" w:hAnsi="Calibri"/>
          <w:sz w:val="22"/>
        </w:rPr>
        <w:t>This builds and runs the CMake-registered test targets. Needs GCC 12+/Clang 16+ since the production code is C++23.</w:t>
      </w:r>
    </w:p>
    <w:p>
      <w:pPr>
        <w:pStyle w:val="Heading2"/>
      </w:pPr>
      <w:r>
        <w:t>Standalone verification tests (C++17)</w:t>
      </w:r>
    </w:p>
    <w:p>
      <w:r>
        <w:rPr>
          <w:rFonts w:ascii="Calibri" w:hAnsi="Calibri"/>
          <w:sz w:val="22"/>
        </w:rPr>
        <w:t>If you’re on an older compiler (like g++ 11 on Kali), these work independently:</w:t>
      </w:r>
    </w:p>
    <w:p>
      <w:pPr>
        <w:pStyle w:val="Code"/>
      </w:pPr>
      <w:r>
        <w:t>cd tests/phase2_verify</w:t>
      </w:r>
    </w:p>
    <w:p>
      <w:pPr>
        <w:pStyle w:val="Code"/>
      </w:pPr>
      <w:r>
        <w:t xml:space="preserve"> </w:t>
      </w:r>
    </w:p>
    <w:p>
      <w:pPr>
        <w:pStyle w:val="Code"/>
      </w:pPr>
      <w:r>
        <w:t>g++ -std=c++17 -O2 -o test_hooks test_hook_registry.cpp -I .</w:t>
      </w:r>
    </w:p>
    <w:p>
      <w:pPr>
        <w:pStyle w:val="Code"/>
      </w:pPr>
      <w:r>
        <w:t>g++ -std=c++17 -O2 -o test_deps test_dependency_graph.cpp -I .</w:t>
      </w:r>
    </w:p>
    <w:p>
      <w:pPr>
        <w:pStyle w:val="Code"/>
      </w:pPr>
      <w:r>
        <w:t>g++ -std=c++17 -O2 -o test_fork test_fork_exec.cpp -I . -lpthread</w:t>
      </w:r>
    </w:p>
    <w:p>
      <w:pPr>
        <w:pStyle w:val="Code"/>
      </w:pPr>
      <w:r>
        <w:t>g++ -std=c++17 -O2 -o test_scale test_scalability.cpp -I . -lpthread</w:t>
      </w:r>
    </w:p>
    <w:p>
      <w:pPr>
        <w:pStyle w:val="Code"/>
      </w:pPr>
      <w:r>
        <w:t>g++ -std=c++17 -O2 -o test_security test_security.cpp -I .</w:t>
      </w:r>
    </w:p>
    <w:p>
      <w:pPr>
        <w:pStyle w:val="Code"/>
      </w:pPr>
      <w:r>
        <w:t xml:space="preserve"> </w:t>
      </w:r>
    </w:p>
    <w:p>
      <w:pPr>
        <w:pStyle w:val="Code"/>
      </w:pPr>
      <w:r>
        <w:t># run all five</w:t>
      </w:r>
    </w:p>
    <w:p>
      <w:pPr>
        <w:pStyle w:val="Code"/>
      </w:pPr>
      <w:r>
        <w:t>./test_hooks &amp;&amp; ./test_deps &amp;&amp; ./test_fork &amp;&amp; ./test_scale &amp;&amp; ./test_security</w:t>
      </w:r>
    </w:p>
    <w:p>
      <w:r>
        <w:rPr>
          <w:rFonts w:ascii="Calibri" w:hAnsi="Calibri"/>
          <w:sz w:val="22"/>
        </w:rPr>
        <w:t>These include a polyfill for std::expected in test_harness.h, so they compile on C++17 without issues.</w:t>
      </w:r>
    </w:p>
    <w:p>
      <w:pPr>
        <w:pStyle w:val="Heading2"/>
      </w:pPr>
      <w:r>
        <w:t>M-02 namespace test</w:t>
      </w:r>
    </w:p>
    <w:p>
      <w:pPr>
        <w:pStyle w:val="Code"/>
      </w:pPr>
      <w:r>
        <w:t># from the build directory</w:t>
      </w:r>
    </w:p>
    <w:p>
      <w:pPr>
        <w:pStyle w:val="Code"/>
      </w:pPr>
      <w:r>
        <w:t>sudo ./tests/isolation/test_sprint1</w:t>
      </w:r>
    </w:p>
    <w:p>
      <w:r>
        <w:rPr>
          <w:rFonts w:ascii="Calibri" w:hAnsi="Calibri"/>
          <w:sz w:val="22"/>
        </w:rPr>
        <w:t>Needs root or kernel.unprivileged_userns_clone=1.</w:t>
      </w:r>
    </w:p>
    <w:p>
      <w:pPr>
        <w:pStyle w:val="Heading2"/>
      </w:pPr>
      <w:r>
        <w:t>Test suite breakdown</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2160"/>
            <w:shd w:val="clear" w:color="auto" w:fill="1A3C5E"/>
          </w:tcPr>
          <w:p>
            <w:r/>
            <w:r>
              <w:rPr>
                <w:rFonts w:ascii="Calibri" w:hAnsi="Calibri"/>
                <w:b/>
                <w:color w:val="FFFFFF"/>
                <w:sz w:val="19"/>
              </w:rPr>
              <w:t>Suite</w:t>
            </w:r>
          </w:p>
        </w:tc>
        <w:tc>
          <w:tcPr>
            <w:tcW w:type="dxa" w:w="864"/>
            <w:shd w:val="clear" w:color="auto" w:fill="1A3C5E"/>
          </w:tcPr>
          <w:p>
            <w:r/>
            <w:r>
              <w:rPr>
                <w:rFonts w:ascii="Calibri" w:hAnsi="Calibri"/>
                <w:b/>
                <w:color w:val="FFFFFF"/>
                <w:sz w:val="19"/>
              </w:rPr>
              <w:t>Assertions</w:t>
            </w:r>
          </w:p>
        </w:tc>
        <w:tc>
          <w:tcPr>
            <w:tcW w:type="dxa" w:w="6048"/>
            <w:shd w:val="clear" w:color="auto" w:fill="1A3C5E"/>
          </w:tcPr>
          <w:p>
            <w:r/>
            <w:r>
              <w:rPr>
                <w:rFonts w:ascii="Calibri" w:hAnsi="Calibri"/>
                <w:b/>
                <w:color w:val="FFFFFF"/>
                <w:sz w:val="19"/>
              </w:rPr>
              <w:t>What’s tested</w:t>
            </w:r>
          </w:p>
        </w:tc>
      </w:tr>
      <w:tr>
        <w:tc>
          <w:tcPr>
            <w:tcW w:type="dxa" w:w="2160"/>
            <w:shd w:val="clear" w:color="auto" w:fill="F0F4F8"/>
          </w:tcPr>
          <w:p>
            <w:r/>
            <w:r>
              <w:rPr>
                <w:rFonts w:ascii="Calibri" w:hAnsi="Calibri"/>
                <w:sz w:val="19"/>
              </w:rPr>
              <w:t>test_hook_registry</w:t>
            </w:r>
          </w:p>
        </w:tc>
        <w:tc>
          <w:tcPr>
            <w:tcW w:type="dxa" w:w="864"/>
            <w:shd w:val="clear" w:color="auto" w:fill="F0F4F8"/>
          </w:tcPr>
          <w:p>
            <w:r/>
            <w:r>
              <w:rPr>
                <w:rFonts w:ascii="Calibri" w:hAnsi="Calibri"/>
                <w:sz w:val="19"/>
              </w:rPr>
              <w:t>66</w:t>
            </w:r>
          </w:p>
        </w:tc>
        <w:tc>
          <w:tcPr>
            <w:tcW w:type="dxa" w:w="6048"/>
            <w:shd w:val="clear" w:color="auto" w:fill="F0F4F8"/>
          </w:tcPr>
          <w:p>
            <w:r/>
            <w:r>
              <w:rPr>
                <w:rFonts w:ascii="Calibri" w:hAnsi="Calibri"/>
                <w:sz w:val="19"/>
              </w:rPr>
              <w:t>Registration, priority ordering, short-circuit, overflow at 16, module unregister, multi-point</w:t>
            </w:r>
          </w:p>
        </w:tc>
      </w:tr>
      <w:tr>
        <w:tc>
          <w:tcPr>
            <w:tcW w:type="dxa" w:w="2160"/>
          </w:tcPr>
          <w:p>
            <w:r/>
            <w:r>
              <w:rPr>
                <w:rFonts w:ascii="Calibri" w:hAnsi="Calibri"/>
                <w:sz w:val="19"/>
              </w:rPr>
              <w:t>test_dependency_graph</w:t>
            </w:r>
          </w:p>
        </w:tc>
        <w:tc>
          <w:tcPr>
            <w:tcW w:type="dxa" w:w="864"/>
          </w:tcPr>
          <w:p>
            <w:r/>
            <w:r>
              <w:rPr>
                <w:rFonts w:ascii="Calibri" w:hAnsi="Calibri"/>
                <w:sz w:val="19"/>
              </w:rPr>
              <w:t>41</w:t>
            </w:r>
          </w:p>
        </w:tc>
        <w:tc>
          <w:tcPr>
            <w:tcW w:type="dxa" w:w="6048"/>
          </w:tcPr>
          <w:p>
            <w:r/>
            <w:r>
              <w:rPr>
                <w:rFonts w:ascii="Calibri" w:hAnsi="Calibri"/>
                <w:sz w:val="19"/>
              </w:rPr>
              <w:t>Linear chain, diamond, 3 types of cycles, missing deps, 8-service tree, non-contiguous slots</w:t>
            </w:r>
          </w:p>
        </w:tc>
      </w:tr>
      <w:tr>
        <w:tc>
          <w:tcPr>
            <w:tcW w:type="dxa" w:w="2160"/>
            <w:shd w:val="clear" w:color="auto" w:fill="F0F4F8"/>
          </w:tcPr>
          <w:p>
            <w:r/>
            <w:r>
              <w:rPr>
                <w:rFonts w:ascii="Calibri" w:hAnsi="Calibri"/>
                <w:sz w:val="19"/>
              </w:rPr>
              <w:t>test_fork_exec</w:t>
            </w:r>
          </w:p>
        </w:tc>
        <w:tc>
          <w:tcPr>
            <w:tcW w:type="dxa" w:w="864"/>
            <w:shd w:val="clear" w:color="auto" w:fill="F0F4F8"/>
          </w:tcPr>
          <w:p>
            <w:r/>
            <w:r>
              <w:rPr>
                <w:rFonts w:ascii="Calibri" w:hAnsi="Calibri"/>
                <w:sz w:val="19"/>
              </w:rPr>
              <w:t>49</w:t>
            </w:r>
          </w:p>
        </w:tc>
        <w:tc>
          <w:tcPr>
            <w:tcW w:type="dxa" w:w="6048"/>
            <w:shd w:val="clear" w:color="auto" w:fill="F0F4F8"/>
          </w:tcPr>
          <w:p>
            <w:r/>
            <w:r>
              <w:rPr>
                <w:rFonts w:ascii="Calibri" w:hAnsi="Calibri"/>
                <w:sz w:val="19"/>
              </w:rPr>
              <w:t>/bin/true, /bin/false, bad binary (127), SIGTERM, SIGKILL, SIGSTOP+SIGCONT, 10 concurrent, 50 rapid spawn-kill</w:t>
            </w:r>
          </w:p>
        </w:tc>
      </w:tr>
      <w:tr>
        <w:tc>
          <w:tcPr>
            <w:tcW w:type="dxa" w:w="2160"/>
          </w:tcPr>
          <w:p>
            <w:r/>
            <w:r>
              <w:rPr>
                <w:rFonts w:ascii="Calibri" w:hAnsi="Calibri"/>
                <w:sz w:val="19"/>
              </w:rPr>
              <w:t>test_scalability</w:t>
            </w:r>
          </w:p>
        </w:tc>
        <w:tc>
          <w:tcPr>
            <w:tcW w:type="dxa" w:w="864"/>
          </w:tcPr>
          <w:p>
            <w:r/>
            <w:r>
              <w:rPr>
                <w:rFonts w:ascii="Calibri" w:hAnsi="Calibri"/>
                <w:sz w:val="19"/>
              </w:rPr>
              <w:t>18</w:t>
            </w:r>
          </w:p>
        </w:tc>
        <w:tc>
          <w:tcPr>
            <w:tcW w:type="dxa" w:w="6048"/>
          </w:tcPr>
          <w:p>
            <w:r/>
            <w:r>
              <w:rPr>
                <w:rFonts w:ascii="Calibri" w:hAnsi="Calibri"/>
                <w:sz w:val="19"/>
              </w:rPr>
              <w:t>100K hook iterations, 10K register/unregister, 21-module sort, 100 process spawn+reap, 50 SIGKILL storm</w:t>
            </w:r>
          </w:p>
        </w:tc>
      </w:tr>
      <w:tr>
        <w:tc>
          <w:tcPr>
            <w:tcW w:type="dxa" w:w="2160"/>
            <w:shd w:val="clear" w:color="auto" w:fill="F0F4F8"/>
          </w:tcPr>
          <w:p>
            <w:r/>
            <w:r>
              <w:rPr>
                <w:rFonts w:ascii="Calibri" w:hAnsi="Calibri"/>
                <w:sz w:val="19"/>
              </w:rPr>
              <w:t>test_security</w:t>
            </w:r>
          </w:p>
        </w:tc>
        <w:tc>
          <w:tcPr>
            <w:tcW w:type="dxa" w:w="864"/>
            <w:shd w:val="clear" w:color="auto" w:fill="F0F4F8"/>
          </w:tcPr>
          <w:p>
            <w:r/>
            <w:r>
              <w:rPr>
                <w:rFonts w:ascii="Calibri" w:hAnsi="Calibri"/>
                <w:sz w:val="19"/>
              </w:rPr>
              <w:t>59</w:t>
            </w:r>
          </w:p>
        </w:tc>
        <w:tc>
          <w:tcPr>
            <w:tcW w:type="dxa" w:w="6048"/>
            <w:shd w:val="clear" w:color="auto" w:fill="F0F4F8"/>
          </w:tcPr>
          <w:p>
            <w:r/>
            <w:r>
              <w:rPr>
                <w:rFonts w:ascii="Calibri" w:hAnsi="Calibri"/>
                <w:sz w:val="19"/>
              </w:rPr>
              <w:t>Permission enforcement, token wipe, monotonicity, hook denial, multi-layer AND, audit trail</w:t>
            </w:r>
          </w:p>
        </w:tc>
      </w:tr>
      <w:tr>
        <w:tc>
          <w:tcPr>
            <w:tcW w:type="dxa" w:w="2160"/>
          </w:tcPr>
          <w:p>
            <w:r/>
            <w:r>
              <w:rPr>
                <w:rFonts w:ascii="Calibri" w:hAnsi="Calibri"/>
                <w:sz w:val="19"/>
              </w:rPr>
              <w:t>test_sprint1 (M-02)</w:t>
            </w:r>
          </w:p>
        </w:tc>
        <w:tc>
          <w:tcPr>
            <w:tcW w:type="dxa" w:w="864"/>
          </w:tcPr>
          <w:p>
            <w:r/>
            <w:r>
              <w:rPr>
                <w:rFonts w:ascii="Calibri" w:hAnsi="Calibri"/>
                <w:sz w:val="19"/>
              </w:rPr>
              <w:t>~6</w:t>
            </w:r>
          </w:p>
        </w:tc>
        <w:tc>
          <w:tcPr>
            <w:tcW w:type="dxa" w:w="6048"/>
          </w:tcPr>
          <w:p>
            <w:r/>
            <w:r>
              <w:rPr>
                <w:rFonts w:ascii="Calibri" w:hAnsi="Calibri"/>
                <w:sz w:val="19"/>
              </w:rPr>
              <w:t>PID namespace (getpid==1), USER namespace (getuid==0), /proc visibility, exit code</w:t>
            </w:r>
          </w:p>
        </w:tc>
      </w:tr>
    </w:tbl>
    <w:p>
      <w:r>
        <w:rPr>
          <w:rFonts w:ascii="Calibri" w:hAnsi="Calibri"/>
          <w:sz w:val="22"/>
        </w:rPr>
        <w:t>Total: 239 assertions across 6 test suites.</w:t>
      </w:r>
    </w:p>
    <w:p>
      <w:pPr>
        <w:pStyle w:val="Heading2"/>
      </w:pPr>
      <w:r>
        <w:t>What to look for when tests run</w:t>
      </w:r>
    </w:p>
    <w:p>
      <w:r>
        <w:rPr>
          <w:rFonts w:ascii="Calibri" w:hAnsi="Calibri"/>
          <w:sz w:val="22"/>
        </w:rPr>
        <w:t>For the fork/exec tests specifically:</w:t>
      </w:r>
    </w:p>
    <w:p>
      <w:pPr>
        <w:pStyle w:val="ListBullet"/>
      </w:pPr>
      <w:r>
        <w:rPr>
          <w:rFonts w:ascii="Calibri" w:hAnsi="Calibri"/>
          <w:sz w:val="22"/>
        </w:rPr>
        <w:t>/bin/true should exit 0, /bin/false should exit 1</w:t>
      </w:r>
    </w:p>
    <w:p>
      <w:pPr>
        <w:pStyle w:val="ListBullet"/>
      </w:pPr>
      <w:r>
        <w:rPr>
          <w:rFonts w:ascii="Calibri" w:hAnsi="Calibri"/>
          <w:sz w:val="22"/>
        </w:rPr>
        <w:t>Invalid binary path should exit 127 (execve failed, child did _exit(127))</w:t>
      </w:r>
    </w:p>
    <w:p>
      <w:pPr>
        <w:pStyle w:val="ListBullet"/>
      </w:pPr>
      <w:r>
        <w:rPr>
          <w:rFonts w:ascii="Calibri" w:hAnsi="Calibri"/>
          <w:sz w:val="22"/>
        </w:rPr>
        <w:t>SIGTERM to /bin/sleep — WIFSIGNALED should be true, WTERMSIG == 15</w:t>
      </w:r>
    </w:p>
    <w:p>
      <w:pPr>
        <w:pStyle w:val="ListBullet"/>
      </w:pPr>
      <w:r>
        <w:rPr>
          <w:rFonts w:ascii="Calibri" w:hAnsi="Calibri"/>
          <w:sz w:val="22"/>
        </w:rPr>
        <w:t>50 rapid spawn-kill cycles — no zombies left behind</w:t>
      </w:r>
    </w:p>
    <w:p>
      <w:r>
        <w:rPr>
          <w:rFonts w:ascii="Calibri" w:hAnsi="Calibri"/>
          <w:sz w:val="22"/>
        </w:rPr>
        <w:t>For the scalability tests:</w:t>
      </w:r>
    </w:p>
    <w:p>
      <w:pPr>
        <w:pStyle w:val="ListBullet"/>
      </w:pPr>
      <w:r>
        <w:rPr>
          <w:rFonts w:ascii="Calibri" w:hAnsi="Calibri"/>
          <w:sz w:val="22"/>
        </w:rPr>
        <w:t>16-hook chain × 100K iterations should complete in ~2ms (~800M exec/sec)</w:t>
      </w:r>
    </w:p>
    <w:p>
      <w:pPr>
        <w:pStyle w:val="ListBullet"/>
      </w:pPr>
      <w:r>
        <w:rPr>
          <w:rFonts w:ascii="Calibri" w:hAnsi="Calibri"/>
          <w:sz w:val="22"/>
        </w:rPr>
        <w:t>21-module topo sort should take ~3µs</w:t>
      </w:r>
    </w:p>
    <w:p>
      <w:pPr>
        <w:pStyle w:val="ListBullet"/>
      </w:pPr>
      <w:r>
        <w:rPr>
          <w:rFonts w:ascii="Calibri" w:hAnsi="Calibri"/>
          <w:sz w:val="22"/>
        </w:rPr>
        <w:t>100 process spawn+reap should finish in ~6ms</w:t>
      </w:r>
    </w:p>
    <w:p>
      <w:r>
        <w:rPr>
          <w:rFonts w:ascii="Calibri" w:hAnsi="Calibri"/>
          <w:sz w:val="22"/>
        </w:rPr>
        <w:t>For the security tests:</w:t>
      </w:r>
    </w:p>
    <w:p>
      <w:pPr>
        <w:pStyle w:val="ListBullet"/>
      </w:pPr>
      <w:r>
        <w:rPr>
          <w:rFonts w:ascii="Calibri" w:hAnsi="Calibri"/>
          <w:sz w:val="22"/>
        </w:rPr>
        <w:t>Token without PROC_SPAWN gets PERMISSION_DENIED</w:t>
      </w:r>
    </w:p>
    <w:p>
      <w:pPr>
        <w:pStyle w:val="ListBullet"/>
      </w:pPr>
      <w:r>
        <w:rPr>
          <w:rFonts w:ascii="Calibri" w:hAnsi="Calibri"/>
          <w:sz w:val="22"/>
        </w:rPr>
        <w:t>SYS_ADMIN does NOT grant PROC_SPAWN (explicit model)</w:t>
      </w:r>
    </w:p>
    <w:p>
      <w:pPr>
        <w:pStyle w:val="ListBullet"/>
      </w:pPr>
      <w:r>
        <w:rPr>
          <w:rFonts w:ascii="Calibri" w:hAnsi="Calibri"/>
          <w:sz w:val="22"/>
        </w:rPr>
        <w:t>Secure wipe zeros all token fields</w:t>
      </w:r>
    </w:p>
    <w:p>
      <w:pPr>
        <w:pStyle w:val="ListBullet"/>
      </w:pPr>
      <w:r>
        <w:rPr>
          <w:rFonts w:ascii="Calibri" w:hAnsi="Calibri"/>
          <w:sz w:val="22"/>
        </w:rPr>
        <w:t>Child permissions must be a subset of parent (monotonicity)</w:t>
      </w:r>
    </w:p>
    <w:p>
      <w:r>
        <w:br w:type="page"/>
      </w:r>
    </w:p>
    <w:p>
      <w:pPr>
        <w:pStyle w:val="Heading1"/>
      </w:pPr>
      <w:r>
        <w:t>Naming conventions</w:t>
      </w:r>
    </w:p>
    <w:p>
      <w:r>
        <w:rPr>
          <w:rFonts w:ascii="Calibri" w:hAnsi="Calibri"/>
          <w:sz w:val="22"/>
        </w:rPr>
        <w:t>The whole codebase follows this convention. If you can read the prefix, you know what the variable is without looking at the declaration:</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152"/>
            <w:shd w:val="clear" w:color="auto" w:fill="1A3C5E"/>
          </w:tcPr>
          <w:p>
            <w:r/>
            <w:r>
              <w:rPr>
                <w:rFonts w:ascii="Calibri" w:hAnsi="Calibri"/>
                <w:b/>
                <w:color w:val="FFFFFF"/>
                <w:sz w:val="19"/>
              </w:rPr>
              <w:t>Prefix</w:t>
            </w:r>
          </w:p>
        </w:tc>
        <w:tc>
          <w:tcPr>
            <w:tcW w:type="dxa" w:w="3312"/>
            <w:shd w:val="clear" w:color="auto" w:fill="1A3C5E"/>
          </w:tcPr>
          <w:p>
            <w:r/>
            <w:r>
              <w:rPr>
                <w:rFonts w:ascii="Calibri" w:hAnsi="Calibri"/>
                <w:b/>
                <w:color w:val="FFFFFF"/>
                <w:sz w:val="19"/>
              </w:rPr>
              <w:t>Meaning</w:t>
            </w:r>
          </w:p>
        </w:tc>
        <w:tc>
          <w:tcPr>
            <w:tcW w:type="dxa" w:w="4608"/>
            <w:shd w:val="clear" w:color="auto" w:fill="1A3C5E"/>
          </w:tcPr>
          <w:p>
            <w:r/>
            <w:r>
              <w:rPr>
                <w:rFonts w:ascii="Calibri" w:hAnsi="Calibri"/>
                <w:b/>
                <w:color w:val="FFFFFF"/>
                <w:sz w:val="19"/>
              </w:rPr>
              <w:t>Example</w:t>
            </w:r>
          </w:p>
        </w:tc>
      </w:tr>
      <w:tr>
        <w:tc>
          <w:tcPr>
            <w:tcW w:type="dxa" w:w="1152"/>
            <w:shd w:val="clear" w:color="auto" w:fill="F0F4F8"/>
          </w:tcPr>
          <w:p>
            <w:r/>
            <w:r>
              <w:rPr>
                <w:rFonts w:ascii="Calibri" w:hAnsi="Calibri"/>
                <w:sz w:val="19"/>
              </w:rPr>
              <w:t>m_</w:t>
            </w:r>
          </w:p>
        </w:tc>
        <w:tc>
          <w:tcPr>
            <w:tcW w:type="dxa" w:w="3312"/>
            <w:shd w:val="clear" w:color="auto" w:fill="F0F4F8"/>
          </w:tcPr>
          <w:p>
            <w:r/>
            <w:r>
              <w:rPr>
                <w:rFonts w:ascii="Calibri" w:hAnsi="Calibri"/>
                <w:sz w:val="19"/>
              </w:rPr>
              <w:t>Member variable</w:t>
            </w:r>
          </w:p>
        </w:tc>
        <w:tc>
          <w:tcPr>
            <w:tcW w:type="dxa" w:w="4608"/>
            <w:shd w:val="clear" w:color="auto" w:fill="F0F4F8"/>
          </w:tcPr>
          <w:p>
            <w:r/>
            <w:r>
              <w:rPr>
                <w:rFonts w:ascii="Calibri" w:hAnsi="Calibri"/>
                <w:sz w:val="19"/>
              </w:rPr>
              <w:t>m_uMaxProcesses</w:t>
            </w:r>
          </w:p>
        </w:tc>
      </w:tr>
      <w:tr>
        <w:tc>
          <w:tcPr>
            <w:tcW w:type="dxa" w:w="1152"/>
          </w:tcPr>
          <w:p>
            <w:r/>
            <w:r>
              <w:rPr>
                <w:rFonts w:ascii="Calibri" w:hAnsi="Calibri"/>
                <w:sz w:val="19"/>
              </w:rPr>
              <w:t>m_i</w:t>
            </w:r>
          </w:p>
        </w:tc>
        <w:tc>
          <w:tcPr>
            <w:tcW w:type="dxa" w:w="3312"/>
          </w:tcPr>
          <w:p>
            <w:r/>
            <w:r>
              <w:rPr>
                <w:rFonts w:ascii="Calibri" w:hAnsi="Calibri"/>
                <w:sz w:val="19"/>
              </w:rPr>
              <w:t>Member int/pid_t</w:t>
            </w:r>
          </w:p>
        </w:tc>
        <w:tc>
          <w:tcPr>
            <w:tcW w:type="dxa" w:w="4608"/>
          </w:tcPr>
          <w:p>
            <w:r/>
            <w:r>
              <w:rPr>
                <w:rFonts w:ascii="Calibri" w:hAnsi="Calibri"/>
                <w:sz w:val="19"/>
              </w:rPr>
              <w:t>m_iPlatformPid</w:t>
            </w:r>
          </w:p>
        </w:tc>
      </w:tr>
      <w:tr>
        <w:tc>
          <w:tcPr>
            <w:tcW w:type="dxa" w:w="1152"/>
            <w:shd w:val="clear" w:color="auto" w:fill="F0F4F8"/>
          </w:tcPr>
          <w:p>
            <w:r/>
            <w:r>
              <w:rPr>
                <w:rFonts w:ascii="Calibri" w:hAnsi="Calibri"/>
                <w:sz w:val="19"/>
              </w:rPr>
              <w:t>m_u</w:t>
            </w:r>
          </w:p>
        </w:tc>
        <w:tc>
          <w:tcPr>
            <w:tcW w:type="dxa" w:w="3312"/>
            <w:shd w:val="clear" w:color="auto" w:fill="F0F4F8"/>
          </w:tcPr>
          <w:p>
            <w:r/>
            <w:r>
              <w:rPr>
                <w:rFonts w:ascii="Calibri" w:hAnsi="Calibri"/>
                <w:sz w:val="19"/>
              </w:rPr>
              <w:t>Member unsigned</w:t>
            </w:r>
          </w:p>
        </w:tc>
        <w:tc>
          <w:tcPr>
            <w:tcW w:type="dxa" w:w="4608"/>
            <w:shd w:val="clear" w:color="auto" w:fill="F0F4F8"/>
          </w:tcPr>
          <w:p>
            <w:r/>
            <w:r>
              <w:rPr>
                <w:rFonts w:ascii="Calibri" w:hAnsi="Calibri"/>
                <w:sz w:val="19"/>
              </w:rPr>
              <w:t>m_uActiveCount</w:t>
            </w:r>
          </w:p>
        </w:tc>
      </w:tr>
      <w:tr>
        <w:tc>
          <w:tcPr>
            <w:tcW w:type="dxa" w:w="1152"/>
          </w:tcPr>
          <w:p>
            <w:r/>
            <w:r>
              <w:rPr>
                <w:rFonts w:ascii="Calibri" w:hAnsi="Calibri"/>
                <w:sz w:val="19"/>
              </w:rPr>
              <w:t>m_b</w:t>
            </w:r>
          </w:p>
        </w:tc>
        <w:tc>
          <w:tcPr>
            <w:tcW w:type="dxa" w:w="3312"/>
          </w:tcPr>
          <w:p>
            <w:r/>
            <w:r>
              <w:rPr>
                <w:rFonts w:ascii="Calibri" w:hAnsi="Calibri"/>
                <w:sz w:val="19"/>
              </w:rPr>
              <w:t>Member bool</w:t>
            </w:r>
          </w:p>
        </w:tc>
        <w:tc>
          <w:tcPr>
            <w:tcW w:type="dxa" w:w="4608"/>
          </w:tcPr>
          <w:p>
            <w:r/>
            <w:r>
              <w:rPr>
                <w:rFonts w:ascii="Calibri" w:hAnsi="Calibri"/>
                <w:sz w:val="19"/>
              </w:rPr>
              <w:t>m_bInitialised</w:t>
            </w:r>
          </w:p>
        </w:tc>
      </w:tr>
      <w:tr>
        <w:tc>
          <w:tcPr>
            <w:tcW w:type="dxa" w:w="1152"/>
            <w:shd w:val="clear" w:color="auto" w:fill="F0F4F8"/>
          </w:tcPr>
          <w:p>
            <w:r/>
            <w:r>
              <w:rPr>
                <w:rFonts w:ascii="Calibri" w:hAnsi="Calibri"/>
                <w:sz w:val="19"/>
              </w:rPr>
              <w:t>m_sz</w:t>
            </w:r>
          </w:p>
        </w:tc>
        <w:tc>
          <w:tcPr>
            <w:tcW w:type="dxa" w:w="3312"/>
            <w:shd w:val="clear" w:color="auto" w:fill="F0F4F8"/>
          </w:tcPr>
          <w:p>
            <w:r/>
            <w:r>
              <w:rPr>
                <w:rFonts w:ascii="Calibri" w:hAnsi="Calibri"/>
                <w:sz w:val="19"/>
              </w:rPr>
              <w:t>Member string</w:t>
            </w:r>
          </w:p>
        </w:tc>
        <w:tc>
          <w:tcPr>
            <w:tcW w:type="dxa" w:w="4608"/>
            <w:shd w:val="clear" w:color="auto" w:fill="F0F4F8"/>
          </w:tcPr>
          <w:p>
            <w:r/>
            <w:r>
              <w:rPr>
                <w:rFonts w:ascii="Calibri" w:hAnsi="Calibri"/>
                <w:sz w:val="19"/>
              </w:rPr>
              <w:t>m_szName</w:t>
            </w:r>
          </w:p>
        </w:tc>
      </w:tr>
      <w:tr>
        <w:tc>
          <w:tcPr>
            <w:tcW w:type="dxa" w:w="1152"/>
          </w:tcPr>
          <w:p>
            <w:r/>
            <w:r>
              <w:rPr>
                <w:rFonts w:ascii="Calibri" w:hAnsi="Calibri"/>
                <w:sz w:val="19"/>
              </w:rPr>
              <w:t>m_e</w:t>
            </w:r>
          </w:p>
        </w:tc>
        <w:tc>
          <w:tcPr>
            <w:tcW w:type="dxa" w:w="3312"/>
          </w:tcPr>
          <w:p>
            <w:r/>
            <w:r>
              <w:rPr>
                <w:rFonts w:ascii="Calibri" w:hAnsi="Calibri"/>
                <w:sz w:val="19"/>
              </w:rPr>
              <w:t>Member enum</w:t>
            </w:r>
          </w:p>
        </w:tc>
        <w:tc>
          <w:tcPr>
            <w:tcW w:type="dxa" w:w="4608"/>
          </w:tcPr>
          <w:p>
            <w:r/>
            <w:r>
              <w:rPr>
                <w:rFonts w:ascii="Calibri" w:hAnsi="Calibri"/>
                <w:sz w:val="19"/>
              </w:rPr>
              <w:t>m_eState</w:t>
            </w:r>
          </w:p>
        </w:tc>
      </w:tr>
      <w:tr>
        <w:tc>
          <w:tcPr>
            <w:tcW w:type="dxa" w:w="1152"/>
            <w:shd w:val="clear" w:color="auto" w:fill="F0F4F8"/>
          </w:tcPr>
          <w:p>
            <w:r/>
            <w:r>
              <w:rPr>
                <w:rFonts w:ascii="Calibri" w:hAnsi="Calibri"/>
                <w:sz w:val="19"/>
              </w:rPr>
              <w:t>m_p</w:t>
            </w:r>
          </w:p>
        </w:tc>
        <w:tc>
          <w:tcPr>
            <w:tcW w:type="dxa" w:w="3312"/>
            <w:shd w:val="clear" w:color="auto" w:fill="F0F4F8"/>
          </w:tcPr>
          <w:p>
            <w:r/>
            <w:r>
              <w:rPr>
                <w:rFonts w:ascii="Calibri" w:hAnsi="Calibri"/>
                <w:sz w:val="19"/>
              </w:rPr>
              <w:t>Member pointer</w:t>
            </w:r>
          </w:p>
        </w:tc>
        <w:tc>
          <w:tcPr>
            <w:tcW w:type="dxa" w:w="4608"/>
            <w:shd w:val="clear" w:color="auto" w:fill="F0F4F8"/>
          </w:tcPr>
          <w:p>
            <w:r/>
            <w:r>
              <w:rPr>
                <w:rFonts w:ascii="Calibri" w:hAnsi="Calibri"/>
                <w:sz w:val="19"/>
              </w:rPr>
              <w:t>m_pProcessPool</w:t>
            </w:r>
          </w:p>
        </w:tc>
      </w:tr>
      <w:tr>
        <w:tc>
          <w:tcPr>
            <w:tcW w:type="dxa" w:w="1152"/>
          </w:tcPr>
          <w:p>
            <w:r/>
            <w:r>
              <w:rPr>
                <w:rFonts w:ascii="Calibri" w:hAnsi="Calibri"/>
                <w:sz w:val="19"/>
              </w:rPr>
              <w:t>m_v</w:t>
            </w:r>
          </w:p>
        </w:tc>
        <w:tc>
          <w:tcPr>
            <w:tcW w:type="dxa" w:w="3312"/>
          </w:tcPr>
          <w:p>
            <w:r/>
            <w:r>
              <w:rPr>
                <w:rFonts w:ascii="Calibri" w:hAnsi="Calibri"/>
                <w:sz w:val="19"/>
              </w:rPr>
              <w:t>Member vector</w:t>
            </w:r>
          </w:p>
        </w:tc>
        <w:tc>
          <w:tcPr>
            <w:tcW w:type="dxa" w:w="4608"/>
          </w:tcPr>
          <w:p>
            <w:r/>
            <w:r>
              <w:rPr>
                <w:rFonts w:ascii="Calibri" w:hAnsi="Calibri"/>
                <w:sz w:val="19"/>
              </w:rPr>
              <w:t>m_vDependencies</w:t>
            </w:r>
          </w:p>
        </w:tc>
      </w:tr>
      <w:tr>
        <w:tc>
          <w:tcPr>
            <w:tcW w:type="dxa" w:w="1152"/>
            <w:shd w:val="clear" w:color="auto" w:fill="F0F4F8"/>
          </w:tcPr>
          <w:p>
            <w:r/>
            <w:r>
              <w:rPr>
                <w:rFonts w:ascii="Calibri" w:hAnsi="Calibri"/>
                <w:sz w:val="19"/>
              </w:rPr>
              <w:t>m_arr</w:t>
            </w:r>
          </w:p>
        </w:tc>
        <w:tc>
          <w:tcPr>
            <w:tcW w:type="dxa" w:w="3312"/>
            <w:shd w:val="clear" w:color="auto" w:fill="F0F4F8"/>
          </w:tcPr>
          <w:p>
            <w:r/>
            <w:r>
              <w:rPr>
                <w:rFonts w:ascii="Calibri" w:hAnsi="Calibri"/>
                <w:sz w:val="19"/>
              </w:rPr>
              <w:t>Member array</w:t>
            </w:r>
          </w:p>
        </w:tc>
        <w:tc>
          <w:tcPr>
            <w:tcW w:type="dxa" w:w="4608"/>
            <w:shd w:val="clear" w:color="auto" w:fill="F0F4F8"/>
          </w:tcPr>
          <w:p>
            <w:r/>
            <w:r>
              <w:rPr>
                <w:rFonts w:ascii="Calibri" w:hAnsi="Calibri"/>
                <w:sz w:val="19"/>
              </w:rPr>
              <w:t>m_arrChains</w:t>
            </w:r>
          </w:p>
        </w:tc>
      </w:tr>
      <w:tr>
        <w:tc>
          <w:tcPr>
            <w:tcW w:type="dxa" w:w="1152"/>
          </w:tcPr>
          <w:p>
            <w:r/>
            <w:r>
              <w:rPr>
                <w:rFonts w:ascii="Calibri" w:hAnsi="Calibri"/>
                <w:sz w:val="19"/>
              </w:rPr>
              <w:t>m_fn</w:t>
            </w:r>
          </w:p>
        </w:tc>
        <w:tc>
          <w:tcPr>
            <w:tcW w:type="dxa" w:w="3312"/>
          </w:tcPr>
          <w:p>
            <w:r/>
            <w:r>
              <w:rPr>
                <w:rFonts w:ascii="Calibri" w:hAnsi="Calibri"/>
                <w:sz w:val="19"/>
              </w:rPr>
              <w:t>Member function/callback</w:t>
            </w:r>
          </w:p>
        </w:tc>
        <w:tc>
          <w:tcPr>
            <w:tcW w:type="dxa" w:w="4608"/>
          </w:tcPr>
          <w:p>
            <w:r/>
            <w:r>
              <w:rPr>
                <w:rFonts w:ascii="Calibri" w:hAnsi="Calibri"/>
                <w:sz w:val="19"/>
              </w:rPr>
              <w:t>m_fnIsolationHook</w:t>
            </w:r>
          </w:p>
        </w:tc>
      </w:tr>
      <w:tr>
        <w:tc>
          <w:tcPr>
            <w:tcW w:type="dxa" w:w="1152"/>
            <w:shd w:val="clear" w:color="auto" w:fill="F0F4F8"/>
          </w:tcPr>
          <w:p>
            <w:r/>
            <w:r>
              <w:rPr>
                <w:rFonts w:ascii="Calibri" w:hAnsi="Calibri"/>
                <w:sz w:val="19"/>
              </w:rPr>
              <w:t>l</w:t>
            </w:r>
          </w:p>
        </w:tc>
        <w:tc>
          <w:tcPr>
            <w:tcW w:type="dxa" w:w="3312"/>
            <w:shd w:val="clear" w:color="auto" w:fill="F0F4F8"/>
          </w:tcPr>
          <w:p>
            <w:r/>
            <w:r>
              <w:rPr>
                <w:rFonts w:ascii="Calibri" w:hAnsi="Calibri"/>
                <w:sz w:val="19"/>
              </w:rPr>
              <w:t>Local variable</w:t>
            </w:r>
          </w:p>
        </w:tc>
        <w:tc>
          <w:tcPr>
            <w:tcW w:type="dxa" w:w="4608"/>
            <w:shd w:val="clear" w:color="auto" w:fill="F0F4F8"/>
          </w:tcPr>
          <w:p>
            <w:r/>
            <w:r>
              <w:rPr>
                <w:rFonts w:ascii="Calibri" w:hAnsi="Calibri"/>
                <w:sz w:val="19"/>
              </w:rPr>
              <w:t>lUSlot, lIChildPid</w:t>
            </w:r>
          </w:p>
        </w:tc>
      </w:tr>
      <w:tr>
        <w:tc>
          <w:tcPr>
            <w:tcW w:type="dxa" w:w="1152"/>
          </w:tcPr>
          <w:p>
            <w:r/>
            <w:r>
              <w:rPr>
                <w:rFonts w:ascii="Calibri" w:hAnsi="Calibri"/>
                <w:sz w:val="19"/>
              </w:rPr>
              <w:t>a</w:t>
            </w:r>
          </w:p>
        </w:tc>
        <w:tc>
          <w:tcPr>
            <w:tcW w:type="dxa" w:w="3312"/>
          </w:tcPr>
          <w:p>
            <w:r/>
            <w:r>
              <w:rPr>
                <w:rFonts w:ascii="Calibri" w:hAnsi="Calibri"/>
                <w:sz w:val="19"/>
              </w:rPr>
              <w:t>Argument</w:t>
            </w:r>
          </w:p>
        </w:tc>
        <w:tc>
          <w:tcPr>
            <w:tcW w:type="dxa" w:w="4608"/>
          </w:tcPr>
          <w:p>
            <w:r/>
            <w:r>
              <w:rPr>
                <w:rFonts w:ascii="Calibri" w:hAnsi="Calibri"/>
                <w:sz w:val="19"/>
              </w:rPr>
              <w:t>aConfig, aUPid</w:t>
            </w:r>
          </w:p>
        </w:tc>
      </w:tr>
    </w:tbl>
    <w:p>
      <w:r>
        <w:rPr>
          <w:rFonts w:ascii="Calibri" w:hAnsi="Calibri"/>
          <w:sz w:val="22"/>
        </w:rPr>
        <w:t>Type letter after the scope prefix: I=int, U=unsigned, B=bool, Sz=string, E=enum, P=pointer, V=vector.</w:t>
      </w:r>
    </w:p>
    <w:p>
      <w:pPr>
        <w:pStyle w:val="Heading1"/>
      </w:pPr>
      <w:r>
        <w:t>Git workflow</w:t>
      </w:r>
    </w:p>
    <w:p>
      <w:r>
        <w:rPr>
          <w:rFonts w:ascii="Calibri" w:hAnsi="Calibri"/>
          <w:sz w:val="22"/>
        </w:rPr>
        <w:t>We’re using feature branches off main, one branch per module or sprint:</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4032"/>
            <w:shd w:val="clear" w:color="auto" w:fill="1A3C5E"/>
          </w:tcPr>
          <w:p>
            <w:r/>
            <w:r>
              <w:rPr>
                <w:rFonts w:ascii="Calibri" w:hAnsi="Calibri"/>
                <w:b/>
                <w:color w:val="FFFFFF"/>
                <w:sz w:val="19"/>
              </w:rPr>
              <w:t>Branch</w:t>
            </w:r>
          </w:p>
        </w:tc>
        <w:tc>
          <w:tcPr>
            <w:tcW w:type="dxa" w:w="3600"/>
            <w:shd w:val="clear" w:color="auto" w:fill="1A3C5E"/>
          </w:tcPr>
          <w:p>
            <w:r/>
            <w:r>
              <w:rPr>
                <w:rFonts w:ascii="Calibri" w:hAnsi="Calibri"/>
                <w:b/>
                <w:color w:val="FFFFFF"/>
                <w:sz w:val="19"/>
              </w:rPr>
              <w:t>What</w:t>
            </w:r>
          </w:p>
        </w:tc>
        <w:tc>
          <w:tcPr>
            <w:tcW w:type="dxa" w:w="1440"/>
            <w:shd w:val="clear" w:color="auto" w:fill="1A3C5E"/>
          </w:tcPr>
          <w:p>
            <w:r/>
            <w:r>
              <w:rPr>
                <w:rFonts w:ascii="Calibri" w:hAnsi="Calibri"/>
                <w:b/>
                <w:color w:val="FFFFFF"/>
                <w:sz w:val="19"/>
              </w:rPr>
              <w:t>Merged?</w:t>
            </w:r>
          </w:p>
        </w:tc>
      </w:tr>
      <w:tr>
        <w:tc>
          <w:tcPr>
            <w:tcW w:type="dxa" w:w="4032"/>
            <w:shd w:val="clear" w:color="auto" w:fill="F0F4F8"/>
          </w:tcPr>
          <w:p>
            <w:r/>
            <w:r>
              <w:rPr>
                <w:rFonts w:ascii="Calibri" w:hAnsi="Calibri"/>
                <w:sz w:val="19"/>
              </w:rPr>
              <w:t>main</w:t>
            </w:r>
          </w:p>
        </w:tc>
        <w:tc>
          <w:tcPr>
            <w:tcW w:type="dxa" w:w="3600"/>
            <w:shd w:val="clear" w:color="auto" w:fill="F0F4F8"/>
          </w:tcPr>
          <w:p>
            <w:r/>
            <w:r>
              <w:rPr>
                <w:rFonts w:ascii="Calibri" w:hAnsi="Calibri"/>
                <w:sz w:val="19"/>
              </w:rPr>
              <w:t>Stable, everything merged here</w:t>
            </w:r>
          </w:p>
        </w:tc>
        <w:tc>
          <w:tcPr>
            <w:tcW w:type="dxa" w:w="1440"/>
            <w:shd w:val="clear" w:color="auto" w:fill="F0F4F8"/>
          </w:tcPr>
          <w:p>
            <w:r/>
            <w:r>
              <w:rPr>
                <w:rFonts w:ascii="Calibri" w:hAnsi="Calibri"/>
                <w:sz w:val="19"/>
              </w:rPr>
              <w:t>—</w:t>
            </w:r>
          </w:p>
        </w:tc>
      </w:tr>
      <w:tr>
        <w:tc>
          <w:tcPr>
            <w:tcW w:type="dxa" w:w="4032"/>
          </w:tcPr>
          <w:p>
            <w:r/>
            <w:r>
              <w:rPr>
                <w:rFonts w:ascii="Calibri" w:hAnsi="Calibri"/>
                <w:sz w:val="19"/>
              </w:rPr>
              <w:t>feature/m01-phase2-core</w:t>
            </w:r>
          </w:p>
        </w:tc>
        <w:tc>
          <w:tcPr>
            <w:tcW w:type="dxa" w:w="3600"/>
          </w:tcPr>
          <w:p>
            <w:r/>
            <w:r>
              <w:rPr>
                <w:rFonts w:ascii="Calibri" w:hAnsi="Calibri"/>
                <w:sz w:val="19"/>
              </w:rPr>
              <w:t>Phase 2 core infrastructure</w:t>
            </w:r>
          </w:p>
        </w:tc>
        <w:tc>
          <w:tcPr>
            <w:tcW w:type="dxa" w:w="1440"/>
          </w:tcPr>
          <w:p>
            <w:r/>
            <w:r>
              <w:rPr>
                <w:rFonts w:ascii="Calibri" w:hAnsi="Calibri"/>
                <w:sz w:val="19"/>
              </w:rPr>
              <w:t>Yes (PR #4)</w:t>
            </w:r>
          </w:p>
        </w:tc>
      </w:tr>
      <w:tr>
        <w:tc>
          <w:tcPr>
            <w:tcW w:type="dxa" w:w="4032"/>
            <w:shd w:val="clear" w:color="auto" w:fill="F0F4F8"/>
          </w:tcPr>
          <w:p>
            <w:r/>
            <w:r>
              <w:rPr>
                <w:rFonts w:ascii="Calibri" w:hAnsi="Calibri"/>
                <w:sz w:val="19"/>
              </w:rPr>
              <w:t>feature/m02-sprint1-namespace-manager</w:t>
            </w:r>
          </w:p>
        </w:tc>
        <w:tc>
          <w:tcPr>
            <w:tcW w:type="dxa" w:w="3600"/>
            <w:shd w:val="clear" w:color="auto" w:fill="F0F4F8"/>
          </w:tcPr>
          <w:p>
            <w:r/>
            <w:r>
              <w:rPr>
                <w:rFonts w:ascii="Calibri" w:hAnsi="Calibri"/>
                <w:sz w:val="19"/>
              </w:rPr>
              <w:t>M-02 Sprint 1 + PID fix</w:t>
            </w:r>
          </w:p>
        </w:tc>
        <w:tc>
          <w:tcPr>
            <w:tcW w:type="dxa" w:w="1440"/>
            <w:shd w:val="clear" w:color="auto" w:fill="F0F4F8"/>
          </w:tcPr>
          <w:p>
            <w:r/>
            <w:r>
              <w:rPr>
                <w:rFonts w:ascii="Calibri" w:hAnsi="Calibri"/>
                <w:sz w:val="19"/>
              </w:rPr>
              <w:t>Yes (PR #2)</w:t>
            </w:r>
          </w:p>
        </w:tc>
      </w:tr>
      <w:tr>
        <w:tc>
          <w:tcPr>
            <w:tcW w:type="dxa" w:w="4032"/>
          </w:tcPr>
          <w:p>
            <w:r/>
            <w:r>
              <w:rPr>
                <w:rFonts w:ascii="Calibri" w:hAnsi="Calibri"/>
                <w:sz w:val="19"/>
              </w:rPr>
              <w:t>Branch-Laakhi</w:t>
            </w:r>
          </w:p>
        </w:tc>
        <w:tc>
          <w:tcPr>
            <w:tcW w:type="dxa" w:w="3600"/>
          </w:tcPr>
          <w:p>
            <w:r/>
            <w:r>
              <w:rPr>
                <w:rFonts w:ascii="Calibri" w:hAnsi="Calibri"/>
                <w:sz w:val="19"/>
              </w:rPr>
              <w:t>Laakhi’s initial implementation</w:t>
            </w:r>
          </w:p>
        </w:tc>
        <w:tc>
          <w:tcPr>
            <w:tcW w:type="dxa" w:w="1440"/>
          </w:tcPr>
          <w:p>
            <w:r/>
            <w:r>
              <w:rPr>
                <w:rFonts w:ascii="Calibri" w:hAnsi="Calibri"/>
                <w:sz w:val="19"/>
              </w:rPr>
              <w:t>Yes (PR #1)</w:t>
            </w:r>
          </w:p>
        </w:tc>
      </w:tr>
    </w:tbl>
    <w:p>
      <w:r>
        <w:rPr>
          <w:rFonts w:ascii="Calibri" w:hAnsi="Calibri"/>
          <w:sz w:val="22"/>
        </w:rPr>
        <w:t>To start new work:</w:t>
      </w:r>
    </w:p>
    <w:p>
      <w:pPr>
        <w:pStyle w:val="Code"/>
      </w:pPr>
      <w:r>
        <w:t>git checkout main</w:t>
      </w:r>
    </w:p>
    <w:p>
      <w:pPr>
        <w:pStyle w:val="Code"/>
      </w:pPr>
      <w:r>
        <w:t>git pull origin main</w:t>
      </w:r>
    </w:p>
    <w:p>
      <w:pPr>
        <w:pStyle w:val="Code"/>
      </w:pPr>
      <w:r>
        <w:t>git checkout -b feature/m03-sprint1-ipc   # or whatever you’re working on</w:t>
      </w:r>
    </w:p>
    <w:p>
      <w:pPr>
        <w:pStyle w:val="Code"/>
      </w:pPr>
      <w:r>
        <w:t xml:space="preserve"> </w:t>
      </w:r>
    </w:p>
    <w:p>
      <w:pPr>
        <w:pStyle w:val="Code"/>
      </w:pPr>
      <w:r>
        <w:t># do your work, commit</w:t>
      </w:r>
    </w:p>
    <w:p>
      <w:pPr>
        <w:pStyle w:val="Code"/>
      </w:pPr>
      <w:r>
        <w:t>git push -u origin feature/m03-sprint1-ipc</w:t>
      </w:r>
    </w:p>
    <w:p>
      <w:pPr>
        <w:pStyle w:val="Code"/>
      </w:pPr>
      <w:r>
        <w:t># open PR on GitHub, merge when approved</w:t>
      </w:r>
    </w:p>
    <w:p>
      <w:pPr>
        <w:pStyle w:val="Heading1"/>
      </w:pPr>
      <w:r>
        <w:t>What’s next</w:t>
      </w:r>
    </w:p>
    <w:p>
      <w:r>
        <w:rPr>
          <w:rFonts w:ascii="Calibri" w:hAnsi="Calibri"/>
          <w:sz w:val="22"/>
        </w:rPr>
        <w:t>Current state of all 21 modules:</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2268"/>
        <w:gridCol w:w="2268"/>
        <w:gridCol w:w="2268"/>
        <w:gridCol w:w="2268"/>
      </w:tblGrid>
      <w:tr>
        <w:tc>
          <w:tcPr>
            <w:tcW w:type="dxa" w:w="864"/>
            <w:shd w:val="clear" w:color="auto" w:fill="1A3C5E"/>
          </w:tcPr>
          <w:p>
            <w:r/>
            <w:r>
              <w:rPr>
                <w:rFonts w:ascii="Calibri" w:hAnsi="Calibri"/>
                <w:b/>
                <w:color w:val="FFFFFF"/>
                <w:sz w:val="19"/>
              </w:rPr>
              <w:t>Module</w:t>
            </w:r>
          </w:p>
        </w:tc>
        <w:tc>
          <w:tcPr>
            <w:tcW w:type="dxa" w:w="1440"/>
            <w:shd w:val="clear" w:color="auto" w:fill="1A3C5E"/>
          </w:tcPr>
          <w:p>
            <w:r/>
            <w:r>
              <w:rPr>
                <w:rFonts w:ascii="Calibri" w:hAnsi="Calibri"/>
                <w:b/>
                <w:color w:val="FFFFFF"/>
                <w:sz w:val="19"/>
              </w:rPr>
              <w:t>Name</w:t>
            </w:r>
          </w:p>
        </w:tc>
        <w:tc>
          <w:tcPr>
            <w:tcW w:type="dxa" w:w="4320"/>
            <w:shd w:val="clear" w:color="auto" w:fill="1A3C5E"/>
          </w:tcPr>
          <w:p>
            <w:r/>
            <w:r>
              <w:rPr>
                <w:rFonts w:ascii="Calibri" w:hAnsi="Calibri"/>
                <w:b/>
                <w:color w:val="FFFFFF"/>
                <w:sz w:val="19"/>
              </w:rPr>
              <w:t>Status</w:t>
            </w:r>
          </w:p>
        </w:tc>
        <w:tc>
          <w:tcPr>
            <w:tcW w:type="dxa" w:w="2448"/>
            <w:shd w:val="clear" w:color="auto" w:fill="1A3C5E"/>
          </w:tcPr>
          <w:p>
            <w:r/>
            <w:r>
              <w:rPr>
                <w:rFonts w:ascii="Calibri" w:hAnsi="Calibri"/>
                <w:b/>
                <w:color w:val="FFFFFF"/>
                <w:sz w:val="19"/>
              </w:rPr>
              <w:t>Owner</w:t>
            </w:r>
          </w:p>
        </w:tc>
      </w:tr>
      <w:tr>
        <w:tc>
          <w:tcPr>
            <w:tcW w:type="dxa" w:w="864"/>
            <w:shd w:val="clear" w:color="auto" w:fill="F0F4F8"/>
          </w:tcPr>
          <w:p>
            <w:r/>
            <w:r>
              <w:rPr>
                <w:rFonts w:ascii="Calibri" w:hAnsi="Calibri"/>
                <w:sz w:val="19"/>
              </w:rPr>
              <w:t>M-01</w:t>
            </w:r>
          </w:p>
        </w:tc>
        <w:tc>
          <w:tcPr>
            <w:tcW w:type="dxa" w:w="1440"/>
            <w:shd w:val="clear" w:color="auto" w:fill="F0F4F8"/>
          </w:tcPr>
          <w:p>
            <w:r/>
            <w:r>
              <w:rPr>
                <w:rFonts w:ascii="Calibri" w:hAnsi="Calibri"/>
                <w:sz w:val="19"/>
              </w:rPr>
              <w:t>Core</w:t>
            </w:r>
          </w:p>
        </w:tc>
        <w:tc>
          <w:tcPr>
            <w:tcW w:type="dxa" w:w="4320"/>
            <w:shd w:val="clear" w:color="auto" w:fill="F0F4F8"/>
          </w:tcPr>
          <w:p>
            <w:r/>
            <w:r>
              <w:rPr>
                <w:rFonts w:ascii="Calibri" w:hAnsi="Calibri"/>
                <w:sz w:val="19"/>
              </w:rPr>
              <w:t>Phase 1+2 done</w:t>
            </w:r>
          </w:p>
        </w:tc>
        <w:tc>
          <w:tcPr>
            <w:tcW w:type="dxa" w:w="2448"/>
            <w:shd w:val="clear" w:color="auto" w:fill="F0F4F8"/>
          </w:tcPr>
          <w:p>
            <w:r/>
            <w:r>
              <w:rPr>
                <w:rFonts w:ascii="Calibri" w:hAnsi="Calibri"/>
                <w:sz w:val="19"/>
              </w:rPr>
              <w:t>Shiva</w:t>
            </w:r>
          </w:p>
        </w:tc>
      </w:tr>
      <w:tr>
        <w:tc>
          <w:tcPr>
            <w:tcW w:type="dxa" w:w="864"/>
          </w:tcPr>
          <w:p>
            <w:r/>
            <w:r>
              <w:rPr>
                <w:rFonts w:ascii="Calibri" w:hAnsi="Calibri"/>
                <w:sz w:val="19"/>
              </w:rPr>
              <w:t>M-02</w:t>
            </w:r>
          </w:p>
        </w:tc>
        <w:tc>
          <w:tcPr>
            <w:tcW w:type="dxa" w:w="1440"/>
          </w:tcPr>
          <w:p>
            <w:r/>
            <w:r>
              <w:rPr>
                <w:rFonts w:ascii="Calibri" w:hAnsi="Calibri"/>
                <w:sz w:val="19"/>
              </w:rPr>
              <w:t>Isolation</w:t>
            </w:r>
          </w:p>
        </w:tc>
        <w:tc>
          <w:tcPr>
            <w:tcW w:type="dxa" w:w="4320"/>
          </w:tcPr>
          <w:p>
            <w:r/>
            <w:r>
              <w:rPr>
                <w:rFonts w:ascii="Calibri" w:hAnsi="Calibri"/>
                <w:sz w:val="19"/>
              </w:rPr>
              <w:t>Sprint 1 done, Sprint 2 pending (MOUNT, NET, IPC namespaces + seccomp)</w:t>
            </w:r>
          </w:p>
        </w:tc>
        <w:tc>
          <w:tcPr>
            <w:tcW w:type="dxa" w:w="2448"/>
          </w:tcPr>
          <w:p>
            <w:r/>
            <w:r>
              <w:rPr>
                <w:rFonts w:ascii="Calibri" w:hAnsi="Calibri"/>
                <w:sz w:val="19"/>
              </w:rPr>
              <w:t>Harini</w:t>
            </w:r>
          </w:p>
        </w:tc>
      </w:tr>
      <w:tr>
        <w:tc>
          <w:tcPr>
            <w:tcW w:type="dxa" w:w="864"/>
            <w:shd w:val="clear" w:color="auto" w:fill="F0F4F8"/>
          </w:tcPr>
          <w:p>
            <w:r/>
            <w:r>
              <w:rPr>
                <w:rFonts w:ascii="Calibri" w:hAnsi="Calibri"/>
                <w:sz w:val="19"/>
              </w:rPr>
              <w:t>M-03</w:t>
            </w:r>
          </w:p>
        </w:tc>
        <w:tc>
          <w:tcPr>
            <w:tcW w:type="dxa" w:w="1440"/>
            <w:shd w:val="clear" w:color="auto" w:fill="F0F4F8"/>
          </w:tcPr>
          <w:p>
            <w:r/>
            <w:r>
              <w:rPr>
                <w:rFonts w:ascii="Calibri" w:hAnsi="Calibri"/>
                <w:sz w:val="19"/>
              </w:rPr>
              <w:t>IPC</w:t>
            </w:r>
          </w:p>
        </w:tc>
        <w:tc>
          <w:tcPr>
            <w:tcW w:type="dxa" w:w="4320"/>
            <w:shd w:val="clear" w:color="auto" w:fill="F0F4F8"/>
          </w:tcPr>
          <w:p>
            <w:r/>
            <w:r>
              <w:rPr>
                <w:rFonts w:ascii="Calibri" w:hAnsi="Calibri"/>
                <w:sz w:val="19"/>
              </w:rPr>
              <w:t>In progress</w:t>
            </w:r>
          </w:p>
        </w:tc>
        <w:tc>
          <w:tcPr>
            <w:tcW w:type="dxa" w:w="2448"/>
            <w:shd w:val="clear" w:color="auto" w:fill="F0F4F8"/>
          </w:tcPr>
          <w:p>
            <w:r/>
            <w:r>
              <w:rPr>
                <w:rFonts w:ascii="Calibri" w:hAnsi="Calibri"/>
                <w:sz w:val="19"/>
              </w:rPr>
              <w:t>Srivatsan</w:t>
            </w:r>
          </w:p>
        </w:tc>
      </w:tr>
      <w:tr>
        <w:tc>
          <w:tcPr>
            <w:tcW w:type="dxa" w:w="864"/>
          </w:tcPr>
          <w:p>
            <w:r/>
            <w:r>
              <w:rPr>
                <w:rFonts w:ascii="Calibri" w:hAnsi="Calibri"/>
                <w:sz w:val="19"/>
              </w:rPr>
              <w:t>M-04</w:t>
            </w:r>
          </w:p>
        </w:tc>
        <w:tc>
          <w:tcPr>
            <w:tcW w:type="dxa" w:w="1440"/>
          </w:tcPr>
          <w:p>
            <w:r/>
            <w:r>
              <w:rPr>
                <w:rFonts w:ascii="Calibri" w:hAnsi="Calibri"/>
                <w:sz w:val="19"/>
              </w:rPr>
              <w:t>Checkpoint</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M-05</w:t>
            </w:r>
          </w:p>
        </w:tc>
        <w:tc>
          <w:tcPr>
            <w:tcW w:type="dxa" w:w="1440"/>
            <w:shd w:val="clear" w:color="auto" w:fill="F0F4F8"/>
          </w:tcPr>
          <w:p>
            <w:r/>
            <w:r>
              <w:rPr>
                <w:rFonts w:ascii="Calibri" w:hAnsi="Calibri"/>
                <w:sz w:val="19"/>
              </w:rPr>
              <w:t>Replay</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M-06</w:t>
            </w:r>
          </w:p>
        </w:tc>
        <w:tc>
          <w:tcPr>
            <w:tcW w:type="dxa" w:w="1440"/>
          </w:tcPr>
          <w:p>
            <w:r/>
            <w:r>
              <w:rPr>
                <w:rFonts w:ascii="Calibri" w:hAnsi="Calibri"/>
                <w:sz w:val="19"/>
              </w:rPr>
              <w:t>Allocator</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M-07</w:t>
            </w:r>
          </w:p>
        </w:tc>
        <w:tc>
          <w:tcPr>
            <w:tcW w:type="dxa" w:w="1440"/>
            <w:shd w:val="clear" w:color="auto" w:fill="F0F4F8"/>
          </w:tcPr>
          <w:p>
            <w:r/>
            <w:r>
              <w:rPr>
                <w:rFonts w:ascii="Calibri" w:hAnsi="Calibri"/>
                <w:sz w:val="19"/>
              </w:rPr>
              <w:t>Job Engine</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M-08</w:t>
            </w:r>
          </w:p>
        </w:tc>
        <w:tc>
          <w:tcPr>
            <w:tcW w:type="dxa" w:w="1440"/>
          </w:tcPr>
          <w:p>
            <w:r/>
            <w:r>
              <w:rPr>
                <w:rFonts w:ascii="Calibri" w:hAnsi="Calibri"/>
                <w:sz w:val="19"/>
              </w:rPr>
              <w:t>AI</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M-09</w:t>
            </w:r>
          </w:p>
        </w:tc>
        <w:tc>
          <w:tcPr>
            <w:tcW w:type="dxa" w:w="1440"/>
            <w:shd w:val="clear" w:color="auto" w:fill="F0F4F8"/>
          </w:tcPr>
          <w:p>
            <w:r/>
            <w:r>
              <w:rPr>
                <w:rFonts w:ascii="Calibri" w:hAnsi="Calibri"/>
                <w:sz w:val="19"/>
              </w:rPr>
              <w:t>eBPF</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M-10</w:t>
            </w:r>
          </w:p>
        </w:tc>
        <w:tc>
          <w:tcPr>
            <w:tcW w:type="dxa" w:w="1440"/>
          </w:tcPr>
          <w:p>
            <w:r/>
            <w:r>
              <w:rPr>
                <w:rFonts w:ascii="Calibri" w:hAnsi="Calibri"/>
                <w:sz w:val="19"/>
              </w:rPr>
              <w:t>WASM</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M-11</w:t>
            </w:r>
          </w:p>
        </w:tc>
        <w:tc>
          <w:tcPr>
            <w:tcW w:type="dxa" w:w="1440"/>
            <w:shd w:val="clear" w:color="auto" w:fill="F0F4F8"/>
          </w:tcPr>
          <w:p>
            <w:r/>
            <w:r>
              <w:rPr>
                <w:rFonts w:ascii="Calibri" w:hAnsi="Calibri"/>
                <w:sz w:val="19"/>
              </w:rPr>
              <w:t>AQL</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M-12</w:t>
            </w:r>
          </w:p>
        </w:tc>
        <w:tc>
          <w:tcPr>
            <w:tcW w:type="dxa" w:w="1440"/>
          </w:tcPr>
          <w:p>
            <w:r/>
            <w:r>
              <w:rPr>
                <w:rFonts w:ascii="Calibri" w:hAnsi="Calibri"/>
                <w:sz w:val="19"/>
              </w:rPr>
              <w:t>Verify</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M-13</w:t>
            </w:r>
          </w:p>
        </w:tc>
        <w:tc>
          <w:tcPr>
            <w:tcW w:type="dxa" w:w="1440"/>
            <w:shd w:val="clear" w:color="auto" w:fill="F0F4F8"/>
          </w:tcPr>
          <w:p>
            <w:r/>
            <w:r>
              <w:rPr>
                <w:rFonts w:ascii="Calibri" w:hAnsi="Calibri"/>
                <w:sz w:val="19"/>
              </w:rPr>
              <w:t>Net</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M-14</w:t>
            </w:r>
          </w:p>
        </w:tc>
        <w:tc>
          <w:tcPr>
            <w:tcW w:type="dxa" w:w="1440"/>
          </w:tcPr>
          <w:p>
            <w:r/>
            <w:r>
              <w:rPr>
                <w:rFonts w:ascii="Calibri" w:hAnsi="Calibri"/>
                <w:sz w:val="19"/>
              </w:rPr>
              <w:t>VFS</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M-15</w:t>
            </w:r>
          </w:p>
        </w:tc>
        <w:tc>
          <w:tcPr>
            <w:tcW w:type="dxa" w:w="1440"/>
            <w:shd w:val="clear" w:color="auto" w:fill="F0F4F8"/>
          </w:tcPr>
          <w:p>
            <w:r/>
            <w:r>
              <w:rPr>
                <w:rFonts w:ascii="Calibri" w:hAnsi="Calibri"/>
                <w:sz w:val="19"/>
              </w:rPr>
              <w:t>Consensus</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M-16</w:t>
            </w:r>
          </w:p>
        </w:tc>
        <w:tc>
          <w:tcPr>
            <w:tcW w:type="dxa" w:w="1440"/>
          </w:tcPr>
          <w:p>
            <w:r/>
            <w:r>
              <w:rPr>
                <w:rFonts w:ascii="Calibri" w:hAnsi="Calibri"/>
                <w:sz w:val="19"/>
              </w:rPr>
              <w:t>HAL</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M-17</w:t>
            </w:r>
          </w:p>
        </w:tc>
        <w:tc>
          <w:tcPr>
            <w:tcW w:type="dxa" w:w="1440"/>
            <w:shd w:val="clear" w:color="auto" w:fill="F0F4F8"/>
          </w:tcPr>
          <w:p>
            <w:r/>
            <w:r>
              <w:rPr>
                <w:rFonts w:ascii="Calibri" w:hAnsi="Calibri"/>
                <w:sz w:val="19"/>
              </w:rPr>
              <w:t>Profiler</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M-18</w:t>
            </w:r>
          </w:p>
        </w:tc>
        <w:tc>
          <w:tcPr>
            <w:tcW w:type="dxa" w:w="1440"/>
          </w:tcPr>
          <w:p>
            <w:r/>
            <w:r>
              <w:rPr>
                <w:rFonts w:ascii="Calibri" w:hAnsi="Calibri"/>
                <w:sz w:val="19"/>
              </w:rPr>
              <w:t>Crypto</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M-19</w:t>
            </w:r>
          </w:p>
        </w:tc>
        <w:tc>
          <w:tcPr>
            <w:tcW w:type="dxa" w:w="1440"/>
            <w:shd w:val="clear" w:color="auto" w:fill="F0F4F8"/>
          </w:tcPr>
          <w:p>
            <w:r/>
            <w:r>
              <w:rPr>
                <w:rFonts w:ascii="Calibri" w:hAnsi="Calibri"/>
                <w:sz w:val="19"/>
              </w:rPr>
              <w:t>VTime</w:t>
            </w:r>
          </w:p>
        </w:tc>
        <w:tc>
          <w:tcPr>
            <w:tcW w:type="dxa" w:w="4320"/>
            <w:shd w:val="clear" w:color="auto" w:fill="F0F4F8"/>
          </w:tcPr>
          <w:p>
            <w:r/>
            <w:r>
              <w:rPr>
                <w:rFonts w:ascii="Calibri" w:hAnsi="Calibri"/>
                <w:sz w:val="19"/>
              </w:rPr>
              <w:t>Not started</w:t>
            </w:r>
          </w:p>
        </w:tc>
        <w:tc>
          <w:tcPr>
            <w:tcW w:type="dxa" w:w="2448"/>
            <w:shd w:val="clear" w:color="auto" w:fill="F0F4F8"/>
          </w:tcPr>
          <w:p>
            <w:r/>
            <w:r>
              <w:rPr>
                <w:rFonts w:ascii="Calibri" w:hAnsi="Calibri"/>
                <w:sz w:val="19"/>
              </w:rPr>
              <w:t>—</w:t>
            </w:r>
          </w:p>
        </w:tc>
      </w:tr>
      <w:tr>
        <w:tc>
          <w:tcPr>
            <w:tcW w:type="dxa" w:w="864"/>
          </w:tcPr>
          <w:p>
            <w:r/>
            <w:r>
              <w:rPr>
                <w:rFonts w:ascii="Calibri" w:hAnsi="Calibri"/>
                <w:sz w:val="19"/>
              </w:rPr>
              <w:t>M-20</w:t>
            </w:r>
          </w:p>
        </w:tc>
        <w:tc>
          <w:tcPr>
            <w:tcW w:type="dxa" w:w="1440"/>
          </w:tcPr>
          <w:p>
            <w:r/>
            <w:r>
              <w:rPr>
                <w:rFonts w:ascii="Calibri" w:hAnsi="Calibri"/>
                <w:sz w:val="19"/>
              </w:rPr>
              <w:t>Loader</w:t>
            </w:r>
          </w:p>
        </w:tc>
        <w:tc>
          <w:tcPr>
            <w:tcW w:type="dxa" w:w="4320"/>
          </w:tcPr>
          <w:p>
            <w:r/>
            <w:r>
              <w:rPr>
                <w:rFonts w:ascii="Calibri" w:hAnsi="Calibri"/>
                <w:sz w:val="19"/>
              </w:rPr>
              <w:t>Not started</w:t>
            </w:r>
          </w:p>
        </w:tc>
        <w:tc>
          <w:tcPr>
            <w:tcW w:type="dxa" w:w="2448"/>
          </w:tcPr>
          <w:p>
            <w:r/>
            <w:r>
              <w:rPr>
                <w:rFonts w:ascii="Calibri" w:hAnsi="Calibri"/>
                <w:sz w:val="19"/>
              </w:rPr>
              <w:t>—</w:t>
            </w:r>
          </w:p>
        </w:tc>
      </w:tr>
      <w:tr>
        <w:tc>
          <w:tcPr>
            <w:tcW w:type="dxa" w:w="864"/>
            <w:shd w:val="clear" w:color="auto" w:fill="F0F4F8"/>
          </w:tcPr>
          <w:p>
            <w:r/>
            <w:r>
              <w:rPr>
                <w:rFonts w:ascii="Calibri" w:hAnsi="Calibri"/>
                <w:sz w:val="19"/>
              </w:rPr>
              <w:t>M-21</w:t>
            </w:r>
          </w:p>
        </w:tc>
        <w:tc>
          <w:tcPr>
            <w:tcW w:type="dxa" w:w="1440"/>
            <w:shd w:val="clear" w:color="auto" w:fill="F0F4F8"/>
          </w:tcPr>
          <w:p>
            <w:r/>
            <w:r>
              <w:rPr>
                <w:rFonts w:ascii="Calibri" w:hAnsi="Calibri"/>
                <w:sz w:val="19"/>
              </w:rPr>
              <w:t>ASM Core</w:t>
            </w:r>
          </w:p>
        </w:tc>
        <w:tc>
          <w:tcPr>
            <w:tcW w:type="dxa" w:w="4320"/>
            <w:shd w:val="clear" w:color="auto" w:fill="F0F4F8"/>
          </w:tcPr>
          <w:p>
            <w:r/>
            <w:r>
              <w:rPr>
                <w:rFonts w:ascii="Calibri" w:hAnsi="Calibri"/>
                <w:sz w:val="19"/>
              </w:rPr>
              <w:t>Stubs done</w:t>
            </w:r>
          </w:p>
        </w:tc>
        <w:tc>
          <w:tcPr>
            <w:tcW w:type="dxa" w:w="2448"/>
            <w:shd w:val="clear" w:color="auto" w:fill="F0F4F8"/>
          </w:tcPr>
          <w:p>
            <w:r/>
            <w:r>
              <w:rPr>
                <w:rFonts w:ascii="Calibri" w:hAnsi="Calibri"/>
                <w:sz w:val="19"/>
              </w:rPr>
              <w:t>Shiva</w:t>
            </w:r>
          </w:p>
        </w:tc>
      </w:tr>
    </w:tbl>
    <w:p>
      <w:r>
        <w:rPr>
          <w:rFonts w:ascii="Calibri" w:hAnsi="Calibri"/>
          <w:sz w:val="22"/>
        </w:rPr>
        <w:t>The integration pattern for new modules is always the same: override getDependencies() to declare what you need, register hooks in onInit() at the lifecycle points you care about, and the core runtime handles startup ordering and dispatch.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3C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B7A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ind w:left="360"/>
    </w:pPr>
    <w:rPr>
      <w:rFonts w:ascii="Consolas" w:hAnsi="Consolas"/>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