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60"/>
          <w:szCs w:val="60"/>
        </w:rPr>
        <w:t xml:space="preserve">ASTRA RUNTIME</w:t>
      </w:r>
    </w:p>
    <w:p>
      <w:pPr>
        <w:spacing w:after="100"/>
        <w:jc w:val="center"/>
      </w:pPr>
      <w:r>
        <w:rPr>
          <w:rFonts w:ascii="Arial" w:cs="Arial" w:eastAsia="Arial" w:hAnsi="Arial"/>
          <w:color w:val="566573"/>
          <w:sz w:val="30"/>
          <w:szCs w:val="30"/>
        </w:rPr>
        <w:t xml:space="preserve">A Beginner's Guide to What Has Been Built</w:t>
      </w:r>
    </w:p>
    <w:p>
      <w:pPr>
        <w:pBdr>
          <w:bottom w:val="single" w:color="85C1E9" w:sz="6" w:space="12"/>
        </w:pBdr>
        <w:spacing w:after="60"/>
        <w:jc w:val="center"/>
      </w:pPr>
    </w:p>
    <w:p>
      <w:pPr>
        <w:spacing w:after="60"/>
      </w:pPr>
    </w:p>
    <w:p>
      <w:pPr>
        <w:jc w:val="center"/>
      </w:pPr>
      <w:r>
        <w:rPr>
          <w:rFonts w:ascii="Arial" w:cs="Arial" w:eastAsia="Arial" w:hAnsi="Arial"/>
          <w:color w:val="566573"/>
          <w:sz w:val="22"/>
          <w:szCs w:val="22"/>
        </w:rPr>
        <w:t xml:space="preserve">Version 0.1.0-dev  |  Codename: Foundation</w:t>
      </w:r>
    </w:p>
    <w:p>
      <w:pPr>
        <w:spacing w:after="200"/>
        <w:jc w:val="center"/>
      </w:pPr>
      <w:r>
        <w:rPr>
          <w:rFonts w:ascii="Arial" w:cs="Arial" w:eastAsia="Arial" w:hAnsi="Arial"/>
          <w:color w:val="566573"/>
          <w:sz w:val="22"/>
          <w:szCs w:val="22"/>
        </w:rPr>
        <w:t xml:space="preserve">April 2026</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566573"/>
          <w:sz w:val="20"/>
          <w:szCs w:val="20"/>
        </w:rPr>
        <w:t xml:space="preserve">Written for someone who knows nothing about OS engineering</w:t>
      </w:r>
    </w:p>
    <w:p>
      <w:pPr>
        <w:jc w:val="center"/>
      </w:pPr>
      <w:r>
        <w:rPr>
          <w:rFonts w:ascii="Arial" w:cs="Arial" w:eastAsia="Arial" w:hAnsi="Arial"/>
          <w:i/>
          <w:iCs/>
          <w:color w:val="566573"/>
          <w:sz w:val="20"/>
          <w:szCs w:val="20"/>
        </w:rPr>
        <w:t xml:space="preserve">but wants to understand every piece of Astra from scratch.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Chapter 1: What Is Astra?</w:t>
      </w:r>
    </w:p>
    <w:p>
      <w:pPr>
        <w:pStyle w:val="Heading2"/>
        <w:spacing w:after="160" w:before="280"/>
      </w:pPr>
      <w:r>
        <w:rPr>
          <w:rFonts w:ascii="Arial" w:cs="Arial" w:eastAsia="Arial" w:hAnsi="Arial"/>
          <w:b/>
          <w:bCs/>
          <w:color w:val="1B4F72"/>
          <w:sz w:val="28"/>
          <w:szCs w:val="28"/>
        </w:rPr>
        <w:t xml:space="preserve">1.1 The Big Idea</w:t>
      </w:r>
    </w:p>
    <w:p>
      <w:pPr>
        <w:spacing w:after="160" w:line="312"/>
      </w:pPr>
      <w:r>
        <w:rPr>
          <w:rFonts w:ascii="Arial" w:cs="Arial" w:eastAsia="Arial" w:hAnsi="Arial"/>
          <w:color w:val="1C2833"/>
          <w:sz w:val="22"/>
          <w:szCs w:val="22"/>
        </w:rPr>
        <w:t xml:space="preserve">Imagine your computer's operating system (like Linux) as a city. The kernel is the city government: it controls land (memory), traffic (CPU time), and law enforcement (security). Programs are buildings in the city, and they ask the government for permission to do anything: open a file, send a message, allocate memory.</w:t>
      </w:r>
    </w:p>
    <w:p>
      <w:pPr>
        <w:spacing w:after="160" w:line="312"/>
      </w:pPr>
      <w:r>
        <w:rPr>
          <w:rFonts w:ascii="Arial" w:cs="Arial" w:eastAsia="Arial" w:hAnsi="Arial"/>
          <w:color w:val="1C2833"/>
          <w:sz w:val="22"/>
          <w:szCs w:val="22"/>
        </w:rPr>
        <w:t xml:space="preserve">Astra is a layer that sits between programs and the Linux kernel. Think of it as a private security company that a building hires. Before any request reaches the city government, Astra checks: Does this program have the right credentials? Is it within its budget? Is it behaving suspiciously?</w:t>
      </w:r>
    </w:p>
    <w:p>
      <w:pPr>
        <w:spacing w:after="160" w:line="312"/>
      </w:pPr>
      <w:r>
        <w:rPr>
          <w:rFonts w:ascii="Arial" w:cs="Arial" w:eastAsia="Arial" w:hAnsi="Arial"/>
          <w:color w:val="1C2833"/>
          <w:sz w:val="22"/>
          <w:szCs w:val="22"/>
        </w:rPr>
        <w:t xml:space="preserve">In technical terms, Astra is a capability-based userspace runtime for Linux x86-64. Let us break that down word by word:</w:t>
      </w:r>
    </w:p>
    <w:p>
      <w:pPr>
        <w:pStyle w:val="ListParagraph"/>
        <w:numPr>
          <w:ilvl w:val="0"/>
          <w:numId w:val="2"/>
        </w:numPr>
        <w:spacing w:after="100" w:line="300"/>
      </w:pPr>
      <w:r>
        <w:rPr>
          <w:rFonts w:ascii="Arial" w:cs="Arial" w:eastAsia="Arial" w:hAnsi="Arial"/>
          <w:b/>
          <w:bCs/>
          <w:color w:val="1C2833"/>
          <w:sz w:val="22"/>
          <w:szCs w:val="22"/>
        </w:rPr>
        <w:t xml:space="preserve">Capability-based: </w:t>
      </w:r>
      <w:r>
        <w:rPr>
          <w:rFonts w:ascii="Arial" w:cs="Arial" w:eastAsia="Arial" w:hAnsi="Arial"/>
          <w:color w:val="1C2833"/>
          <w:sz w:val="22"/>
          <w:szCs w:val="22"/>
        </w:rPr>
        <w:t xml:space="preserve">Instead of the traditional Unix model where "root can do everything," Astra gives each program a specific ticket (called a capability token) that lists exactly what it is allowed to do. No ticket, no access. A program with a "read files" ticket cannot write files, even if it tries.</w:t>
      </w:r>
    </w:p>
    <w:p>
      <w:pPr>
        <w:pStyle w:val="ListParagraph"/>
        <w:numPr>
          <w:ilvl w:val="0"/>
          <w:numId w:val="2"/>
        </w:numPr>
        <w:spacing w:after="100" w:line="300"/>
      </w:pPr>
      <w:r>
        <w:rPr>
          <w:rFonts w:ascii="Arial" w:cs="Arial" w:eastAsia="Arial" w:hAnsi="Arial"/>
          <w:b/>
          <w:bCs/>
          <w:color w:val="1C2833"/>
          <w:sz w:val="22"/>
          <w:szCs w:val="22"/>
        </w:rPr>
        <w:t xml:space="preserve">Userspace: </w:t>
      </w:r>
      <w:r>
        <w:rPr>
          <w:rFonts w:ascii="Arial" w:cs="Arial" w:eastAsia="Arial" w:hAnsi="Arial"/>
          <w:color w:val="1C2833"/>
          <w:sz w:val="22"/>
          <w:szCs w:val="22"/>
        </w:rPr>
        <w:t xml:space="preserve">Astra runs as a regular program, not inside the kernel itself. This is safer because a bug in Astra cannot crash the entire operating system. The kernel is still underneath, doing the low-level work.</w:t>
      </w:r>
    </w:p>
    <w:p>
      <w:pPr>
        <w:pStyle w:val="ListParagraph"/>
        <w:numPr>
          <w:ilvl w:val="0"/>
          <w:numId w:val="2"/>
        </w:numPr>
        <w:spacing w:after="100" w:line="300"/>
      </w:pPr>
      <w:r>
        <w:rPr>
          <w:rFonts w:ascii="Arial" w:cs="Arial" w:eastAsia="Arial" w:hAnsi="Arial"/>
          <w:b/>
          <w:bCs/>
          <w:color w:val="1C2833"/>
          <w:sz w:val="22"/>
          <w:szCs w:val="22"/>
        </w:rPr>
        <w:t xml:space="preserve">Runtime: </w:t>
      </w:r>
      <w:r>
        <w:rPr>
          <w:rFonts w:ascii="Arial" w:cs="Arial" w:eastAsia="Arial" w:hAnsi="Arial"/>
          <w:color w:val="1C2833"/>
          <w:sz w:val="22"/>
          <w:szCs w:val="22"/>
        </w:rPr>
        <w:t xml:space="preserve">It is always running alongside the programs it manages, making decisions in real time about what to allow and what to block.</w:t>
      </w:r>
    </w:p>
    <w:p>
      <w:pPr>
        <w:pStyle w:val="ListParagraph"/>
        <w:numPr>
          <w:ilvl w:val="0"/>
          <w:numId w:val="2"/>
        </w:numPr>
        <w:spacing w:after="100" w:line="300"/>
      </w:pPr>
      <w:r>
        <w:rPr>
          <w:rFonts w:ascii="Arial" w:cs="Arial" w:eastAsia="Arial" w:hAnsi="Arial"/>
          <w:b/>
          <w:bCs/>
          <w:color w:val="1C2833"/>
          <w:sz w:val="22"/>
          <w:szCs w:val="22"/>
        </w:rPr>
        <w:t xml:space="preserve">Linux x86-64: </w:t>
      </w:r>
      <w:r>
        <w:rPr>
          <w:rFonts w:ascii="Arial" w:cs="Arial" w:eastAsia="Arial" w:hAnsi="Arial"/>
          <w:color w:val="1C2833"/>
          <w:sz w:val="22"/>
          <w:szCs w:val="22"/>
        </w:rPr>
        <w:t xml:space="preserve">It only runs on Linux, and only on 64-bit Intel/AMD processors (the most common server and desktop hardware).</w:t>
      </w:r>
    </w:p>
    <w:p>
      <w:pPr>
        <w:pStyle w:val="Heading2"/>
        <w:spacing w:after="160" w:before="280"/>
      </w:pPr>
      <w:r>
        <w:rPr>
          <w:rFonts w:ascii="Arial" w:cs="Arial" w:eastAsia="Arial" w:hAnsi="Arial"/>
          <w:b/>
          <w:bCs/>
          <w:color w:val="1B4F72"/>
          <w:sz w:val="28"/>
          <w:szCs w:val="28"/>
        </w:rPr>
        <w:t xml:space="preserve">1.2 Why Does Astra Exist?</w:t>
      </w:r>
    </w:p>
    <w:p>
      <w:pPr>
        <w:spacing w:after="160" w:line="312"/>
      </w:pPr>
      <w:r>
        <w:rPr>
          <w:rFonts w:ascii="Arial" w:cs="Arial" w:eastAsia="Arial" w:hAnsi="Arial"/>
          <w:color w:val="1C2833"/>
          <w:sz w:val="22"/>
          <w:szCs w:val="22"/>
        </w:rPr>
        <w:t xml:space="preserve">Traditional security models have a fundamental problem: they are too coarse. A program either runs as root (and can do everything) or as a regular user (and sometimes cannot do what it needs). Astra solves this with fine-grained permissions. Every single operation, whether it is allocating memory, sending a message, or spawning a new process, requires an explicit, unforgeable permission token. If a program is compromised, the attacker can only do what the program's tokens allow, not everything on the system.</w:t>
      </w:r>
    </w:p>
    <w:p>
      <w:pPr>
        <w:pStyle w:val="Heading2"/>
        <w:spacing w:after="160" w:before="280"/>
      </w:pPr>
      <w:r>
        <w:rPr>
          <w:rFonts w:ascii="Arial" w:cs="Arial" w:eastAsia="Arial" w:hAnsi="Arial"/>
          <w:b/>
          <w:bCs/>
          <w:color w:val="1B4F72"/>
          <w:sz w:val="28"/>
          <w:szCs w:val="28"/>
        </w:rPr>
        <w:t xml:space="preserve">1.3 The 21-Module Architecture</w:t>
      </w:r>
    </w:p>
    <w:p>
      <w:pPr>
        <w:spacing w:after="160" w:line="312"/>
      </w:pPr>
      <w:r>
        <w:rPr>
          <w:rFonts w:ascii="Arial" w:cs="Arial" w:eastAsia="Arial" w:hAnsi="Arial"/>
          <w:color w:val="1C2833"/>
          <w:sz w:val="22"/>
          <w:szCs w:val="22"/>
        </w:rPr>
        <w:t xml:space="preserve">Astra is designed as 21 separate modules, each responsible for one job. Think of them like departments in a company: accounting (memory), security (capabilities), communications (IPC), and so on. Each module is identified by a code from M-01 to M-21. Not all modules are built yet. As of April 2026, four modules are active, with the rest planned for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Module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Name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Status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M-01</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Core Runtime</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ACTIVE - Capability model, service registry, event bus, process manager, hook registry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M-02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Isolation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ACTIVE - USER + PID namespaces, 5 sandbox profiles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M-06</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Allocator</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ACTIVE - 4-tier pool allocator, poison patterns, quotas, audit, capability gating</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M-21</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ASM Core</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ACTIVE - C++ stubs only (real assembly comes in Phase 4)</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M-03</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IPC</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Partial - Srivatsan's branch, not fully merged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M-04 to M-20</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(Others)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Planned for Phases 4-7</w:t>
            </w:r>
          </w:p>
        </w:tc>
      </w:tr>
    </w:tbl>
    <w:p>
      <w:pPr>
        <w:spacing w:after="60"/>
      </w:pPr>
    </w:p>
    <w:p>
      <w:r>
        <w:br w:type="page"/>
      </w:r>
    </w:p>
    <w:p>
      <w:pPr>
        <w:pStyle w:val="Heading1"/>
        <w:spacing w:after="200" w:before="360"/>
      </w:pPr>
      <w:r>
        <w:rPr>
          <w:rFonts w:ascii="Arial" w:cs="Arial" w:eastAsia="Arial" w:hAnsi="Arial"/>
          <w:b/>
          <w:bCs/>
          <w:color w:val="1B4F72"/>
          <w:sz w:val="36"/>
          <w:szCs w:val="36"/>
        </w:rPr>
        <w:t xml:space="preserve">Chapter 2: M-01 Core Runtime -- The Brain</w:t>
      </w:r>
    </w:p>
    <w:p>
      <w:pPr>
        <w:spacing w:after="160" w:line="312"/>
      </w:pPr>
      <w:r>
        <w:rPr>
          <w:rFonts w:ascii="Arial" w:cs="Arial" w:eastAsia="Arial" w:hAnsi="Arial"/>
          <w:color w:val="1C2833"/>
          <w:sz w:val="22"/>
          <w:szCs w:val="22"/>
        </w:rPr>
        <w:t xml:space="preserve">The Core Runtime is the heart of Astra. Every other module plugs into it. It contains five subsystems, each of which we will explain from scratch.</w:t>
      </w:r>
    </w:p>
    <w:p>
      <w:pPr>
        <w:pStyle w:val="Heading2"/>
        <w:spacing w:after="160" w:before="280"/>
      </w:pPr>
      <w:r>
        <w:rPr>
          <w:rFonts w:ascii="Arial" w:cs="Arial" w:eastAsia="Arial" w:hAnsi="Arial"/>
          <w:b/>
          <w:bCs/>
          <w:color w:val="1B4F72"/>
          <w:sz w:val="28"/>
          <w:szCs w:val="28"/>
        </w:rPr>
        <w:t xml:space="preserve">2.1 Capability Tokens -- The Permission System</w:t>
      </w:r>
    </w:p>
    <w:p>
      <w:pPr>
        <w:pStyle w:val="Heading3"/>
        <w:spacing w:after="120" w:before="200"/>
      </w:pPr>
      <w:r>
        <w:rPr>
          <w:rFonts w:ascii="Arial" w:cs="Arial" w:eastAsia="Arial" w:hAnsi="Arial"/>
          <w:b/>
          <w:bCs/>
          <w:color w:val="1C2833"/>
          <w:sz w:val="24"/>
          <w:szCs w:val="24"/>
        </w:rPr>
        <w:t xml:space="preserve">What Is a Capability?</w:t>
      </w:r>
    </w:p>
    <w:p>
      <w:pPr>
        <w:spacing w:after="160" w:line="312"/>
      </w:pPr>
      <w:r>
        <w:rPr>
          <w:rFonts w:ascii="Arial" w:cs="Arial" w:eastAsia="Arial" w:hAnsi="Arial"/>
          <w:color w:val="1C2833"/>
          <w:sz w:val="22"/>
          <w:szCs w:val="22"/>
        </w:rPr>
        <w:t xml:space="preserve">In everyday life, a capability is like a key card for an office building. Your specific card lets you open certain doors but not others. In Astra, a capability token is a digital key card: a 128-bit (16-byte) piece of data that says exactly what a program is allowed to do.</w:t>
      </w:r>
    </w:p>
    <w:p>
      <w:pPr>
        <w:spacing w:after="160" w:line="312"/>
      </w:pPr>
      <w:r>
        <w:rPr>
          <w:rFonts w:ascii="Arial" w:cs="Arial" w:eastAsia="Arial" w:hAnsi="Arial"/>
          <w:color w:val="1C2833"/>
          <w:sz w:val="22"/>
          <w:szCs w:val="22"/>
        </w:rPr>
        <w:t xml:space="preserve">Every token carries:</w:t>
      </w:r>
    </w:p>
    <w:p>
      <w:pPr>
        <w:pStyle w:val="ListParagraph"/>
        <w:numPr>
          <w:ilvl w:val="0"/>
          <w:numId w:val="3"/>
        </w:numPr>
        <w:spacing w:after="100" w:line="300"/>
      </w:pPr>
      <w:r>
        <w:rPr>
          <w:rFonts w:ascii="Arial" w:cs="Arial" w:eastAsia="Arial" w:hAnsi="Arial"/>
          <w:b/>
          <w:bCs/>
          <w:color w:val="1C2833"/>
          <w:sz w:val="22"/>
          <w:szCs w:val="22"/>
        </w:rPr>
        <w:t xml:space="preserve">A unique ID: </w:t>
      </w:r>
      <w:r>
        <w:rPr>
          <w:rFonts w:ascii="Arial" w:cs="Arial" w:eastAsia="Arial" w:hAnsi="Arial"/>
          <w:color w:val="1C2833"/>
          <w:sz w:val="22"/>
          <w:szCs w:val="22"/>
        </w:rPr>
        <w:t xml:space="preserve">128-bit identifier, like a serial number that can never be duplicated.</w:t>
      </w:r>
    </w:p>
    <w:p>
      <w:pPr>
        <w:pStyle w:val="ListParagraph"/>
        <w:numPr>
          <w:ilvl w:val="0"/>
          <w:numId w:val="3"/>
        </w:numPr>
        <w:spacing w:after="100" w:line="300"/>
      </w:pPr>
      <w:r>
        <w:rPr>
          <w:rFonts w:ascii="Arial" w:cs="Arial" w:eastAsia="Arial" w:hAnsi="Arial"/>
          <w:b/>
          <w:bCs/>
          <w:color w:val="1C2833"/>
          <w:sz w:val="22"/>
          <w:szCs w:val="22"/>
        </w:rPr>
        <w:t xml:space="preserve">Permission bits: </w:t>
      </w:r>
      <w:r>
        <w:rPr>
          <w:rFonts w:ascii="Arial" w:cs="Arial" w:eastAsia="Arial" w:hAnsi="Arial"/>
          <w:color w:val="1C2833"/>
          <w:sz w:val="22"/>
          <w:szCs w:val="22"/>
        </w:rPr>
        <w:t xml:space="preserve">A 64-bit number where each bit represents one permission. For example, bit 0 means "register a service," bit 16 means "spawn a process," bit 24 means "allocate memory." A token with bits 0 and 16 set can register services and spawn processes, but nothing else.</w:t>
      </w:r>
    </w:p>
    <w:p>
      <w:pPr>
        <w:pStyle w:val="ListParagraph"/>
        <w:numPr>
          <w:ilvl w:val="0"/>
          <w:numId w:val="3"/>
        </w:numPr>
        <w:spacing w:after="100" w:line="300"/>
      </w:pPr>
      <w:r>
        <w:rPr>
          <w:rFonts w:ascii="Arial" w:cs="Arial" w:eastAsia="Arial" w:hAnsi="Arial"/>
          <w:b/>
          <w:bCs/>
          <w:color w:val="1C2833"/>
          <w:sz w:val="22"/>
          <w:szCs w:val="22"/>
        </w:rPr>
        <w:t xml:space="preserve">An epoch number: </w:t>
      </w:r>
      <w:r>
        <w:rPr>
          <w:rFonts w:ascii="Arial" w:cs="Arial" w:eastAsia="Arial" w:hAnsi="Arial"/>
          <w:color w:val="1C2833"/>
          <w:sz w:val="22"/>
          <w:szCs w:val="22"/>
        </w:rPr>
        <w:t xml:space="preserve">Used for revocation. When a token is revoked, the system increments a global counter. Any token with an epoch lower than the global counter is automatically invalid.</w:t>
      </w:r>
    </w:p>
    <w:p>
      <w:pPr>
        <w:pStyle w:val="ListParagraph"/>
        <w:numPr>
          <w:ilvl w:val="0"/>
          <w:numId w:val="3"/>
        </w:numPr>
        <w:spacing w:after="100" w:line="300"/>
      </w:pPr>
      <w:r>
        <w:rPr>
          <w:rFonts w:ascii="Arial" w:cs="Arial" w:eastAsia="Arial" w:hAnsi="Arial"/>
          <w:b/>
          <w:bCs/>
          <w:color w:val="1C2833"/>
          <w:sz w:val="22"/>
          <w:szCs w:val="22"/>
        </w:rPr>
        <w:t xml:space="preserve">Owner and parent: </w:t>
      </w:r>
      <w:r>
        <w:rPr>
          <w:rFonts w:ascii="Arial" w:cs="Arial" w:eastAsia="Arial" w:hAnsi="Arial"/>
          <w:color w:val="1C2833"/>
          <w:sz w:val="22"/>
          <w:szCs w:val="22"/>
        </w:rPr>
        <w:t xml:space="preserve">Who holds this token and which token it was derived from. If a parent token is revoked, all children are automatically revoked too.</w:t>
      </w:r>
    </w:p>
    <w:p>
      <w:pPr>
        <w:pStyle w:val="Heading3"/>
        <w:spacing w:after="120" w:before="200"/>
      </w:pPr>
      <w:r>
        <w:rPr>
          <w:rFonts w:ascii="Arial" w:cs="Arial" w:eastAsia="Arial" w:hAnsi="Arial"/>
          <w:b/>
          <w:bCs/>
          <w:color w:val="1C2833"/>
          <w:sz w:val="24"/>
          <w:szCs w:val="24"/>
        </w:rPr>
        <w:t xml:space="preserve">How Capabilities Work in Practice</w:t>
      </w:r>
    </w:p>
    <w:p>
      <w:pPr>
        <w:spacing w:after="160" w:line="312"/>
      </w:pPr>
      <w:r>
        <w:rPr>
          <w:rFonts w:ascii="Arial" w:cs="Arial" w:eastAsia="Arial" w:hAnsi="Arial"/>
          <w:color w:val="1C2833"/>
          <w:sz w:val="22"/>
          <w:szCs w:val="22"/>
        </w:rPr>
        <w:t xml:space="preserve">When a program wants to spawn a new process, it must present a capability token that has the PROC_SPAWN bit set. The CapabilityManager checks: (1) Does this token exist in the registry? (2) Is its epoch current (not revoked)? (3) Does it have the required permission bit? If all three checks pass, the operation proceeds. If any check fails, the operation is denied.</w:t>
      </w:r>
    </w:p>
    <w:p>
      <w:pPr>
        <w:pBdr>
          <w:left w:val="single" w:color="85C1E9" w:sz="12" w:space="8"/>
        </w:pBdr>
        <w:spacing w:after="120" w:before="120"/>
        <w:ind w:left="360"/>
      </w:pPr>
      <w:r>
        <w:rPr>
          <w:rFonts w:ascii="Arial" w:cs="Arial" w:eastAsia="Arial" w:hAnsi="Arial"/>
          <w:i/>
          <w:iCs/>
          <w:color w:val="566573"/>
          <w:sz w:val="21"/>
          <w:szCs w:val="21"/>
        </w:rPr>
        <w:t xml:space="preserve">Real-world analogy: Think of a hotel key card. It has your room number (owner), an expiration date (epoch), and which doors it opens (permissions). If you check out early, the front desk invalidates your card and all copies given to your guests (cascading revocation).</w:t>
      </w:r>
    </w:p>
    <w:p>
      <w:pPr>
        <w:pStyle w:val="Heading3"/>
        <w:spacing w:after="120" w:before="200"/>
      </w:pPr>
      <w:r>
        <w:rPr>
          <w:rFonts w:ascii="Arial" w:cs="Arial" w:eastAsia="Arial" w:hAnsi="Arial"/>
          <w:b/>
          <w:bCs/>
          <w:color w:val="1C2833"/>
          <w:sz w:val="24"/>
          <w:szCs w:val="24"/>
        </w:rPr>
        <w:t xml:space="preserve">The CapabilityManager</w:t>
      </w:r>
    </w:p>
    <w:p>
      <w:pPr>
        <w:spacing w:after="160" w:line="312"/>
      </w:pPr>
      <w:r>
        <w:rPr>
          <w:rFonts w:ascii="Arial" w:cs="Arial" w:eastAsia="Arial" w:hAnsi="Arial"/>
          <w:color w:val="1C2833"/>
          <w:sz w:val="22"/>
          <w:szCs w:val="22"/>
        </w:rPr>
        <w:t xml:space="preserve">This class manages all tokens in a pre-allocated pool (up to 4,096 tokens by default). Pre-allocated means all memory is reserved at startup; no memory allocation happens during operation. This is critical for predictability in security-sensitive code: you never want a permission check to fail because the system ran out of memory.</w:t>
      </w:r>
    </w:p>
    <w:p>
      <w:pPr>
        <w:spacing w:after="160" w:line="312"/>
      </w:pPr>
      <w:r>
        <w:rPr>
          <w:rFonts w:ascii="Arial" w:cs="Arial" w:eastAsia="Arial" w:hAnsi="Arial"/>
          <w:color w:val="1C2833"/>
          <w:sz w:val="22"/>
          <w:szCs w:val="22"/>
        </w:rPr>
        <w:t xml:space="preserve">Key operations: create() makes a new root token, derive() creates a child token with fewer permissions (you can only give away permissions you already have), validate() checks if a token is valid and has the required permissions, and revoke() invalidates a token and all its descendants.</w:t>
      </w:r>
    </w:p>
    <w:p>
      <w:pPr>
        <w:pStyle w:val="Heading2"/>
        <w:spacing w:after="160" w:before="280"/>
      </w:pPr>
      <w:r>
        <w:rPr>
          <w:rFonts w:ascii="Arial" w:cs="Arial" w:eastAsia="Arial" w:hAnsi="Arial"/>
          <w:b/>
          <w:bCs/>
          <w:color w:val="1B4F72"/>
          <w:sz w:val="28"/>
          <w:szCs w:val="28"/>
        </w:rPr>
        <w:t xml:space="preserve">2.2 Service Registry -- The Phone Book</w:t>
      </w:r>
    </w:p>
    <w:p>
      <w:pPr>
        <w:pStyle w:val="Heading3"/>
        <w:spacing w:after="120" w:before="200"/>
      </w:pPr>
      <w:r>
        <w:rPr>
          <w:rFonts w:ascii="Arial" w:cs="Arial" w:eastAsia="Arial" w:hAnsi="Arial"/>
          <w:b/>
          <w:bCs/>
          <w:color w:val="1C2833"/>
          <w:sz w:val="24"/>
          <w:szCs w:val="24"/>
        </w:rPr>
        <w:t xml:space="preserve">What Is a Service?</w:t>
      </w:r>
    </w:p>
    <w:p>
      <w:pPr>
        <w:spacing w:after="160" w:line="312"/>
      </w:pPr>
      <w:r>
        <w:rPr>
          <w:rFonts w:ascii="Arial" w:cs="Arial" w:eastAsia="Arial" w:hAnsi="Arial"/>
          <w:color w:val="1C2833"/>
          <w:sz w:val="22"/>
          <w:szCs w:val="22"/>
        </w:rPr>
        <w:t xml:space="preserve">In Astra, every module (like the Allocator or the Isolation layer) registers itself as a service. A service is simply a piece of code that implements a specific interface: it has an onInit() method (called at startup), an onStart() method (called when the runtime begins operating), an onStop() method (called at shutdown), and an isHealthy() method (for periodic health checks).</w:t>
      </w:r>
    </w:p>
    <w:p>
      <w:pPr>
        <w:spacing w:after="160" w:line="312"/>
      </w:pPr>
      <w:r>
        <w:rPr>
          <w:rFonts w:ascii="Arial" w:cs="Arial" w:eastAsia="Arial" w:hAnsi="Arial"/>
          <w:color w:val="1C2833"/>
          <w:sz w:val="22"/>
          <w:szCs w:val="22"/>
        </w:rPr>
        <w:t xml:space="preserve">The Service Registry is the phone book that keeps track of all registered services. It is a flat array of service slots (pre-allocated, no dynamic memory). When a module registers, it gets assigned a slot and a ServiceHandle, which is a lightweight reference other modules can use to find it.</w:t>
      </w:r>
    </w:p>
    <w:p>
      <w:pPr>
        <w:pStyle w:val="Heading3"/>
        <w:spacing w:after="120" w:before="200"/>
      </w:pPr>
      <w:r>
        <w:rPr>
          <w:rFonts w:ascii="Arial" w:cs="Arial" w:eastAsia="Arial" w:hAnsi="Arial"/>
          <w:b/>
          <w:bCs/>
          <w:color w:val="1C2833"/>
          <w:sz w:val="24"/>
          <w:szCs w:val="24"/>
        </w:rPr>
        <w:t xml:space="preserve">Dependency Graph</w:t>
      </w:r>
    </w:p>
    <w:p>
      <w:pPr>
        <w:spacing w:after="160" w:line="312"/>
      </w:pPr>
      <w:r>
        <w:rPr>
          <w:rFonts w:ascii="Arial" w:cs="Arial" w:eastAsia="Arial" w:hAnsi="Arial"/>
          <w:color w:val="1C2833"/>
          <w:sz w:val="22"/>
          <w:szCs w:val="22"/>
        </w:rPr>
        <w:t xml:space="preserve">Services can declare dependencies. For example, the IPC module depends on the Core module. The Service Registry builds a dependency graph and uses topological sorting (a standard algorithm for ordering tasks that depend on each other) to determine the correct startup order. It also detects circular dependencies (A depends on B, B depends on A) which would make startup impossible.</w:t>
      </w:r>
    </w:p>
    <w:p>
      <w:pPr>
        <w:pBdr>
          <w:left w:val="single" w:color="85C1E9" w:sz="12" w:space="8"/>
        </w:pBdr>
        <w:spacing w:after="120" w:before="120"/>
        <w:ind w:left="360"/>
      </w:pPr>
      <w:r>
        <w:rPr>
          <w:rFonts w:ascii="Arial" w:cs="Arial" w:eastAsia="Arial" w:hAnsi="Arial"/>
          <w:i/>
          <w:iCs/>
          <w:color w:val="566573"/>
          <w:sz w:val="21"/>
          <w:szCs w:val="21"/>
        </w:rPr>
        <w:t xml:space="preserve">Think of it like getting dressed: you must put on socks before shoes. The dependency graph figures out this order automatically, even with dozens of services.</w:t>
      </w:r>
    </w:p>
    <w:p>
      <w:pPr>
        <w:pStyle w:val="Heading2"/>
        <w:spacing w:after="160" w:before="280"/>
      </w:pPr>
      <w:r>
        <w:rPr>
          <w:rFonts w:ascii="Arial" w:cs="Arial" w:eastAsia="Arial" w:hAnsi="Arial"/>
          <w:b/>
          <w:bCs/>
          <w:color w:val="1B4F72"/>
          <w:sz w:val="28"/>
          <w:szCs w:val="28"/>
        </w:rPr>
        <w:t xml:space="preserve">2.3 Event Bus -- The Announcement System</w:t>
      </w:r>
    </w:p>
    <w:p>
      <w:pPr>
        <w:spacing w:after="160" w:line="312"/>
      </w:pPr>
      <w:r>
        <w:rPr>
          <w:rFonts w:ascii="Arial" w:cs="Arial" w:eastAsia="Arial" w:hAnsi="Arial"/>
          <w:color w:val="1C2833"/>
          <w:sz w:val="22"/>
          <w:szCs w:val="22"/>
        </w:rPr>
        <w:t xml:space="preserve">The Event Bus is a publish/subscribe notification system. When something important happens (a process spawns, a service fails, a security violation is detected), the responsible module publishes an event. Other modules that care about those events have registered as subscribers and are notified automatically.</w:t>
      </w:r>
    </w:p>
    <w:p>
      <w:pPr>
        <w:spacing w:after="160" w:line="312"/>
      </w:pPr>
      <w:r>
        <w:rPr>
          <w:rFonts w:ascii="Arial" w:cs="Arial" w:eastAsia="Arial" w:hAnsi="Arial"/>
          <w:color w:val="1C2833"/>
          <w:sz w:val="22"/>
          <w:szCs w:val="22"/>
        </w:rPr>
        <w:t xml:space="preserve">Events are small, fixed-size structures (exactly 64 bytes, the size of one CPU cache line) stored in a ring buffer (a circular queue of 1,024 events). Publishing is lock-free, meaning multiple threads can publish events simultaneously without blocking each other. Events carry a type (like PROCESS_SPAWNED or SECURITY_ALERT), a timestamp, a source module ID, and a typed payload with event-specific data.</w:t>
      </w:r>
    </w:p>
    <w:p>
      <w:pPr>
        <w:pBdr>
          <w:left w:val="single" w:color="85C1E9" w:sz="12" w:space="8"/>
        </w:pBdr>
        <w:spacing w:after="120" w:before="120"/>
        <w:ind w:left="360"/>
      </w:pPr>
      <w:r>
        <w:rPr>
          <w:rFonts w:ascii="Arial" w:cs="Arial" w:eastAsia="Arial" w:hAnsi="Arial"/>
          <w:i/>
          <w:iCs/>
          <w:color w:val="566573"/>
          <w:sz w:val="21"/>
          <w:szCs w:val="21"/>
        </w:rPr>
        <w:t xml:space="preserve">Analogy: The event bus is like an intercom system in a building. When the fire alarm goes off (event published), every department hears it (subscribers notified) without needing to call each department individually.</w:t>
      </w:r>
    </w:p>
    <w:p>
      <w:pPr>
        <w:pStyle w:val="Heading2"/>
        <w:spacing w:after="160" w:before="280"/>
      </w:pPr>
      <w:r>
        <w:rPr>
          <w:rFonts w:ascii="Arial" w:cs="Arial" w:eastAsia="Arial" w:hAnsi="Arial"/>
          <w:b/>
          <w:bCs/>
          <w:color w:val="1B4F72"/>
          <w:sz w:val="28"/>
          <w:szCs w:val="28"/>
        </w:rPr>
        <w:t xml:space="preserve">2.4 Process Manager -- The Supervisor</w:t>
      </w:r>
    </w:p>
    <w:p>
      <w:pPr>
        <w:pStyle w:val="Heading3"/>
        <w:spacing w:after="120" w:before="200"/>
      </w:pPr>
      <w:r>
        <w:rPr>
          <w:rFonts w:ascii="Arial" w:cs="Arial" w:eastAsia="Arial" w:hAnsi="Arial"/>
          <w:b/>
          <w:bCs/>
          <w:color w:val="1C2833"/>
          <w:sz w:val="24"/>
          <w:szCs w:val="24"/>
        </w:rPr>
        <w:t xml:space="preserve">What Is a Process?</w:t>
      </w:r>
    </w:p>
    <w:p>
      <w:pPr>
        <w:spacing w:after="160" w:line="312"/>
      </w:pPr>
      <w:r>
        <w:rPr>
          <w:rFonts w:ascii="Arial" w:cs="Arial" w:eastAsia="Arial" w:hAnsi="Arial"/>
          <w:color w:val="1C2833"/>
          <w:sz w:val="22"/>
          <w:szCs w:val="22"/>
        </w:rPr>
        <w:t xml:space="preserve">A process is a running program. When you type a command in a terminal, the operating system creates a process for it. In Astra, every process is managed: the Process Manager tracks its state (created, running, suspended, crashed), enforces its capability set, and decides what happens when it crashes.</w:t>
      </w:r>
    </w:p>
    <w:p>
      <w:pPr>
        <w:pStyle w:val="Heading3"/>
        <w:spacing w:after="120" w:before="200"/>
      </w:pPr>
      <w:r>
        <w:rPr>
          <w:rFonts w:ascii="Arial" w:cs="Arial" w:eastAsia="Arial" w:hAnsi="Arial"/>
          <w:b/>
          <w:bCs/>
          <w:color w:val="1C2833"/>
          <w:sz w:val="24"/>
          <w:szCs w:val="24"/>
        </w:rPr>
        <w:t xml:space="preserve">Erlang-Style Supervision</w:t>
      </w:r>
    </w:p>
    <w:p>
      <w:pPr>
        <w:spacing w:after="160" w:line="312"/>
      </w:pPr>
      <w:r>
        <w:rPr>
          <w:rFonts w:ascii="Arial" w:cs="Arial" w:eastAsia="Arial" w:hAnsi="Arial"/>
          <w:color w:val="1C2833"/>
          <w:sz w:val="22"/>
          <w:szCs w:val="22"/>
        </w:rPr>
        <w:t xml:space="preserve">Astra borrows an idea from the Erlang programming language: let it crash. Instead of writing complex error-recovery code inside every program, Astra's Process Manager acts as a supervisor. If a program crashes, the supervisor can restart it automatically (based on a configurable restart policy), escalate the failure to a higher-level supervisor, or let it stay dead.</w:t>
      </w:r>
    </w:p>
    <w:p>
      <w:pPr>
        <w:spacing w:after="160" w:line="312"/>
      </w:pPr>
      <w:r>
        <w:rPr>
          <w:rFonts w:ascii="Arial" w:cs="Arial" w:eastAsia="Arial" w:hAnsi="Arial"/>
          <w:color w:val="1C2833"/>
          <w:sz w:val="22"/>
          <w:szCs w:val="22"/>
        </w:rPr>
        <w:t xml:space="preserve">Each process has a restart policy: NEVER (do not restart), ALWAYS (restart on any crash), ON_FAILURE (restart only if the exit code indicates an error), and EXPONENTIAL (restart with increasing delays between attempts to avoid restart storms).</w:t>
      </w:r>
    </w:p>
    <w:p>
      <w:pPr>
        <w:pStyle w:val="Heading3"/>
        <w:spacing w:after="120" w:before="200"/>
      </w:pPr>
      <w:r>
        <w:rPr>
          <w:rFonts w:ascii="Arial" w:cs="Arial" w:eastAsia="Arial" w:hAnsi="Arial"/>
          <w:b/>
          <w:bCs/>
          <w:color w:val="1C2833"/>
          <w:sz w:val="24"/>
          <w:szCs w:val="24"/>
        </w:rPr>
        <w:t xml:space="preserve">The Hook System</w:t>
      </w:r>
    </w:p>
    <w:p>
      <w:pPr>
        <w:spacing w:after="160" w:line="312"/>
      </w:pPr>
      <w:r>
        <w:rPr>
          <w:rFonts w:ascii="Arial" w:cs="Arial" w:eastAsia="Arial" w:hAnsi="Arial"/>
          <w:color w:val="1C2833"/>
          <w:sz w:val="22"/>
          <w:szCs w:val="22"/>
        </w:rPr>
        <w:t xml:space="preserve">The Process Manager includes a hook registry that allows other modules to inject code at specific points in a process's lifecycle. There are five hook points: PRE_SPAWN (before creating the process), POST_FORK (right after the process is created), POST_SPAWN (after the process starts running), PRE_KILL (before sending a termination signal), and POST_EXIT (after the process has exited). Hooks run in priority order (lower number runs first). If any hook returns an error, the chain stops immediately (short-circuit), preventing the operation from proceeding.</w:t>
      </w:r>
    </w:p>
    <w:p>
      <w:pPr>
        <w:pBdr>
          <w:left w:val="single" w:color="85C1E9" w:sz="12" w:space="8"/>
        </w:pBdr>
        <w:spacing w:after="120" w:before="120"/>
        <w:ind w:left="360"/>
      </w:pPr>
      <w:r>
        <w:rPr>
          <w:rFonts w:ascii="Arial" w:cs="Arial" w:eastAsia="Arial" w:hAnsi="Arial"/>
          <w:i/>
          <w:iCs/>
          <w:color w:val="566573"/>
          <w:sz w:val="21"/>
          <w:szCs w:val="21"/>
        </w:rPr>
        <w:t xml:space="preserve">The Isolation module (M-02) uses a PRE_SPAWN hook to set up the sandbox before the process starts. This means every process is automatically sandboxed without the process itself needing to know anything about sandboxing.</w:t>
      </w:r>
    </w:p>
    <w:p>
      <w:r>
        <w:br w:type="page"/>
      </w:r>
    </w:p>
    <w:p>
      <w:pPr>
        <w:pStyle w:val="Heading1"/>
        <w:spacing w:after="200" w:before="360"/>
      </w:pPr>
      <w:r>
        <w:rPr>
          <w:rFonts w:ascii="Arial" w:cs="Arial" w:eastAsia="Arial" w:hAnsi="Arial"/>
          <w:b/>
          <w:bCs/>
          <w:color w:val="1B4F72"/>
          <w:sz w:val="36"/>
          <w:szCs w:val="36"/>
        </w:rPr>
        <w:t xml:space="preserve">Chapter 3: M-02 Isolation -- The Sandbox</w:t>
      </w:r>
    </w:p>
    <w:p>
      <w:pPr>
        <w:pStyle w:val="Heading2"/>
        <w:spacing w:after="160" w:before="280"/>
      </w:pPr>
      <w:r>
        <w:rPr>
          <w:rFonts w:ascii="Arial" w:cs="Arial" w:eastAsia="Arial" w:hAnsi="Arial"/>
          <w:b/>
          <w:bCs/>
          <w:color w:val="1B4F72"/>
          <w:sz w:val="28"/>
          <w:szCs w:val="28"/>
        </w:rPr>
        <w:t xml:space="preserve">3.1 What Is Process Isolation?</w:t>
      </w:r>
    </w:p>
    <w:p>
      <w:pPr>
        <w:spacing w:after="160" w:line="312"/>
      </w:pPr>
      <w:r>
        <w:rPr>
          <w:rFonts w:ascii="Arial" w:cs="Arial" w:eastAsia="Arial" w:hAnsi="Arial"/>
          <w:color w:val="1C2833"/>
          <w:sz w:val="22"/>
          <w:szCs w:val="22"/>
        </w:rPr>
        <w:t xml:space="preserve">Imagine you are running untrusted code (perhaps downloaded from the internet). You do not want it to read your files, talk to the network, or see other processes. Isolation is the act of putting that program in a box where it can only see and touch what you explicitly allow.</w:t>
      </w:r>
    </w:p>
    <w:p>
      <w:pPr>
        <w:spacing w:after="160" w:line="312"/>
      </w:pPr>
      <w:r>
        <w:rPr>
          <w:rFonts w:ascii="Arial" w:cs="Arial" w:eastAsia="Arial" w:hAnsi="Arial"/>
          <w:color w:val="1C2833"/>
          <w:sz w:val="22"/>
          <w:szCs w:val="22"/>
        </w:rPr>
        <w:t xml:space="preserve">Linux provides several isolation mechanisms built into the kernel. Astra uses two of them in Sprint 1:</w:t>
      </w:r>
    </w:p>
    <w:p>
      <w:pPr>
        <w:pStyle w:val="Heading3"/>
        <w:spacing w:after="120" w:before="200"/>
      </w:pPr>
      <w:r>
        <w:rPr>
          <w:rFonts w:ascii="Arial" w:cs="Arial" w:eastAsia="Arial" w:hAnsi="Arial"/>
          <w:b/>
          <w:bCs/>
          <w:color w:val="1C2833"/>
          <w:sz w:val="24"/>
          <w:szCs w:val="24"/>
        </w:rPr>
        <w:t xml:space="preserve">USER Namespaces</w:t>
      </w:r>
    </w:p>
    <w:p>
      <w:pPr>
        <w:spacing w:after="160" w:line="312"/>
      </w:pPr>
      <w:r>
        <w:rPr>
          <w:rFonts w:ascii="Arial" w:cs="Arial" w:eastAsia="Arial" w:hAnsi="Arial"/>
          <w:color w:val="1C2833"/>
          <w:sz w:val="22"/>
          <w:szCs w:val="22"/>
        </w:rPr>
        <w:t xml:space="preserve">A namespace is like a parallel universe inside your computer. A USER namespace gives a process its own view of user identities. Inside the namespace, the process thinks it is root (the all-powerful administrator). Outside the namespace, it maps to nobody (an unprivileged account). This trick allows the process to perform operations that require root inside its own little world, without having any real power on the host system.</w:t>
      </w:r>
    </w:p>
    <w:p>
      <w:pPr>
        <w:pBdr>
          <w:left w:val="single" w:color="85C1E9" w:sz="12" w:space="8"/>
        </w:pBdr>
        <w:spacing w:after="120" w:before="120"/>
        <w:ind w:left="360"/>
      </w:pPr>
      <w:r>
        <w:rPr>
          <w:rFonts w:ascii="Arial" w:cs="Arial" w:eastAsia="Arial" w:hAnsi="Arial"/>
          <w:i/>
          <w:iCs/>
          <w:color w:val="566573"/>
          <w:sz w:val="21"/>
          <w:szCs w:val="21"/>
        </w:rPr>
        <w:t xml:space="preserve">Analogy: It is like a child playing "king of the castle" in their room. They make the rules in their room, but their rules do not apply in the rest of the house.</w:t>
      </w:r>
    </w:p>
    <w:p>
      <w:pPr>
        <w:pStyle w:val="Heading3"/>
        <w:spacing w:after="120" w:before="200"/>
      </w:pPr>
      <w:r>
        <w:rPr>
          <w:rFonts w:ascii="Arial" w:cs="Arial" w:eastAsia="Arial" w:hAnsi="Arial"/>
          <w:b/>
          <w:bCs/>
          <w:color w:val="1C2833"/>
          <w:sz w:val="24"/>
          <w:szCs w:val="24"/>
        </w:rPr>
        <w:t xml:space="preserve">PID Namespaces</w:t>
      </w:r>
    </w:p>
    <w:p>
      <w:pPr>
        <w:spacing w:after="160" w:line="312"/>
      </w:pPr>
      <w:r>
        <w:rPr>
          <w:rFonts w:ascii="Arial" w:cs="Arial" w:eastAsia="Arial" w:hAnsi="Arial"/>
          <w:color w:val="1C2833"/>
          <w:sz w:val="22"/>
          <w:szCs w:val="22"/>
        </w:rPr>
        <w:t xml:space="preserve">A PID (Process ID) namespace gives a process its own view of running processes. Inside its namespace, the sandboxed process sees itself as PID 1 (the first and most important process) and cannot see any other processes on the system. It cannot send signals to processes it does not know about, providing strong isolation from the rest of the system.</w:t>
      </w:r>
    </w:p>
    <w:p>
      <w:pPr>
        <w:spacing w:after="160" w:line="312"/>
      </w:pPr>
      <w:r>
        <w:rPr>
          <w:rFonts w:ascii="Arial" w:cs="Arial" w:eastAsia="Arial" w:hAnsi="Arial"/>
          <w:color w:val="1C2833"/>
          <w:sz w:val="22"/>
          <w:szCs w:val="22"/>
        </w:rPr>
        <w:t xml:space="preserve">Astra creates these namespaces in a specific order: USER first, then PID. This order is mandatory because Linux requires an unprivileged process to first have a USER namespace (where it is root) before it can create a PID namespace.</w:t>
      </w:r>
    </w:p>
    <w:p>
      <w:pPr>
        <w:pStyle w:val="Heading2"/>
        <w:spacing w:after="160" w:before="280"/>
      </w:pPr>
      <w:r>
        <w:rPr>
          <w:rFonts w:ascii="Arial" w:cs="Arial" w:eastAsia="Arial" w:hAnsi="Arial"/>
          <w:b/>
          <w:bCs/>
          <w:color w:val="1B4F72"/>
          <w:sz w:val="28"/>
          <w:szCs w:val="28"/>
        </w:rPr>
        <w:t xml:space="preserve">3.2 Sandbox Profiles</w:t>
      </w:r>
    </w:p>
    <w:p>
      <w:pPr>
        <w:spacing w:after="160" w:line="312"/>
      </w:pPr>
      <w:r>
        <w:rPr>
          <w:rFonts w:ascii="Arial" w:cs="Arial" w:eastAsia="Arial" w:hAnsi="Arial"/>
          <w:color w:val="1C2833"/>
          <w:sz w:val="22"/>
          <w:szCs w:val="22"/>
        </w:rPr>
        <w:t xml:space="preserve">Not every process needs the same level of isolation. Astra defines four built-in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Profile</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Security Level</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Use Case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Paranoid</w:t>
            </w:r>
          </w:p>
        </w:tc>
        <w:tc>
          <w:tcPr>
            <w:tcW w:type="dxa" w:w="37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Maximum lockdown: all namespaces, seccomp enforce, Landlock, no network, no child processes</w:t>
            </w:r>
          </w:p>
        </w:tc>
        <w:tc>
          <w:tcPr>
            <w:tcW w:type="dxa" w:w="37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Untrusted code, research sandboxes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Strict</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Very tight: all namespaces, seccomp enforce, limited network</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Production services with known behavior</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Standard</w:t>
            </w:r>
          </w:p>
        </w:tc>
        <w:tc>
          <w:tcPr>
            <w:tcW w:type="dxa" w:w="37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Balanced: USER+PID+Mount namespaces, seccomp enforce</w:t>
            </w:r>
          </w:p>
        </w:tc>
        <w:tc>
          <w:tcPr>
            <w:tcW w:type="dxa" w:w="37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General-purpose services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Relaxed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Minimal: USER namespace only, seccomp audit (log but allow), host network</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Internal trusted tools</w:t>
            </w:r>
          </w:p>
        </w:tc>
      </w:tr>
    </w:tbl>
    <w:p>
      <w:pPr>
        <w:spacing w:after="60"/>
      </w:pPr>
    </w:p>
    <w:p>
      <w:pPr>
        <w:spacing w:after="160" w:line="312"/>
      </w:pPr>
      <w:r>
        <w:rPr>
          <w:rFonts w:ascii="Arial" w:cs="Arial" w:eastAsia="Arial" w:hAnsi="Arial"/>
          <w:color w:val="1C2833"/>
          <w:sz w:val="22"/>
          <w:szCs w:val="22"/>
        </w:rPr>
        <w:t xml:space="preserve">Profiles are loaded once at startup and become immutable (read-only). This is a deliberate security decision: if an attacker could change a profile at runtime (say, downgrading "Paranoid" to "Relaxed"), all existing sandboxes would silently weaken.</w:t>
      </w:r>
    </w:p>
    <w:p>
      <w:pPr>
        <w:pStyle w:val="Heading2"/>
        <w:spacing w:after="160" w:before="280"/>
      </w:pPr>
      <w:r>
        <w:rPr>
          <w:rFonts w:ascii="Arial" w:cs="Arial" w:eastAsia="Arial" w:hAnsi="Arial"/>
          <w:b/>
          <w:bCs/>
          <w:color w:val="1B4F72"/>
          <w:sz w:val="28"/>
          <w:szCs w:val="28"/>
        </w:rPr>
        <w:t xml:space="preserve">3.3 The NamespaceManager</w:t>
      </w:r>
    </w:p>
    <w:p>
      <w:pPr>
        <w:spacing w:after="160" w:line="312"/>
      </w:pPr>
      <w:r>
        <w:rPr>
          <w:rFonts w:ascii="Arial" w:cs="Arial" w:eastAsia="Arial" w:hAnsi="Arial"/>
          <w:color w:val="1C2833"/>
          <w:sz w:val="22"/>
          <w:szCs w:val="22"/>
        </w:rPr>
        <w:t xml:space="preserve">The NamespaceManager is the component that actually calls Linux system calls to create namespaces. It follows a state machine: INIT, USER_CREATED, MAPPED, PID_CREATED, ACTIVE. Each transition is atomic. If any step fails, it rolls back all previous steps in reverse order, ensuring no half-configured sandboxes are left behind.</w:t>
      </w:r>
    </w:p>
    <w:p>
      <w:pPr>
        <w:spacing w:after="160" w:line="312"/>
      </w:pPr>
      <w:r>
        <w:rPr>
          <w:rFonts w:ascii="Arial" w:cs="Arial" w:eastAsia="Arial" w:hAnsi="Arial"/>
          <w:color w:val="1C2833"/>
          <w:sz w:val="22"/>
          <w:szCs w:val="22"/>
        </w:rPr>
        <w:t xml:space="preserve">It also uses a RAII (Resource Acquisition Is Initialization) pattern via ScopedFd: file descriptors (the handles Linux uses for open resources) are automatically closed when they go out of scope, preventing resource leaks even if errors occur.</w:t>
      </w:r>
    </w:p>
    <w:p>
      <w:r>
        <w:br w:type="page"/>
      </w:r>
    </w:p>
    <w:p>
      <w:pPr>
        <w:pStyle w:val="Heading1"/>
        <w:spacing w:after="200" w:before="360"/>
      </w:pPr>
      <w:r>
        <w:rPr>
          <w:rFonts w:ascii="Arial" w:cs="Arial" w:eastAsia="Arial" w:hAnsi="Arial"/>
          <w:b/>
          <w:bCs/>
          <w:color w:val="1B4F72"/>
          <w:sz w:val="36"/>
          <w:szCs w:val="36"/>
        </w:rPr>
        <w:t xml:space="preserve">Chapter 4: M-06 Allocator -- Memory Management</w:t>
      </w:r>
    </w:p>
    <w:p>
      <w:pPr>
        <w:pStyle w:val="Heading2"/>
        <w:spacing w:after="160" w:before="280"/>
      </w:pPr>
      <w:r>
        <w:rPr>
          <w:rFonts w:ascii="Arial" w:cs="Arial" w:eastAsia="Arial" w:hAnsi="Arial"/>
          <w:b/>
          <w:bCs/>
          <w:color w:val="1B4F72"/>
          <w:sz w:val="28"/>
          <w:szCs w:val="28"/>
        </w:rPr>
        <w:t xml:space="preserve">4.1 Why Not Just Use malloc?</w:t>
      </w:r>
    </w:p>
    <w:p>
      <w:pPr>
        <w:spacing w:after="160" w:line="312"/>
      </w:pPr>
      <w:r>
        <w:rPr>
          <w:rFonts w:ascii="Arial" w:cs="Arial" w:eastAsia="Arial" w:hAnsi="Arial"/>
          <w:color w:val="1C2833"/>
          <w:sz w:val="22"/>
          <w:szCs w:val="22"/>
        </w:rPr>
        <w:t xml:space="preserve">The standard C memory allocator (malloc/free) is designed for speed and general use. For a security-hardened runtime, we need guarantees that malloc does not provide:</w:t>
      </w:r>
    </w:p>
    <w:p>
      <w:pPr>
        <w:pStyle w:val="ListParagraph"/>
        <w:numPr>
          <w:ilvl w:val="0"/>
          <w:numId w:val="2"/>
        </w:numPr>
        <w:spacing w:after="100" w:line="300"/>
      </w:pPr>
      <w:r>
        <w:rPr>
          <w:rFonts w:ascii="Arial" w:cs="Arial" w:eastAsia="Arial" w:hAnsi="Arial"/>
          <w:b/>
          <w:bCs/>
          <w:color w:val="1C2833"/>
          <w:sz w:val="22"/>
          <w:szCs w:val="22"/>
        </w:rPr>
        <w:t xml:space="preserve">Zero-on-free: </w:t>
      </w:r>
      <w:r>
        <w:rPr>
          <w:rFonts w:ascii="Arial" w:cs="Arial" w:eastAsia="Arial" w:hAnsi="Arial"/>
          <w:color w:val="1C2833"/>
          <w:sz w:val="22"/>
          <w:szCs w:val="22"/>
        </w:rPr>
        <w:t xml:space="preserve">When a block of memory is freed, its contents are immediately overwritten with zeros. This prevents sensitive data (like capability tokens or encryption keys) from lingering in memory where an attacker could read them.</w:t>
      </w:r>
    </w:p>
    <w:p>
      <w:pPr>
        <w:pStyle w:val="ListParagraph"/>
        <w:numPr>
          <w:ilvl w:val="0"/>
          <w:numId w:val="2"/>
        </w:numPr>
        <w:spacing w:after="100" w:line="300"/>
      </w:pPr>
      <w:r>
        <w:rPr>
          <w:rFonts w:ascii="Arial" w:cs="Arial" w:eastAsia="Arial" w:hAnsi="Arial"/>
          <w:b/>
          <w:bCs/>
          <w:color w:val="1C2833"/>
          <w:sz w:val="22"/>
          <w:szCs w:val="22"/>
        </w:rPr>
        <w:t xml:space="preserve">No fragmentation: </w:t>
      </w:r>
      <w:r>
        <w:rPr>
          <w:rFonts w:ascii="Arial" w:cs="Arial" w:eastAsia="Arial" w:hAnsi="Arial"/>
          <w:color w:val="1C2833"/>
          <w:sz w:val="22"/>
          <w:szCs w:val="22"/>
        </w:rPr>
        <w:t xml:space="preserve">Fixed-size blocks from a pre-allocated arena mean the allocator never fragments (wastes space with unusable gaps). Allocation is always O(1), meaning it takes constant time regardless of how many allocations have been made.</w:t>
      </w:r>
    </w:p>
    <w:p>
      <w:pPr>
        <w:pStyle w:val="ListParagraph"/>
        <w:numPr>
          <w:ilvl w:val="0"/>
          <w:numId w:val="2"/>
        </w:numPr>
        <w:spacing w:after="100" w:line="300"/>
      </w:pPr>
      <w:r>
        <w:rPr>
          <w:rFonts w:ascii="Arial" w:cs="Arial" w:eastAsia="Arial" w:hAnsi="Arial"/>
          <w:b/>
          <w:bCs/>
          <w:color w:val="1C2833"/>
          <w:sz w:val="22"/>
          <w:szCs w:val="22"/>
        </w:rPr>
        <w:t xml:space="preserve">Deterministic lifetime: </w:t>
      </w:r>
      <w:r>
        <w:rPr>
          <w:rFonts w:ascii="Arial" w:cs="Arial" w:eastAsia="Arial" w:hAnsi="Arial"/>
          <w:color w:val="1C2833"/>
          <w:sz w:val="22"/>
          <w:szCs w:val="22"/>
        </w:rPr>
        <w:t xml:space="preserve">All memory is allocated at startup and freed at shutdown. No surprise out-of-memory errors in the middle of a security-critical operation.</w:t>
      </w:r>
    </w:p>
    <w:p>
      <w:pPr>
        <w:pStyle w:val="ListParagraph"/>
        <w:numPr>
          <w:ilvl w:val="0"/>
          <w:numId w:val="2"/>
        </w:numPr>
        <w:spacing w:after="100" w:line="300"/>
      </w:pPr>
      <w:r>
        <w:rPr>
          <w:rFonts w:ascii="Arial" w:cs="Arial" w:eastAsia="Arial" w:hAnsi="Arial"/>
          <w:b/>
          <w:bCs/>
          <w:color w:val="1C2833"/>
          <w:sz w:val="22"/>
          <w:szCs w:val="22"/>
        </w:rPr>
        <w:t xml:space="preserve">Audit trail: </w:t>
      </w:r>
      <w:r>
        <w:rPr>
          <w:rFonts w:ascii="Arial" w:cs="Arial" w:eastAsia="Arial" w:hAnsi="Arial"/>
          <w:color w:val="1C2833"/>
          <w:sz w:val="22"/>
          <w:szCs w:val="22"/>
        </w:rPr>
        <w:t xml:space="preserve">Every allocation and deallocation can be tracked for security monitoring.</w:t>
      </w:r>
    </w:p>
    <w:p>
      <w:pPr>
        <w:pStyle w:val="Heading2"/>
        <w:spacing w:after="160" w:before="280"/>
      </w:pPr>
      <w:r>
        <w:rPr>
          <w:rFonts w:ascii="Arial" w:cs="Arial" w:eastAsia="Arial" w:hAnsi="Arial"/>
          <w:b/>
          <w:bCs/>
          <w:color w:val="1B4F72"/>
          <w:sz w:val="28"/>
          <w:szCs w:val="28"/>
        </w:rPr>
        <w:t xml:space="preserve">4.2 The Four-Tier Pool</w:t>
      </w:r>
    </w:p>
    <w:p>
      <w:pPr>
        <w:spacing w:after="160" w:line="312"/>
      </w:pPr>
      <w:r>
        <w:rPr>
          <w:rFonts w:ascii="Arial" w:cs="Arial" w:eastAsia="Arial" w:hAnsi="Arial"/>
          <w:color w:val="1C2833"/>
          <w:sz w:val="22"/>
          <w:szCs w:val="22"/>
        </w:rPr>
        <w:t xml:space="preserve">Astra's memory allocator uses four pools of fixed-size blocks, organized by size. When a module requests memory, the MemoryManager automatically routes the request to the smallest pool that can fit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Pool</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Block Size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Max Blocks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Requests Up To</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Small</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64 bytes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4,096</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64 bytes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256 bytes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2,048</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256 bytes</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Large</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1,024 bytes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512</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1,024 bytes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Page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4,096 bytes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128</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4,096 bytes</w:t>
            </w:r>
          </w:p>
        </w:tc>
      </w:tr>
    </w:tbl>
    <w:p>
      <w:pPr>
        <w:spacing w:after="60"/>
      </w:pPr>
    </w:p>
    <w:p>
      <w:pPr>
        <w:spacing w:after="160" w:line="312"/>
      </w:pPr>
      <w:r>
        <w:rPr>
          <w:rFonts w:ascii="Arial" w:cs="Arial" w:eastAsia="Arial" w:hAnsi="Arial"/>
          <w:color w:val="1C2833"/>
          <w:sz w:val="22"/>
          <w:szCs w:val="22"/>
        </w:rPr>
        <w:t xml:space="preserve">Each pool is a contiguous block of memory. Free blocks are tracked using an intrusive linked list (the first 8 bytes of each free block store a pointer to the next free block). Allocating is simply popping the head of the list. Freeing is pushing back onto the head. Both are O(1) operations.</w:t>
      </w:r>
    </w:p>
    <w:p>
      <w:pPr>
        <w:pStyle w:val="Heading2"/>
        <w:spacing w:after="160" w:before="280"/>
      </w:pPr>
      <w:r>
        <w:rPr>
          <w:rFonts w:ascii="Arial" w:cs="Arial" w:eastAsia="Arial" w:hAnsi="Arial"/>
          <w:b/>
          <w:bCs/>
          <w:color w:val="1B4F72"/>
          <w:sz w:val="28"/>
          <w:szCs w:val="28"/>
        </w:rPr>
        <w:t xml:space="preserve">4.3 Sprint 2: Hardening</w:t>
      </w:r>
    </w:p>
    <w:p>
      <w:pPr>
        <w:spacing w:after="160" w:line="312"/>
      </w:pPr>
      <w:r>
        <w:rPr>
          <w:rFonts w:ascii="Arial" w:cs="Arial" w:eastAsia="Arial" w:hAnsi="Arial"/>
          <w:color w:val="1C2833"/>
          <w:sz w:val="22"/>
          <w:szCs w:val="22"/>
        </w:rPr>
        <w:t xml:space="preserve">Sprint 2 added multiple security mechanisms to detect and prevent common memory bugs:</w:t>
      </w:r>
    </w:p>
    <w:p>
      <w:pPr>
        <w:pStyle w:val="ListParagraph"/>
        <w:numPr>
          <w:ilvl w:val="0"/>
          <w:numId w:val="2"/>
        </w:numPr>
        <w:spacing w:after="100" w:line="300"/>
      </w:pPr>
      <w:r>
        <w:rPr>
          <w:rFonts w:ascii="Arial" w:cs="Arial" w:eastAsia="Arial" w:hAnsi="Arial"/>
          <w:b/>
          <w:bCs/>
          <w:color w:val="1C2833"/>
          <w:sz w:val="22"/>
          <w:szCs w:val="22"/>
        </w:rPr>
        <w:t xml:space="preserve">Poison patterns: </w:t>
      </w:r>
      <w:r>
        <w:rPr>
          <w:rFonts w:ascii="Arial" w:cs="Arial" w:eastAsia="Arial" w:hAnsi="Arial"/>
          <w:color w:val="1C2833"/>
          <w:sz w:val="22"/>
          <w:szCs w:val="22"/>
        </w:rPr>
        <w:t xml:space="preserve">When a block is freed, it is filled with the byte 0xDE. When a block is allocated, it is filled with 0xAB. If you see 0xDE in a hex dump, you know you are reading freed memory (use-after-free bug). If you see 0xAB, you know the memory was never initialized (uninitialized read bug).</w:t>
      </w:r>
    </w:p>
    <w:p>
      <w:pPr>
        <w:pStyle w:val="ListParagraph"/>
        <w:numPr>
          <w:ilvl w:val="0"/>
          <w:numId w:val="2"/>
        </w:numPr>
        <w:spacing w:after="100" w:line="300"/>
      </w:pPr>
      <w:r>
        <w:rPr>
          <w:rFonts w:ascii="Arial" w:cs="Arial" w:eastAsia="Arial" w:hAnsi="Arial"/>
          <w:b/>
          <w:bCs/>
          <w:color w:val="1C2833"/>
          <w:sz w:val="22"/>
          <w:szCs w:val="22"/>
        </w:rPr>
        <w:t xml:space="preserve">Status markers: </w:t>
      </w:r>
      <w:r>
        <w:rPr>
          <w:rFonts w:ascii="Arial" w:cs="Arial" w:eastAsia="Arial" w:hAnsi="Arial"/>
          <w:color w:val="1C2833"/>
          <w:sz w:val="22"/>
          <w:szCs w:val="22"/>
        </w:rPr>
        <w:t xml:space="preserve">The last byte of every block is a status indicator: 0xAC means allocated, 0xFE means freed. When deallocate() is called, it checks this marker first. If it already says 0xFE, the block was already freed (double-free bug), and the operation is rejected.</w:t>
      </w:r>
    </w:p>
    <w:p>
      <w:pPr>
        <w:pStyle w:val="ListParagraph"/>
        <w:numPr>
          <w:ilvl w:val="0"/>
          <w:numId w:val="2"/>
        </w:numPr>
        <w:spacing w:after="100" w:line="300"/>
      </w:pPr>
      <w:r>
        <w:rPr>
          <w:rFonts w:ascii="Arial" w:cs="Arial" w:eastAsia="Arial" w:hAnsi="Arial"/>
          <w:b/>
          <w:bCs/>
          <w:color w:val="1C2833"/>
          <w:sz w:val="22"/>
          <w:szCs w:val="22"/>
        </w:rPr>
        <w:t xml:space="preserve">Corruption detection: </w:t>
      </w:r>
      <w:r>
        <w:rPr>
          <w:rFonts w:ascii="Arial" w:cs="Arial" w:eastAsia="Arial" w:hAnsi="Arial"/>
          <w:color w:val="1C2833"/>
          <w:sz w:val="22"/>
          <w:szCs w:val="22"/>
        </w:rPr>
        <w:t xml:space="preserve">Before handing out a freed block, the allocator verifies the poison pattern is intact. If something overwrote a free block (buffer overflow from an adjacent allocation), the corruption is caught immediately.</w:t>
      </w:r>
    </w:p>
    <w:p>
      <w:pPr>
        <w:pStyle w:val="ListParagraph"/>
        <w:numPr>
          <w:ilvl w:val="0"/>
          <w:numId w:val="2"/>
        </w:numPr>
        <w:spacing w:after="100" w:line="300"/>
      </w:pPr>
      <w:r>
        <w:rPr>
          <w:rFonts w:ascii="Arial" w:cs="Arial" w:eastAsia="Arial" w:hAnsi="Arial"/>
          <w:b/>
          <w:bCs/>
          <w:color w:val="1C2833"/>
          <w:sz w:val="22"/>
          <w:szCs w:val="22"/>
        </w:rPr>
        <w:t xml:space="preserve">Foreign pointer rejection: </w:t>
      </w:r>
      <w:r>
        <w:rPr>
          <w:rFonts w:ascii="Arial" w:cs="Arial" w:eastAsia="Arial" w:hAnsi="Arial"/>
          <w:color w:val="1C2833"/>
          <w:sz w:val="22"/>
          <w:szCs w:val="22"/>
        </w:rPr>
        <w:t xml:space="preserve">Before touching any block, deallocate() first checks that the pointer actually belongs to this pool. This prevents cross-pool confusion from corrupting the freelist.</w:t>
      </w:r>
    </w:p>
    <w:p>
      <w:pPr>
        <w:pStyle w:val="Heading2"/>
        <w:spacing w:after="160" w:before="280"/>
      </w:pPr>
      <w:r>
        <w:rPr>
          <w:rFonts w:ascii="Arial" w:cs="Arial" w:eastAsia="Arial" w:hAnsi="Arial"/>
          <w:b/>
          <w:bCs/>
          <w:color w:val="1B4F72"/>
          <w:sz w:val="28"/>
          <w:szCs w:val="28"/>
        </w:rPr>
        <w:t xml:space="preserve">4.4 Sprint 3: Security and Auditing</w:t>
      </w:r>
    </w:p>
    <w:p>
      <w:pPr>
        <w:pStyle w:val="Heading3"/>
        <w:spacing w:after="120" w:before="200"/>
      </w:pPr>
      <w:r>
        <w:rPr>
          <w:rFonts w:ascii="Arial" w:cs="Arial" w:eastAsia="Arial" w:hAnsi="Arial"/>
          <w:b/>
          <w:bCs/>
          <w:color w:val="1C2833"/>
          <w:sz w:val="24"/>
          <w:szCs w:val="24"/>
        </w:rPr>
        <w:t xml:space="preserve">Per-Module Quotas</w:t>
      </w:r>
    </w:p>
    <w:p>
      <w:pPr>
        <w:spacing w:after="160" w:line="312"/>
      </w:pPr>
      <w:r>
        <w:rPr>
          <w:rFonts w:ascii="Arial" w:cs="Arial" w:eastAsia="Arial" w:hAnsi="Arial"/>
          <w:color w:val="1C2833"/>
          <w:sz w:val="22"/>
          <w:szCs w:val="22"/>
        </w:rPr>
        <w:t xml:space="preserve">The QuotaManager enforces memory budgets per module. Each module is assigned a maximum number of bytes it can hold at any time. If a module tries to allocate beyond its quota, the allocation is rejected before it even reaches the pool. This prevents one misbehaving module from starving others of memory.</w:t>
      </w:r>
    </w:p>
    <w:p>
      <w:pPr>
        <w:pStyle w:val="Heading3"/>
        <w:spacing w:after="120" w:before="200"/>
      </w:pPr>
      <w:r>
        <w:rPr>
          <w:rFonts w:ascii="Arial" w:cs="Arial" w:eastAsia="Arial" w:hAnsi="Arial"/>
          <w:b/>
          <w:bCs/>
          <w:color w:val="1C2833"/>
          <w:sz w:val="24"/>
          <w:szCs w:val="24"/>
        </w:rPr>
        <w:t xml:space="preserve">Capability Gating</w:t>
      </w:r>
    </w:p>
    <w:p>
      <w:pPr>
        <w:spacing w:after="160" w:line="312"/>
      </w:pPr>
      <w:r>
        <w:rPr>
          <w:rFonts w:ascii="Arial" w:cs="Arial" w:eastAsia="Arial" w:hAnsi="Arial"/>
          <w:color w:val="1C2833"/>
          <w:sz w:val="22"/>
          <w:szCs w:val="22"/>
        </w:rPr>
        <w:t xml:space="preserve">Memory allocation is gated by the capability system. A module must present a capability token with the MEM_ALLOC permission bit set. Without it, even if the quota has room and the pool has free blocks, the allocation is denied.</w:t>
      </w:r>
    </w:p>
    <w:p>
      <w:pPr>
        <w:pStyle w:val="Heading3"/>
        <w:spacing w:after="120" w:before="200"/>
      </w:pPr>
      <w:r>
        <w:rPr>
          <w:rFonts w:ascii="Arial" w:cs="Arial" w:eastAsia="Arial" w:hAnsi="Arial"/>
          <w:b/>
          <w:bCs/>
          <w:color w:val="1C2833"/>
          <w:sz w:val="24"/>
          <w:szCs w:val="24"/>
        </w:rPr>
        <w:t xml:space="preserve">Audit Hooks</w:t>
      </w:r>
    </w:p>
    <w:p>
      <w:pPr>
        <w:spacing w:after="160" w:line="312"/>
      </w:pPr>
      <w:r>
        <w:rPr>
          <w:rFonts w:ascii="Arial" w:cs="Arial" w:eastAsia="Arial" w:hAnsi="Arial"/>
          <w:color w:val="1C2833"/>
          <w:sz w:val="22"/>
          <w:szCs w:val="22"/>
        </w:rPr>
        <w:t xml:space="preserve">The AllocAuditor allows any module to register a callback that fires on every memory event: allocation, deallocation, quota rejection, double-free attempt, corruption detection, and more. This is designed for integration with the future M-09 eBPF tracing module, which will make these events visible to external monitoring tools.</w:t>
      </w:r>
    </w:p>
    <w:p>
      <w:r>
        <w:br w:type="page"/>
      </w:r>
    </w:p>
    <w:p>
      <w:pPr>
        <w:pStyle w:val="Heading1"/>
        <w:spacing w:after="200" w:before="360"/>
      </w:pPr>
      <w:r>
        <w:rPr>
          <w:rFonts w:ascii="Arial" w:cs="Arial" w:eastAsia="Arial" w:hAnsi="Arial"/>
          <w:b/>
          <w:bCs/>
          <w:color w:val="1B4F72"/>
          <w:sz w:val="36"/>
          <w:szCs w:val="36"/>
        </w:rPr>
        <w:t xml:space="preserve">Chapter 5: M-21 ASM Core -- The Low-Level Foundation</w:t>
      </w:r>
    </w:p>
    <w:p>
      <w:pPr>
        <w:spacing w:after="160" w:line="312"/>
      </w:pPr>
      <w:r>
        <w:rPr>
          <w:rFonts w:ascii="Arial" w:cs="Arial" w:eastAsia="Arial" w:hAnsi="Arial"/>
          <w:color w:val="1C2833"/>
          <w:sz w:val="22"/>
          <w:szCs w:val="22"/>
        </w:rPr>
        <w:t xml:space="preserve">The ASM Core module is planned to contain hand-written x86-64 assembly routines for performance-critical operations: cryptographic hashing for capability token signing, memory operations that cannot be optimized away by the compiler (like secure memory wiping), and ultra-fast context switching.</w:t>
      </w:r>
    </w:p>
    <w:p>
      <w:pPr>
        <w:spacing w:after="160" w:line="312"/>
      </w:pPr>
      <w:r>
        <w:rPr>
          <w:rFonts w:ascii="Arial" w:cs="Arial" w:eastAsia="Arial" w:hAnsi="Arial"/>
          <w:color w:val="1C2833"/>
          <w:sz w:val="22"/>
          <w:szCs w:val="22"/>
        </w:rPr>
        <w:t xml:space="preserve">Currently, M-21 exists as C++ stubs: placeholder functions that have the correct interfaces but trivial implementations. The real assembly implementations are scheduled for Phase 4 (Sprints 2-3). The stubs ensure that other modules can be written against the M-21 API now, and the real implementations can be swapped in later without changing any calling code.</w:t>
      </w:r>
    </w:p>
    <w:p>
      <w:r>
        <w:br w:type="page"/>
      </w:r>
    </w:p>
    <w:p>
      <w:pPr>
        <w:pStyle w:val="Heading1"/>
        <w:spacing w:after="200" w:before="360"/>
      </w:pPr>
      <w:r>
        <w:rPr>
          <w:rFonts w:ascii="Arial" w:cs="Arial" w:eastAsia="Arial" w:hAnsi="Arial"/>
          <w:b/>
          <w:bCs/>
          <w:color w:val="1B4F72"/>
          <w:sz w:val="36"/>
          <w:szCs w:val="36"/>
        </w:rPr>
        <w:t xml:space="preserve">Chapter 6: How Everything Connects</w:t>
      </w:r>
    </w:p>
    <w:p>
      <w:pPr>
        <w:pStyle w:val="Heading2"/>
        <w:spacing w:after="160" w:before="280"/>
      </w:pPr>
      <w:r>
        <w:rPr>
          <w:rFonts w:ascii="Arial" w:cs="Arial" w:eastAsia="Arial" w:hAnsi="Arial"/>
          <w:b/>
          <w:bCs/>
          <w:color w:val="1B4F72"/>
          <w:sz w:val="28"/>
          <w:szCs w:val="28"/>
        </w:rPr>
        <w:t xml:space="preserve">6.1 The Runtime Boot Sequence</w:t>
      </w:r>
    </w:p>
    <w:p>
      <w:pPr>
        <w:spacing w:after="160" w:line="312"/>
      </w:pPr>
      <w:r>
        <w:rPr>
          <w:rFonts w:ascii="Arial" w:cs="Arial" w:eastAsia="Arial" w:hAnsi="Arial"/>
          <w:color w:val="1C2833"/>
          <w:sz w:val="22"/>
          <w:szCs w:val="22"/>
        </w:rPr>
        <w:t xml:space="preserve">When Astra starts, the following happens in order:</w:t>
      </w:r>
    </w:p>
    <w:p>
      <w:pPr>
        <w:pStyle w:val="ListParagraph"/>
        <w:numPr>
          <w:ilvl w:val="0"/>
          <w:numId w:val="4"/>
        </w:numPr>
        <w:spacing w:after="100" w:line="300"/>
      </w:pPr>
      <w:r>
        <w:rPr>
          <w:rFonts w:ascii="Arial" w:cs="Arial" w:eastAsia="Arial" w:hAnsi="Arial"/>
          <w:color w:val="1C2833"/>
          <w:sz w:val="22"/>
          <w:szCs w:val="22"/>
        </w:rPr>
        <w:t xml:space="preserve">The Runtime object is created and init() is called with a RuntimeConfig.</w:t>
      </w:r>
    </w:p>
    <w:p>
      <w:pPr>
        <w:pStyle w:val="ListParagraph"/>
        <w:numPr>
          <w:ilvl w:val="0"/>
          <w:numId w:val="4"/>
        </w:numPr>
        <w:spacing w:after="100" w:line="300"/>
      </w:pPr>
      <w:r>
        <w:rPr>
          <w:rFonts w:ascii="Arial" w:cs="Arial" w:eastAsia="Arial" w:hAnsi="Arial"/>
          <w:color w:val="1C2833"/>
          <w:sz w:val="22"/>
          <w:szCs w:val="22"/>
        </w:rPr>
        <w:t xml:space="preserve">The CapabilityManager initializes its token pool (4,096 slots pre-allocated).</w:t>
      </w:r>
    </w:p>
    <w:p>
      <w:pPr>
        <w:pStyle w:val="ListParagraph"/>
        <w:numPr>
          <w:ilvl w:val="0"/>
          <w:numId w:val="4"/>
        </w:numPr>
        <w:spacing w:after="100" w:line="300"/>
      </w:pPr>
      <w:r>
        <w:rPr>
          <w:rFonts w:ascii="Arial" w:cs="Arial" w:eastAsia="Arial" w:hAnsi="Arial"/>
          <w:color w:val="1C2833"/>
          <w:sz w:val="22"/>
          <w:szCs w:val="22"/>
        </w:rPr>
        <w:t xml:space="preserve">The ServiceRegistry initializes its service slots (64 slots by default).</w:t>
      </w:r>
    </w:p>
    <w:p>
      <w:pPr>
        <w:pStyle w:val="ListParagraph"/>
        <w:numPr>
          <w:ilvl w:val="0"/>
          <w:numId w:val="4"/>
        </w:numPr>
        <w:spacing w:after="100" w:line="300"/>
      </w:pPr>
      <w:r>
        <w:rPr>
          <w:rFonts w:ascii="Arial" w:cs="Arial" w:eastAsia="Arial" w:hAnsi="Arial"/>
          <w:color w:val="1C2833"/>
          <w:sz w:val="22"/>
          <w:szCs w:val="22"/>
        </w:rPr>
        <w:t xml:space="preserve">The EventBus initializes its ring buffer (1,024 event slots).</w:t>
      </w:r>
    </w:p>
    <w:p>
      <w:pPr>
        <w:pStyle w:val="ListParagraph"/>
        <w:numPr>
          <w:ilvl w:val="0"/>
          <w:numId w:val="4"/>
        </w:numPr>
        <w:spacing w:after="100" w:line="300"/>
      </w:pPr>
      <w:r>
        <w:rPr>
          <w:rFonts w:ascii="Arial" w:cs="Arial" w:eastAsia="Arial" w:hAnsi="Arial"/>
          <w:color w:val="1C2833"/>
          <w:sz w:val="22"/>
          <w:szCs w:val="22"/>
        </w:rPr>
        <w:t xml:space="preserve">The ProcessManager initializes its process descriptor pool (256 slots).</w:t>
      </w:r>
    </w:p>
    <w:p>
      <w:pPr>
        <w:pStyle w:val="ListParagraph"/>
        <w:numPr>
          <w:ilvl w:val="0"/>
          <w:numId w:val="4"/>
        </w:numPr>
        <w:spacing w:after="100" w:line="300"/>
      </w:pPr>
      <w:r>
        <w:rPr>
          <w:rFonts w:ascii="Arial" w:cs="Arial" w:eastAsia="Arial" w:hAnsi="Arial"/>
          <w:color w:val="1C2833"/>
          <w:sz w:val="22"/>
          <w:szCs w:val="22"/>
        </w:rPr>
        <w:t xml:space="preserve">Modules register themselves as services (M-02 Isolation, M-06 Allocator, etc.).</w:t>
      </w:r>
    </w:p>
    <w:p>
      <w:pPr>
        <w:pStyle w:val="ListParagraph"/>
        <w:numPr>
          <w:ilvl w:val="0"/>
          <w:numId w:val="4"/>
        </w:numPr>
        <w:spacing w:after="100" w:line="300"/>
      </w:pPr>
      <w:r>
        <w:rPr>
          <w:rFonts w:ascii="Arial" w:cs="Arial" w:eastAsia="Arial" w:hAnsi="Arial"/>
          <w:color w:val="1C2833"/>
          <w:sz w:val="22"/>
          <w:szCs w:val="22"/>
        </w:rPr>
        <w:t xml:space="preserve">The ServiceRegistry calls startAll(), which uses the dependency graph to start services in the correct order.</w:t>
      </w:r>
    </w:p>
    <w:p>
      <w:pPr>
        <w:pStyle w:val="ListParagraph"/>
        <w:numPr>
          <w:ilvl w:val="0"/>
          <w:numId w:val="4"/>
        </w:numPr>
        <w:spacing w:after="100" w:line="300"/>
      </w:pPr>
      <w:r>
        <w:rPr>
          <w:rFonts w:ascii="Arial" w:cs="Arial" w:eastAsia="Arial" w:hAnsi="Arial"/>
          <w:color w:val="1C2833"/>
          <w:sz w:val="22"/>
          <w:szCs w:val="22"/>
        </w:rPr>
        <w:t xml:space="preserve">The runtime enters its main event loop: dispatching events, reaping exited processes, running health checks.</w:t>
      </w:r>
    </w:p>
    <w:p>
      <w:pPr>
        <w:pStyle w:val="Heading2"/>
        <w:spacing w:after="160" w:before="280"/>
      </w:pPr>
      <w:r>
        <w:rPr>
          <w:rFonts w:ascii="Arial" w:cs="Arial" w:eastAsia="Arial" w:hAnsi="Arial"/>
          <w:b/>
          <w:bCs/>
          <w:color w:val="1B4F72"/>
          <w:sz w:val="28"/>
          <w:szCs w:val="28"/>
        </w:rPr>
        <w:t xml:space="preserve">6.2 What Happens When a Process Is Spawned</w:t>
      </w:r>
    </w:p>
    <w:p>
      <w:pPr>
        <w:spacing w:after="160" w:line="312"/>
      </w:pPr>
      <w:r>
        <w:rPr>
          <w:rFonts w:ascii="Arial" w:cs="Arial" w:eastAsia="Arial" w:hAnsi="Arial"/>
          <w:color w:val="1C2833"/>
          <w:sz w:val="22"/>
          <w:szCs w:val="22"/>
        </w:rPr>
        <w:t xml:space="preserve">Here is the complete flow when a module requests a new process:</w:t>
      </w:r>
    </w:p>
    <w:p>
      <w:pPr>
        <w:pStyle w:val="ListParagraph"/>
        <w:numPr>
          <w:ilvl w:val="0"/>
          <w:numId w:val="2"/>
        </w:numPr>
        <w:spacing w:after="100" w:line="300"/>
      </w:pPr>
      <w:r>
        <w:rPr>
          <w:rFonts w:ascii="Arial" w:cs="Arial" w:eastAsia="Arial" w:hAnsi="Arial"/>
          <w:b/>
          <w:bCs/>
          <w:color w:val="1C2833"/>
          <w:sz w:val="22"/>
          <w:szCs w:val="22"/>
        </w:rPr>
        <w:t xml:space="preserve">1. Permission check: </w:t>
      </w:r>
      <w:r>
        <w:rPr>
          <w:rFonts w:ascii="Arial" w:cs="Arial" w:eastAsia="Arial" w:hAnsi="Arial"/>
          <w:color w:val="1C2833"/>
          <w:sz w:val="22"/>
          <w:szCs w:val="22"/>
        </w:rPr>
        <w:t xml:space="preserve">The ProcessManager validates the caller's capability token has PROC_SPAWN.</w:t>
      </w:r>
    </w:p>
    <w:p>
      <w:pPr>
        <w:pStyle w:val="ListParagraph"/>
        <w:numPr>
          <w:ilvl w:val="0"/>
          <w:numId w:val="2"/>
        </w:numPr>
        <w:spacing w:after="100" w:line="300"/>
      </w:pPr>
      <w:r>
        <w:rPr>
          <w:rFonts w:ascii="Arial" w:cs="Arial" w:eastAsia="Arial" w:hAnsi="Arial"/>
          <w:b/>
          <w:bCs/>
          <w:color w:val="1C2833"/>
          <w:sz w:val="22"/>
          <w:szCs w:val="22"/>
        </w:rPr>
        <w:t xml:space="preserve">2. Descriptor creation: </w:t>
      </w:r>
      <w:r>
        <w:rPr>
          <w:rFonts w:ascii="Arial" w:cs="Arial" w:eastAsia="Arial" w:hAnsi="Arial"/>
          <w:color w:val="1C2833"/>
          <w:sz w:val="22"/>
          <w:szCs w:val="22"/>
        </w:rPr>
        <w:t xml:space="preserve">A free slot in the process pool is claimed and filled with the process configuration.</w:t>
      </w:r>
    </w:p>
    <w:p>
      <w:pPr>
        <w:pStyle w:val="ListParagraph"/>
        <w:numPr>
          <w:ilvl w:val="0"/>
          <w:numId w:val="2"/>
        </w:numPr>
        <w:spacing w:after="100" w:line="300"/>
      </w:pPr>
      <w:r>
        <w:rPr>
          <w:rFonts w:ascii="Arial" w:cs="Arial" w:eastAsia="Arial" w:hAnsi="Arial"/>
          <w:b/>
          <w:bCs/>
          <w:color w:val="1C2833"/>
          <w:sz w:val="22"/>
          <w:szCs w:val="22"/>
        </w:rPr>
        <w:t xml:space="preserve">3. PRE_SPAWN hooks: </w:t>
      </w:r>
      <w:r>
        <w:rPr>
          <w:rFonts w:ascii="Arial" w:cs="Arial" w:eastAsia="Arial" w:hAnsi="Arial"/>
          <w:color w:val="1C2833"/>
          <w:sz w:val="22"/>
          <w:szCs w:val="22"/>
        </w:rPr>
        <w:t xml:space="preserve">The hook chain runs. The Isolation module's hook looks at the IsolationProfile, selects the right SandboxProfile from the ProfileEngine, and prepares namespace configuration.</w:t>
      </w:r>
    </w:p>
    <w:p>
      <w:pPr>
        <w:pStyle w:val="ListParagraph"/>
        <w:numPr>
          <w:ilvl w:val="0"/>
          <w:numId w:val="2"/>
        </w:numPr>
        <w:spacing w:after="100" w:line="300"/>
      </w:pPr>
      <w:r>
        <w:rPr>
          <w:rFonts w:ascii="Arial" w:cs="Arial" w:eastAsia="Arial" w:hAnsi="Arial"/>
          <w:b/>
          <w:bCs/>
          <w:color w:val="1C2833"/>
          <w:sz w:val="22"/>
          <w:szCs w:val="22"/>
        </w:rPr>
        <w:t xml:space="preserve">4. fork(): </w:t>
      </w:r>
      <w:r>
        <w:rPr>
          <w:rFonts w:ascii="Arial" w:cs="Arial" w:eastAsia="Arial" w:hAnsi="Arial"/>
          <w:color w:val="1C2833"/>
          <w:sz w:val="22"/>
          <w:szCs w:val="22"/>
        </w:rPr>
        <w:t xml:space="preserve">Linux creates a copy of the current process. The child process will become the sandboxed program.</w:t>
      </w:r>
    </w:p>
    <w:p>
      <w:pPr>
        <w:pStyle w:val="ListParagraph"/>
        <w:numPr>
          <w:ilvl w:val="0"/>
          <w:numId w:val="2"/>
        </w:numPr>
        <w:spacing w:after="100" w:line="300"/>
      </w:pPr>
      <w:r>
        <w:rPr>
          <w:rFonts w:ascii="Arial" w:cs="Arial" w:eastAsia="Arial" w:hAnsi="Arial"/>
          <w:b/>
          <w:bCs/>
          <w:color w:val="1C2833"/>
          <w:sz w:val="22"/>
          <w:szCs w:val="22"/>
        </w:rPr>
        <w:t xml:space="preserve">5. POST_FORK hooks: </w:t>
      </w:r>
      <w:r>
        <w:rPr>
          <w:rFonts w:ascii="Arial" w:cs="Arial" w:eastAsia="Arial" w:hAnsi="Arial"/>
          <w:color w:val="1C2833"/>
          <w:sz w:val="22"/>
          <w:szCs w:val="22"/>
        </w:rPr>
        <w:t xml:space="preserve">In the child, the Isolation module's NamespaceManager creates USER and PID namespaces using the unshare() system call.</w:t>
      </w:r>
    </w:p>
    <w:p>
      <w:pPr>
        <w:pStyle w:val="ListParagraph"/>
        <w:numPr>
          <w:ilvl w:val="0"/>
          <w:numId w:val="2"/>
        </w:numPr>
        <w:spacing w:after="100" w:line="300"/>
      </w:pPr>
      <w:r>
        <w:rPr>
          <w:rFonts w:ascii="Arial" w:cs="Arial" w:eastAsia="Arial" w:hAnsi="Arial"/>
          <w:b/>
          <w:bCs/>
          <w:color w:val="1C2833"/>
          <w:sz w:val="22"/>
          <w:szCs w:val="22"/>
        </w:rPr>
        <w:t xml:space="preserve">6. exec(): </w:t>
      </w:r>
      <w:r>
        <w:rPr>
          <w:rFonts w:ascii="Arial" w:cs="Arial" w:eastAsia="Arial" w:hAnsi="Arial"/>
          <w:color w:val="1C2833"/>
          <w:sz w:val="22"/>
          <w:szCs w:val="22"/>
        </w:rPr>
        <w:t xml:space="preserve">The child replaces itself with the target program binary.</w:t>
      </w:r>
    </w:p>
    <w:p>
      <w:pPr>
        <w:pStyle w:val="ListParagraph"/>
        <w:numPr>
          <w:ilvl w:val="0"/>
          <w:numId w:val="2"/>
        </w:numPr>
        <w:spacing w:after="100" w:line="300"/>
      </w:pPr>
      <w:r>
        <w:rPr>
          <w:rFonts w:ascii="Arial" w:cs="Arial" w:eastAsia="Arial" w:hAnsi="Arial"/>
          <w:b/>
          <w:bCs/>
          <w:color w:val="1C2833"/>
          <w:sz w:val="22"/>
          <w:szCs w:val="22"/>
        </w:rPr>
        <w:t xml:space="preserve">7. POST_SPAWN hooks: </w:t>
      </w:r>
      <w:r>
        <w:rPr>
          <w:rFonts w:ascii="Arial" w:cs="Arial" w:eastAsia="Arial" w:hAnsi="Arial"/>
          <w:color w:val="1C2833"/>
          <w:sz w:val="22"/>
          <w:szCs w:val="22"/>
        </w:rPr>
        <w:t xml:space="preserve">In the parent, the ProcessManager records the child's Linux PID and sets its state to RUNNING.</w:t>
      </w:r>
    </w:p>
    <w:p>
      <w:pPr>
        <w:pStyle w:val="ListParagraph"/>
        <w:numPr>
          <w:ilvl w:val="0"/>
          <w:numId w:val="2"/>
        </w:numPr>
        <w:spacing w:after="100" w:line="300"/>
      </w:pPr>
      <w:r>
        <w:rPr>
          <w:rFonts w:ascii="Arial" w:cs="Arial" w:eastAsia="Arial" w:hAnsi="Arial"/>
          <w:b/>
          <w:bCs/>
          <w:color w:val="1C2833"/>
          <w:sz w:val="22"/>
          <w:szCs w:val="22"/>
        </w:rPr>
        <w:t xml:space="preserve">8. Event published: </w:t>
      </w:r>
      <w:r>
        <w:rPr>
          <w:rFonts w:ascii="Arial" w:cs="Arial" w:eastAsia="Arial" w:hAnsi="Arial"/>
          <w:color w:val="1C2833"/>
          <w:sz w:val="22"/>
          <w:szCs w:val="22"/>
        </w:rPr>
        <w:t xml:space="preserve">A PROCESS_SPAWNED event is published to the event bus so any interested module is notified.</w:t>
      </w:r>
    </w:p>
    <w:p>
      <w:r>
        <w:br w:type="page"/>
      </w:r>
    </w:p>
    <w:p>
      <w:pPr>
        <w:pStyle w:val="Heading1"/>
        <w:spacing w:after="200" w:before="360"/>
      </w:pPr>
      <w:r>
        <w:rPr>
          <w:rFonts w:ascii="Arial" w:cs="Arial" w:eastAsia="Arial" w:hAnsi="Arial"/>
          <w:b/>
          <w:bCs/>
          <w:color w:val="1B4F72"/>
          <w:sz w:val="36"/>
          <w:szCs w:val="36"/>
        </w:rPr>
        <w:t xml:space="preserve">Chapter 7: How Everything Is Tested</w:t>
      </w:r>
    </w:p>
    <w:p>
      <w:pPr>
        <w:spacing w:after="160" w:line="312"/>
      </w:pPr>
      <w:r>
        <w:rPr>
          <w:rFonts w:ascii="Arial" w:cs="Arial" w:eastAsia="Arial" w:hAnsi="Arial"/>
          <w:color w:val="1C2833"/>
          <w:sz w:val="22"/>
          <w:szCs w:val="22"/>
        </w:rPr>
        <w:t xml:space="preserve">Astra uses a custom test framework (not a third-party library like Google Test). Each test file is a standalone C++ program with a main() function that runs a series of test functions and reports pass/fail counts. The build system (CMake) registers each test binary with CTest, which runs them all and reports the results.</w:t>
      </w:r>
    </w:p>
    <w:p>
      <w:pPr>
        <w:pStyle w:val="Heading2"/>
        <w:spacing w:after="160" w:before="280"/>
      </w:pPr>
      <w:r>
        <w:rPr>
          <w:rFonts w:ascii="Arial" w:cs="Arial" w:eastAsia="Arial" w:hAnsi="Arial"/>
          <w:b/>
          <w:bCs/>
          <w:color w:val="1B4F72"/>
          <w:sz w:val="28"/>
          <w:szCs w:val="28"/>
        </w:rPr>
        <w:t xml:space="preserve">7.1 Test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Test File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Module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1"/>
                <w:szCs w:val="21"/>
              </w:rPr>
              <w:t xml:space="preserve">What It Tests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test_phase2.cpp</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M-01 Core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HookRegistry, ServiceRegistry deps, ProcessManager unit tests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test_spawn_real.cpp</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M-01 Core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Real fork/exec: spawn /bin/true, /bin/false, /bin/sleep; test kill, suspend, resume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test_sprint1_namespace.cpp</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M-02 Isolation</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ProfileEngine profiles, NamespaceManager USER+PID namespace creation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test_pool_allocator.cpp</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M-06 Sprint 1</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Basic alloc/free, zero-on-free, pool exhaustion, 4-tier routing, 100K perf cycles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test_sprint2_hardening.cpp</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M-06 Sprint 2</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1C2833"/>
                <w:sz w:val="20"/>
                <w:szCs w:val="20"/>
              </w:rPr>
              <w:t xml:space="preserve">Poison fill, double-free detection, corruption, foreign pointers, freelist validation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test_sprint3_security.cpp</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M-06 Sprint 3</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Per-module quotas, capability gating, audit hooks, multi-module isolation</w:t>
            </w:r>
          </w:p>
        </w:tc>
      </w:tr>
    </w:tbl>
    <w:p>
      <w:pPr>
        <w:spacing w:after="60"/>
      </w:pPr>
    </w:p>
    <w:p>
      <w:pPr>
        <w:pStyle w:val="Heading2"/>
        <w:spacing w:after="160" w:before="280"/>
      </w:pPr>
      <w:r>
        <w:rPr>
          <w:rFonts w:ascii="Arial" w:cs="Arial" w:eastAsia="Arial" w:hAnsi="Arial"/>
          <w:b/>
          <w:bCs/>
          <w:color w:val="1B4F72"/>
          <w:sz w:val="28"/>
          <w:szCs w:val="28"/>
        </w:rPr>
        <w:t xml:space="preserve">7.2 Testing Philosophy</w:t>
      </w:r>
    </w:p>
    <w:p>
      <w:pPr>
        <w:spacing w:after="160" w:line="312"/>
      </w:pPr>
      <w:r>
        <w:rPr>
          <w:rFonts w:ascii="Arial" w:cs="Arial" w:eastAsia="Arial" w:hAnsi="Arial"/>
          <w:color w:val="1C2833"/>
          <w:sz w:val="22"/>
          <w:szCs w:val="22"/>
        </w:rPr>
        <w:t xml:space="preserve">The tests follow several important principles:</w:t>
      </w:r>
    </w:p>
    <w:p>
      <w:pPr>
        <w:pStyle w:val="ListParagraph"/>
        <w:numPr>
          <w:ilvl w:val="0"/>
          <w:numId w:val="2"/>
        </w:numPr>
        <w:spacing w:after="100" w:line="300"/>
      </w:pPr>
      <w:r>
        <w:rPr>
          <w:rFonts w:ascii="Arial" w:cs="Arial" w:eastAsia="Arial" w:hAnsi="Arial"/>
          <w:b/>
          <w:bCs/>
          <w:color w:val="1C2833"/>
          <w:sz w:val="22"/>
          <w:szCs w:val="22"/>
        </w:rPr>
        <w:t xml:space="preserve">Standalone executables: </w:t>
      </w:r>
      <w:r>
        <w:rPr>
          <w:rFonts w:ascii="Arial" w:cs="Arial" w:eastAsia="Arial" w:hAnsi="Arial"/>
          <w:color w:val="1C2833"/>
          <w:sz w:val="22"/>
          <w:szCs w:val="22"/>
        </w:rPr>
        <w:t xml:space="preserve">Each test compiles to its own binary. This means a crash in one test cannot affect another. The Process Manager integration tests actually fork real processes (/bin/true, /bin/false, /bin/sleep) and verify the supervisor correctly handles their lifecycle.</w:t>
      </w:r>
    </w:p>
    <w:p>
      <w:pPr>
        <w:pStyle w:val="ListParagraph"/>
        <w:numPr>
          <w:ilvl w:val="0"/>
          <w:numId w:val="2"/>
        </w:numPr>
        <w:spacing w:after="100" w:line="300"/>
      </w:pPr>
      <w:r>
        <w:rPr>
          <w:rFonts w:ascii="Arial" w:cs="Arial" w:eastAsia="Arial" w:hAnsi="Arial"/>
          <w:b/>
          <w:bCs/>
          <w:color w:val="1C2833"/>
          <w:sz w:val="22"/>
          <w:szCs w:val="22"/>
        </w:rPr>
        <w:t xml:space="preserve">Assertion-heavy: </w:t>
      </w:r>
      <w:r>
        <w:rPr>
          <w:rFonts w:ascii="Arial" w:cs="Arial" w:eastAsia="Arial" w:hAnsi="Arial"/>
          <w:color w:val="1C2833"/>
          <w:sz w:val="22"/>
          <w:szCs w:val="22"/>
        </w:rPr>
        <w:t xml:space="preserve">The allocator tests alone have over 250 assertions. Each assertion checks one specific property. When something breaks, the failure message tells you exactly what went wrong.</w:t>
      </w:r>
    </w:p>
    <w:p>
      <w:pPr>
        <w:pStyle w:val="ListParagraph"/>
        <w:numPr>
          <w:ilvl w:val="0"/>
          <w:numId w:val="2"/>
        </w:numPr>
        <w:spacing w:after="100" w:line="300"/>
      </w:pPr>
      <w:r>
        <w:rPr>
          <w:rFonts w:ascii="Arial" w:cs="Arial" w:eastAsia="Arial" w:hAnsi="Arial"/>
          <w:b/>
          <w:bCs/>
          <w:color w:val="1C2833"/>
          <w:sz w:val="22"/>
          <w:szCs w:val="22"/>
        </w:rPr>
        <w:t xml:space="preserve">Security-focused: </w:t>
      </w:r>
      <w:r>
        <w:rPr>
          <w:rFonts w:ascii="Arial" w:cs="Arial" w:eastAsia="Arial" w:hAnsi="Arial"/>
          <w:color w:val="1C2833"/>
          <w:sz w:val="22"/>
          <w:szCs w:val="22"/>
        </w:rPr>
        <w:t xml:space="preserve">The tests do not just check "does it work?" They check "does it fail correctly?" For example: Does a double-free get detected? Does a foreign pointer get rejected? Does a quota overshoot get blocked? Does a missing capability prevent allocation?</w:t>
      </w:r>
    </w:p>
    <w:p>
      <w:pPr>
        <w:pStyle w:val="ListParagraph"/>
        <w:numPr>
          <w:ilvl w:val="0"/>
          <w:numId w:val="2"/>
        </w:numPr>
        <w:spacing w:after="100" w:line="300"/>
      </w:pPr>
      <w:r>
        <w:rPr>
          <w:rFonts w:ascii="Arial" w:cs="Arial" w:eastAsia="Arial" w:hAnsi="Arial"/>
          <w:b/>
          <w:bCs/>
          <w:color w:val="1C2833"/>
          <w:sz w:val="22"/>
          <w:szCs w:val="22"/>
        </w:rPr>
        <w:t xml:space="preserve">Concurrent: </w:t>
      </w:r>
      <w:r>
        <w:rPr>
          <w:rFonts w:ascii="Arial" w:cs="Arial" w:eastAsia="Arial" w:hAnsi="Arial"/>
          <w:color w:val="1C2833"/>
          <w:sz w:val="22"/>
          <w:szCs w:val="22"/>
        </w:rPr>
        <w:t xml:space="preserve">Several tests spin up multiple threads to verify thread-safety: concurrent allocations, concurrent hook execution, concurrent quota checks.</w:t>
      </w:r>
    </w:p>
    <w:p>
      <w:pPr>
        <w:pStyle w:val="Heading2"/>
        <w:spacing w:after="160" w:before="280"/>
      </w:pPr>
      <w:r>
        <w:rPr>
          <w:rFonts w:ascii="Arial" w:cs="Arial" w:eastAsia="Arial" w:hAnsi="Arial"/>
          <w:b/>
          <w:bCs/>
          <w:color w:val="1B4F72"/>
          <w:sz w:val="28"/>
          <w:szCs w:val="28"/>
        </w:rPr>
        <w:t xml:space="preserve">7.3 Current Test Results</w:t>
      </w:r>
    </w:p>
    <w:p>
      <w:pPr>
        <w:spacing w:after="160" w:line="312"/>
      </w:pPr>
      <w:r>
        <w:rPr>
          <w:rFonts w:ascii="Arial" w:cs="Arial" w:eastAsia="Arial" w:hAnsi="Arial"/>
          <w:color w:val="1C2833"/>
          <w:sz w:val="22"/>
          <w:szCs w:val="22"/>
        </w:rPr>
        <w:t xml:space="preserve">As of the latest build (April 2026), all 6 registered test suites pass:</w:t>
      </w:r>
    </w:p>
    <w:p>
      <w:pPr>
        <w:pStyle w:val="ListParagraph"/>
        <w:numPr>
          <w:ilvl w:val="0"/>
          <w:numId w:val="3"/>
        </w:numPr>
        <w:spacing w:after="100" w:line="300"/>
      </w:pPr>
      <w:r>
        <w:rPr>
          <w:rFonts w:ascii="Arial" w:cs="Arial" w:eastAsia="Arial" w:hAnsi="Arial"/>
          <w:color w:val="1C2833"/>
          <w:sz w:val="22"/>
          <w:szCs w:val="22"/>
        </w:rPr>
        <w:t xml:space="preserve">Sprint1NamespaceTest: PASSED</w:t>
      </w:r>
    </w:p>
    <w:p>
      <w:pPr>
        <w:pStyle w:val="ListParagraph"/>
        <w:numPr>
          <w:ilvl w:val="0"/>
          <w:numId w:val="3"/>
        </w:numPr>
        <w:spacing w:after="100" w:line="300"/>
      </w:pPr>
      <w:r>
        <w:rPr>
          <w:rFonts w:ascii="Arial" w:cs="Arial" w:eastAsia="Arial" w:hAnsi="Arial"/>
          <w:color w:val="1C2833"/>
          <w:sz w:val="22"/>
          <w:szCs w:val="22"/>
        </w:rPr>
        <w:t xml:space="preserve">Phase2UnitTest: PASSED</w:t>
      </w:r>
    </w:p>
    <w:p>
      <w:pPr>
        <w:pStyle w:val="ListParagraph"/>
        <w:numPr>
          <w:ilvl w:val="0"/>
          <w:numId w:val="3"/>
        </w:numPr>
        <w:spacing w:after="100" w:line="300"/>
      </w:pPr>
      <w:r>
        <w:rPr>
          <w:rFonts w:ascii="Arial" w:cs="Arial" w:eastAsia="Arial" w:hAnsi="Arial"/>
          <w:color w:val="1C2833"/>
          <w:sz w:val="22"/>
          <w:szCs w:val="22"/>
        </w:rPr>
        <w:t xml:space="preserve">Phase2IntegrationTest: PASSED (31/32 assertions, 1 known timing-dependent edge case)</w:t>
      </w:r>
    </w:p>
    <w:p>
      <w:pPr>
        <w:pStyle w:val="ListParagraph"/>
        <w:numPr>
          <w:ilvl w:val="0"/>
          <w:numId w:val="3"/>
        </w:numPr>
        <w:spacing w:after="100" w:line="300"/>
      </w:pPr>
      <w:r>
        <w:rPr>
          <w:rFonts w:ascii="Arial" w:cs="Arial" w:eastAsia="Arial" w:hAnsi="Arial"/>
          <w:color w:val="1C2833"/>
          <w:sz w:val="22"/>
          <w:szCs w:val="22"/>
        </w:rPr>
        <w:t xml:space="preserve">AllocatorSprint1: PASSED</w:t>
      </w:r>
    </w:p>
    <w:p>
      <w:pPr>
        <w:pStyle w:val="ListParagraph"/>
        <w:numPr>
          <w:ilvl w:val="0"/>
          <w:numId w:val="3"/>
        </w:numPr>
        <w:spacing w:after="100" w:line="300"/>
      </w:pPr>
      <w:r>
        <w:rPr>
          <w:rFonts w:ascii="Arial" w:cs="Arial" w:eastAsia="Arial" w:hAnsi="Arial"/>
          <w:color w:val="1C2833"/>
          <w:sz w:val="22"/>
          <w:szCs w:val="22"/>
        </w:rPr>
        <w:t xml:space="preserve">AllocatorSprint2: PASSED</w:t>
      </w:r>
    </w:p>
    <w:p>
      <w:pPr>
        <w:pStyle w:val="ListParagraph"/>
        <w:numPr>
          <w:ilvl w:val="0"/>
          <w:numId w:val="3"/>
        </w:numPr>
        <w:spacing w:after="100" w:line="300"/>
      </w:pPr>
      <w:r>
        <w:rPr>
          <w:rFonts w:ascii="Arial" w:cs="Arial" w:eastAsia="Arial" w:hAnsi="Arial"/>
          <w:color w:val="1C2833"/>
          <w:sz w:val="22"/>
          <w:szCs w:val="22"/>
        </w:rPr>
        <w:t xml:space="preserve">AllocatorSprint3: PASSED</w:t>
      </w:r>
    </w:p>
    <w:p>
      <w:r>
        <w:br w:type="page"/>
      </w:r>
    </w:p>
    <w:p>
      <w:pPr>
        <w:pStyle w:val="Heading1"/>
        <w:spacing w:after="200" w:before="360"/>
      </w:pPr>
      <w:r>
        <w:rPr>
          <w:rFonts w:ascii="Arial" w:cs="Arial" w:eastAsia="Arial" w:hAnsi="Arial"/>
          <w:b/>
          <w:bCs/>
          <w:color w:val="1B4F72"/>
          <w:sz w:val="36"/>
          <w:szCs w:val="36"/>
        </w:rPr>
        <w:t xml:space="preserve">Chapter 8: Project Structure</w:t>
      </w:r>
    </w:p>
    <w:p>
      <w:pPr>
        <w:spacing w:after="160" w:line="312"/>
      </w:pPr>
      <w:r>
        <w:rPr>
          <w:rFonts w:ascii="Arial" w:cs="Arial" w:eastAsia="Arial" w:hAnsi="Arial"/>
          <w:color w:val="1C2833"/>
          <w:sz w:val="22"/>
          <w:szCs w:val="22"/>
        </w:rPr>
        <w:t xml:space="preserve">Understanding the file layout helps you navigate the code. Astra follows a standard C++ project structure:</w:t>
      </w:r>
    </w:p>
    <w:p>
      <w:pPr>
        <w:pStyle w:val="Heading3"/>
        <w:spacing w:after="120" w:before="200"/>
      </w:pPr>
      <w:r>
        <w:rPr>
          <w:rFonts w:ascii="Arial" w:cs="Arial" w:eastAsia="Arial" w:hAnsi="Arial"/>
          <w:b/>
          <w:bCs/>
          <w:color w:val="1C2833"/>
          <w:sz w:val="24"/>
          <w:szCs w:val="24"/>
        </w:rPr>
        <w:t xml:space="preserve">include/astra/ -- Public Headers</w:t>
      </w:r>
    </w:p>
    <w:p>
      <w:pPr>
        <w:spacing w:after="160" w:line="312"/>
      </w:pPr>
      <w:r>
        <w:rPr>
          <w:rFonts w:ascii="Arial" w:cs="Arial" w:eastAsia="Arial" w:hAnsi="Arial"/>
          <w:color w:val="1C2833"/>
          <w:sz w:val="22"/>
          <w:szCs w:val="22"/>
        </w:rPr>
        <w:t xml:space="preserve">These are the "interfaces" that define what each module looks like from the outside. Other modules include these headers to use the functionality. Organized by module: include/astra/core/ for M-01, include/astra/isolation/ for M-02, include/astra/allocator/ for M-06, and include/astra/common/ for shared types and utilities used by everyone.</w:t>
      </w:r>
    </w:p>
    <w:p>
      <w:pPr>
        <w:pStyle w:val="Heading3"/>
        <w:spacing w:after="120" w:before="200"/>
      </w:pPr>
      <w:r>
        <w:rPr>
          <w:rFonts w:ascii="Arial" w:cs="Arial" w:eastAsia="Arial" w:hAnsi="Arial"/>
          <w:b/>
          <w:bCs/>
          <w:color w:val="1C2833"/>
          <w:sz w:val="24"/>
          <w:szCs w:val="24"/>
        </w:rPr>
        <w:t xml:space="preserve">src/ -- Implementation Files</w:t>
      </w:r>
    </w:p>
    <w:p>
      <w:pPr>
        <w:spacing w:after="160" w:line="312"/>
      </w:pPr>
      <w:r>
        <w:rPr>
          <w:rFonts w:ascii="Arial" w:cs="Arial" w:eastAsia="Arial" w:hAnsi="Arial"/>
          <w:color w:val="1C2833"/>
          <w:sz w:val="22"/>
          <w:szCs w:val="22"/>
        </w:rPr>
        <w:t xml:space="preserve">The actual C++ code that implements the logic defined in the headers. Each module has its own subdirectory: src/core/, src/isolation/, src/allocator/, src/asm_core/. The main.cpp and demo_main.cpp files provide the runtime entry point and a demo application respectively.</w:t>
      </w:r>
    </w:p>
    <w:p>
      <w:pPr>
        <w:pStyle w:val="Heading3"/>
        <w:spacing w:after="120" w:before="200"/>
      </w:pPr>
      <w:r>
        <w:rPr>
          <w:rFonts w:ascii="Arial" w:cs="Arial" w:eastAsia="Arial" w:hAnsi="Arial"/>
          <w:b/>
          <w:bCs/>
          <w:color w:val="1C2833"/>
          <w:sz w:val="24"/>
          <w:szCs w:val="24"/>
        </w:rPr>
        <w:t xml:space="preserve">tests/ -- Test Files</w:t>
      </w:r>
    </w:p>
    <w:p>
      <w:pPr>
        <w:spacing w:after="160" w:line="312"/>
      </w:pPr>
      <w:r>
        <w:rPr>
          <w:rFonts w:ascii="Arial" w:cs="Arial" w:eastAsia="Arial" w:hAnsi="Arial"/>
          <w:color w:val="1C2833"/>
          <w:sz w:val="22"/>
          <w:szCs w:val="22"/>
        </w:rPr>
        <w:t xml:space="preserve">Organized by module (tests/core/, tests/isolation/, tests/allocator/) and by type (unit/ for isolated tests, integration/ for tests that exercise real system calls). Each test directory has its own CMakeLists.txt that defines how to build and register its tests.</w:t>
      </w:r>
    </w:p>
    <w:p>
      <w:pPr>
        <w:pStyle w:val="Heading3"/>
        <w:spacing w:after="120" w:before="200"/>
      </w:pPr>
      <w:r>
        <w:rPr>
          <w:rFonts w:ascii="Arial" w:cs="Arial" w:eastAsia="Arial" w:hAnsi="Arial"/>
          <w:b/>
          <w:bCs/>
          <w:color w:val="1C2833"/>
          <w:sz w:val="24"/>
          <w:szCs w:val="24"/>
        </w:rPr>
        <w:t xml:space="preserve">CMakeLists.txt -- The Build System</w:t>
      </w:r>
    </w:p>
    <w:p>
      <w:pPr>
        <w:spacing w:after="160" w:line="312"/>
      </w:pPr>
      <w:r>
        <w:rPr>
          <w:rFonts w:ascii="Arial" w:cs="Arial" w:eastAsia="Arial" w:hAnsi="Arial"/>
          <w:color w:val="1C2833"/>
          <w:sz w:val="22"/>
          <w:szCs w:val="22"/>
        </w:rPr>
        <w:t xml:space="preserve">CMake is the build configuration tool. The root CMakeLists.txt defines project-wide settings (C++23 standard, Linux-only, strict warnings). Each subdirectory has its own CMakeLists.txt that adds source files and defines build targets. The build enforces -Werror (all warnings are errors), ensuring code quality stays high.</w:t>
      </w:r>
    </w:p>
    <w:p>
      <w:r>
        <w:br w:type="page"/>
      </w:r>
    </w:p>
    <w:p>
      <w:pPr>
        <w:pStyle w:val="Heading1"/>
        <w:spacing w:after="200" w:before="360"/>
      </w:pPr>
      <w:r>
        <w:rPr>
          <w:rFonts w:ascii="Arial" w:cs="Arial" w:eastAsia="Arial" w:hAnsi="Arial"/>
          <w:b/>
          <w:bCs/>
          <w:color w:val="1B4F72"/>
          <w:sz w:val="36"/>
          <w:szCs w:val="36"/>
        </w:rPr>
        <w:t xml:space="preserve">Chapter 9: What Comes Next</w:t>
      </w:r>
    </w:p>
    <w:p>
      <w:pPr>
        <w:pStyle w:val="Heading2"/>
        <w:spacing w:after="160" w:before="280"/>
      </w:pPr>
      <w:r>
        <w:rPr>
          <w:rFonts w:ascii="Arial" w:cs="Arial" w:eastAsia="Arial" w:hAnsi="Arial"/>
          <w:b/>
          <w:bCs/>
          <w:color w:val="1B4F72"/>
          <w:sz w:val="28"/>
          <w:szCs w:val="28"/>
        </w:rPr>
        <w:t xml:space="preserve">Phase 4: Hardening (Next Up)</w:t>
      </w:r>
    </w:p>
    <w:p>
      <w:pPr>
        <w:spacing w:after="160" w:line="312"/>
      </w:pPr>
      <w:r>
        <w:rPr>
          <w:rFonts w:ascii="Arial" w:cs="Arial" w:eastAsia="Arial" w:hAnsi="Arial"/>
          <w:color w:val="1C2833"/>
          <w:sz w:val="22"/>
          <w:szCs w:val="22"/>
        </w:rPr>
        <w:t xml:space="preserve">The next phase focuses on making the existing modules production-grade:</w:t>
      </w:r>
    </w:p>
    <w:p>
      <w:pPr>
        <w:pStyle w:val="ListParagraph"/>
        <w:numPr>
          <w:ilvl w:val="0"/>
          <w:numId w:val="2"/>
        </w:numPr>
        <w:spacing w:after="100" w:line="300"/>
      </w:pPr>
      <w:r>
        <w:rPr>
          <w:rFonts w:ascii="Arial" w:cs="Arial" w:eastAsia="Arial" w:hAnsi="Arial"/>
          <w:b/>
          <w:bCs/>
          <w:color w:val="1C2833"/>
          <w:sz w:val="22"/>
          <w:szCs w:val="22"/>
        </w:rPr>
        <w:t xml:space="preserve">M-02 Sprints 2-4: </w:t>
      </w:r>
      <w:r>
        <w:rPr>
          <w:rFonts w:ascii="Arial" w:cs="Arial" w:eastAsia="Arial" w:hAnsi="Arial"/>
          <w:color w:val="1C2833"/>
          <w:sz w:val="22"/>
          <w:szCs w:val="22"/>
        </w:rPr>
        <w:t xml:space="preserve">Seccomp-BPF syscall filtering (blocking dangerous system calls), Landlock filesystem restrictions, and cgroup v2 resource limits (memory caps, CPU quotas, process count limits).</w:t>
      </w:r>
    </w:p>
    <w:p>
      <w:pPr>
        <w:pStyle w:val="ListParagraph"/>
        <w:numPr>
          <w:ilvl w:val="0"/>
          <w:numId w:val="2"/>
        </w:numPr>
        <w:spacing w:after="100" w:line="300"/>
      </w:pPr>
      <w:r>
        <w:rPr>
          <w:rFonts w:ascii="Arial" w:cs="Arial" w:eastAsia="Arial" w:hAnsi="Arial"/>
          <w:b/>
          <w:bCs/>
          <w:color w:val="1C2833"/>
          <w:sz w:val="22"/>
          <w:szCs w:val="22"/>
        </w:rPr>
        <w:t xml:space="preserve">M-21 Sprints 2-3: </w:t>
      </w:r>
      <w:r>
        <w:rPr>
          <w:rFonts w:ascii="Arial" w:cs="Arial" w:eastAsia="Arial" w:hAnsi="Arial"/>
          <w:color w:val="1C2833"/>
          <w:sz w:val="22"/>
          <w:szCs w:val="22"/>
        </w:rPr>
        <w:t xml:space="preserve">Replace C++ stubs with real x86-64 assembly for cryptographic operations and secure memory wiping.</w:t>
      </w:r>
    </w:p>
    <w:p>
      <w:pPr>
        <w:pStyle w:val="ListParagraph"/>
        <w:numPr>
          <w:ilvl w:val="0"/>
          <w:numId w:val="2"/>
        </w:numPr>
        <w:spacing w:after="100" w:line="300"/>
      </w:pPr>
      <w:r>
        <w:rPr>
          <w:rFonts w:ascii="Arial" w:cs="Arial" w:eastAsia="Arial" w:hAnsi="Arial"/>
          <w:b/>
          <w:bCs/>
          <w:color w:val="1C2833"/>
          <w:sz w:val="22"/>
          <w:szCs w:val="22"/>
        </w:rPr>
        <w:t xml:space="preserve">M-09 Sprint 1: </w:t>
      </w:r>
      <w:r>
        <w:rPr>
          <w:rFonts w:ascii="Arial" w:cs="Arial" w:eastAsia="Arial" w:hAnsi="Arial"/>
          <w:color w:val="1C2833"/>
          <w:sz w:val="22"/>
          <w:szCs w:val="22"/>
        </w:rPr>
        <w:t xml:space="preserve">eBPF (extended Berkeley Packet Filter) tracing integration, making all runtime events visible to external monitoring tools.</w:t>
      </w:r>
    </w:p>
    <w:p>
      <w:pPr>
        <w:pStyle w:val="ListParagraph"/>
        <w:numPr>
          <w:ilvl w:val="0"/>
          <w:numId w:val="2"/>
        </w:numPr>
        <w:spacing w:after="100" w:line="300"/>
      </w:pPr>
      <w:r>
        <w:rPr>
          <w:rFonts w:ascii="Arial" w:cs="Arial" w:eastAsia="Arial" w:hAnsi="Arial"/>
          <w:b/>
          <w:bCs/>
          <w:color w:val="1C2833"/>
          <w:sz w:val="22"/>
          <w:szCs w:val="22"/>
        </w:rPr>
        <w:t xml:space="preserve">M-06 Sprints 4-5: </w:t>
      </w:r>
      <w:r>
        <w:rPr>
          <w:rFonts w:ascii="Arial" w:cs="Arial" w:eastAsia="Arial" w:hAnsi="Arial"/>
          <w:color w:val="1C2833"/>
          <w:sz w:val="22"/>
          <w:szCs w:val="22"/>
        </w:rPr>
        <w:t xml:space="preserve">Guard pages (memory-mapped pages that trigger a fault if accessed, catching buffer overflows at the hardware level) and ASLR (Address Space Layout Randomization, which randomizes memory addresses to make exploits harder).</w:t>
      </w:r>
    </w:p>
    <w:p>
      <w:pPr>
        <w:pStyle w:val="Heading2"/>
        <w:spacing w:after="160" w:before="280"/>
      </w:pPr>
      <w:r>
        <w:rPr>
          <w:rFonts w:ascii="Arial" w:cs="Arial" w:eastAsia="Arial" w:hAnsi="Arial"/>
          <w:b/>
          <w:bCs/>
          <w:color w:val="1B4F72"/>
          <w:sz w:val="28"/>
          <w:szCs w:val="28"/>
        </w:rPr>
        <w:t xml:space="preserve">Phases 5-7: Infrastructure and Beyond</w:t>
      </w:r>
    </w:p>
    <w:p>
      <w:pPr>
        <w:spacing w:after="160" w:line="312"/>
      </w:pPr>
      <w:r>
        <w:rPr>
          <w:rFonts w:ascii="Arial" w:cs="Arial" w:eastAsia="Arial" w:hAnsi="Arial"/>
          <w:color w:val="1C2833"/>
          <w:sz w:val="22"/>
          <w:szCs w:val="22"/>
        </w:rPr>
        <w:t xml:space="preserve">After hardening, the project will build out networking (M-13), virtual filesystem (M-14), cryptography (M-18), IPC channels (M-03), job scheduling (M-07), WebAssembly sandboxing (M-10), and eventually AI pipeline integration (M-08). Each new module plugs into the existing Core Runtime via the service registry, uses capability tokens for security, and publishes events for observability.</w:t>
      </w:r>
    </w:p>
    <w:p>
      <w:pPr>
        <w:spacing w:after="60"/>
      </w:pPr>
    </w:p>
    <w:p>
      <w:pPr>
        <w:pBdr>
          <w:top w:val="single" w:color="85C1E9" w:sz="4" w:space="12"/>
        </w:pBdr>
        <w:spacing w:before="400"/>
        <w:jc w:val="center"/>
      </w:pPr>
      <w:r>
        <w:rPr>
          <w:rFonts w:ascii="Arial" w:cs="Arial" w:eastAsia="Arial" w:hAnsi="Arial"/>
          <w:i/>
          <w:iCs/>
          <w:color w:val="566573"/>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tabs>
        <w:tab w:val="right" w:pos="9026"/>
      </w:tabs>
    </w:pPr>
    <w:r>
      <w:rPr>
        <w:rFonts w:ascii="Arial" w:cs="Arial" w:eastAsia="Arial" w:hAnsi="Arial"/>
        <w:color w:val="566573"/>
        <w:sz w:val="18"/>
        <w:szCs w:val="18"/>
      </w:rPr>
      <w:t xml:space="preserve">Astra Runtime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2026-04-05T22:35:45.318Z</dcterms:created>
  <dcterms:modified xsi:type="dcterms:W3CDTF">2026-04-05T22:35:45.318Z</dcterms:modified>
</cp:coreProperties>
</file>

<file path=docProps/custom.xml><?xml version="1.0" encoding="utf-8"?>
<Properties xmlns="http://schemas.openxmlformats.org/officeDocument/2006/custom-properties" xmlns:vt="http://schemas.openxmlformats.org/officeDocument/2006/docPropsVTypes"/>
</file>