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  <w:color w:val="1F3864"/>
        </w:rPr>
        <w:t xml:space="preserve">Participant Worksheet</w:t>
      </w:r>
    </w:p>
    <w:p>
      <w:pPr>
        <w:spacing w:after="80" w:before="0"/>
      </w:pPr>
      <w:r>
        <w:rPr>
          <w:i/>
          <w:iCs/>
          <w:color w:val="2E74B5"/>
          <w:sz w:val="24"/>
          <w:szCs w:val="24"/>
        </w:rPr>
        <w:t xml:space="preserve">“The Three Assumptions That Move the Answer”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Module 6  |  GKFG Data-Driven Decision-Making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Function / SBU: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Table #: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Scenario assigned: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□ GKGI   □ GKMS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A  |  Observation — Scenario 1 (GK One Trinidad &amp; Tobago)</w:t>
      </w:r>
    </w:p>
    <w:p>
      <w:pPr>
        <w:spacing w:after="80" w:before="80"/>
      </w:pPr>
      <w:r>
        <w:t xml:space="preserve">Before we revealed the sensitivity analysis, what was your initial reaction to the brief?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I would have 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□ approved   □ approved with conditions   □ declined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Why? (one sentence)</w:t>
            </w:r>
          </w:p>
          <w:p>
            <w:r>
              <w:t xml:space="preserve"/>
            </w: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Of the three assumptions revealed, which one surprised you most?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B  |  Table Work — Your Three Assumptions</w:t>
      </w:r>
    </w:p>
    <w:p>
      <w:pPr>
        <w:spacing w:after="80" w:before="80"/>
      </w:pPr>
      <w:r>
        <w:t xml:space="preserve">Working with your table, identify the three assumptions in your assigned scenario brief that, if changed by a reasonable amount, would flip the recommendation. For each, complete the row below.</w:t>
      </w:r>
    </w:p>
    <w:p>
      <w:pPr>
        <w:pStyle w:val="Heading3"/>
        <w:spacing w:after="80" w:before="180"/>
      </w:pPr>
      <w:r>
        <w:rPr>
          <w:b/>
          <w:bCs/>
          <w:color w:val="C00000"/>
        </w:rPr>
        <w:t xml:space="preserve">Assumption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The assumption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Range it would have to move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Why this is plausible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How the recommendation flips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Category (circle one)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</w:rPr>
              <w:t xml:space="preserve">Customer behavior   |   Market condition   |   Cost / capacity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C00000"/>
        </w:rPr>
        <w:t xml:space="preserve">Assumption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The assumption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Range it would have to move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Why this is plausible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How the recommendation flips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Category (circle one)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</w:rPr>
              <w:t xml:space="preserve">Customer behavior   |   Market condition   |   Cost / capacity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C00000"/>
        </w:rPr>
        <w:t xml:space="preserve">Assumption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The assumption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Range it would have to move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Why this is plausible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How the recommendation flips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Category (circle one)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</w:rPr>
              <w:t xml:space="preserve">Customer behavior   |   Market condition   |   Cost / capacity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BF8F00"/>
        </w:rPr>
        <w:t xml:space="preserve">Part C  |  Your Personal Commitment</w:t>
      </w:r>
    </w:p>
    <w:p>
      <w:pPr>
        <w:spacing w:after="80" w:before="80"/>
      </w:pPr>
      <w:r>
        <w:t xml:space="preserve">Looking across the three scenarios we worked today — and the patterns we noticed across them — what is the single question you will start asking the analysts and peers who bring you recommendations?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  <w:color w:val="595959"/>
        </w:rPr>
        <w:t xml:space="preserve">Write it as a sentence you would actually say in a meeting. Avoid abstractions. Be 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My question: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1F3864"/>
        </w:rPr>
        <w:t xml:space="preserve">When will you start using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□ Next analyst meeting   □ Next executive review   □ Next board paper I receive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Specifically, the first time I will use it: 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40"/>
        <w:jc w:val="center"/>
      </w:pPr>
      <w:r>
        <w:rPr>
          <w:i/>
          <w:iCs/>
          <w:color w:val="595959"/>
          <w:sz w:val="22"/>
          <w:szCs w:val="22"/>
        </w:rPr>
        <w:t xml:space="preserve">“The constraint on data-driven leadership is no longer access to analysis. It is the quality of the questions executives ask.”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GKFG DDDM Program  |  Three Assumptions Exercise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Participant Worksheet  |  Module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2026-05-05T01:32:45.219Z</dcterms:created>
  <dcterms:modified xsi:type="dcterms:W3CDTF">2026-05-05T01:32:45.219Z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