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CA37C1" w:rsidRDefault="0036602A">
      <w:pPr>
        <w:pStyle w:val="TOC1"/>
        <w:tabs>
          <w:tab w:val="right" w:leader="dot" w:pos="10671"/>
        </w:tabs>
        <w:rPr>
          <w:rFonts w:eastAsiaTheme="minorEastAsia"/>
          <w:noProof/>
          <w:lang w:eastAsia="ru-RU"/>
        </w:rPr>
      </w:pPr>
      <w:r>
        <w:rPr>
          <w:b/>
          <w:bCs/>
        </w:rPr>
        <w:fldChar w:fldCharType="begin"/>
      </w:r>
      <w:r>
        <w:rPr>
          <w:b/>
          <w:bCs/>
        </w:rPr>
        <w:instrText xml:space="preserve"> TOC \o "1-4" \h \z \u </w:instrText>
      </w:r>
      <w:r>
        <w:rPr>
          <w:b/>
          <w:bCs/>
        </w:rPr>
        <w:fldChar w:fldCharType="separate"/>
      </w:r>
      <w:hyperlink w:anchor="_Toc512584706" w:history="1">
        <w:r w:rsidR="00CA37C1" w:rsidRPr="00150544">
          <w:rPr>
            <w:rStyle w:val="Hyperlink"/>
            <w:noProof/>
          </w:rPr>
          <w:t>Лабораторная работа №8. Паттерн «Состояние»</w:t>
        </w:r>
        <w:r w:rsidR="00CA37C1">
          <w:rPr>
            <w:noProof/>
            <w:webHidden/>
          </w:rPr>
          <w:tab/>
        </w:r>
        <w:r w:rsidR="00CA37C1">
          <w:rPr>
            <w:noProof/>
            <w:webHidden/>
          </w:rPr>
          <w:fldChar w:fldCharType="begin"/>
        </w:r>
        <w:r w:rsidR="00CA37C1">
          <w:rPr>
            <w:noProof/>
            <w:webHidden/>
          </w:rPr>
          <w:instrText xml:space="preserve"> PAGEREF _Toc512584706 \h </w:instrText>
        </w:r>
        <w:r w:rsidR="00CA37C1">
          <w:rPr>
            <w:noProof/>
            <w:webHidden/>
          </w:rPr>
        </w:r>
        <w:r w:rsidR="00CA37C1">
          <w:rPr>
            <w:noProof/>
            <w:webHidden/>
          </w:rPr>
          <w:fldChar w:fldCharType="separate"/>
        </w:r>
        <w:r w:rsidR="00CA37C1">
          <w:rPr>
            <w:noProof/>
            <w:webHidden/>
          </w:rPr>
          <w:t>1</w:t>
        </w:r>
        <w:r w:rsidR="00CA37C1">
          <w:rPr>
            <w:noProof/>
            <w:webHidden/>
          </w:rPr>
          <w:fldChar w:fldCharType="end"/>
        </w:r>
      </w:hyperlink>
    </w:p>
    <w:p w:rsidR="00CA37C1" w:rsidRDefault="00CA37C1">
      <w:pPr>
        <w:pStyle w:val="TOC2"/>
        <w:tabs>
          <w:tab w:val="right" w:leader="dot" w:pos="10671"/>
        </w:tabs>
        <w:rPr>
          <w:rFonts w:eastAsiaTheme="minorEastAsia"/>
          <w:noProof/>
          <w:lang w:eastAsia="ru-RU"/>
        </w:rPr>
      </w:pPr>
      <w:hyperlink w:anchor="_Toc512584707" w:history="1">
        <w:r w:rsidRPr="00150544">
          <w:rPr>
            <w:rStyle w:val="Hyperlink"/>
            <w:noProof/>
          </w:rPr>
          <w:t>Обязательные задания</w:t>
        </w:r>
        <w:r>
          <w:rPr>
            <w:noProof/>
            <w:webHidden/>
          </w:rPr>
          <w:tab/>
        </w:r>
        <w:r>
          <w:rPr>
            <w:noProof/>
            <w:webHidden/>
          </w:rPr>
          <w:fldChar w:fldCharType="begin"/>
        </w:r>
        <w:r>
          <w:rPr>
            <w:noProof/>
            <w:webHidden/>
          </w:rPr>
          <w:instrText xml:space="preserve"> PAGEREF _Toc512584707 \h </w:instrText>
        </w:r>
        <w:r>
          <w:rPr>
            <w:noProof/>
            <w:webHidden/>
          </w:rPr>
        </w:r>
        <w:r>
          <w:rPr>
            <w:noProof/>
            <w:webHidden/>
          </w:rPr>
          <w:fldChar w:fldCharType="separate"/>
        </w:r>
        <w:r>
          <w:rPr>
            <w:noProof/>
            <w:webHidden/>
          </w:rPr>
          <w:t>1</w:t>
        </w:r>
        <w:r>
          <w:rPr>
            <w:noProof/>
            <w:webHidden/>
          </w:rPr>
          <w:fldChar w:fldCharType="end"/>
        </w:r>
      </w:hyperlink>
    </w:p>
    <w:p w:rsidR="00CA37C1" w:rsidRDefault="00CA37C1">
      <w:pPr>
        <w:pStyle w:val="TOC3"/>
        <w:tabs>
          <w:tab w:val="right" w:leader="dot" w:pos="10671"/>
        </w:tabs>
        <w:rPr>
          <w:rFonts w:eastAsiaTheme="minorEastAsia"/>
          <w:noProof/>
          <w:lang w:eastAsia="ru-RU"/>
        </w:rPr>
      </w:pPr>
      <w:hyperlink w:anchor="_Toc512584708" w:history="1">
        <w:r w:rsidRPr="00150544">
          <w:rPr>
            <w:rStyle w:val="Hyperlink"/>
            <w:noProof/>
          </w:rPr>
          <w:t xml:space="preserve">Задание 1 – Покрыть тестами функционал класса </w:t>
        </w:r>
        <w:r w:rsidRPr="00150544">
          <w:rPr>
            <w:rStyle w:val="Hyperlink"/>
            <w:noProof/>
            <w:lang w:val="en-US"/>
          </w:rPr>
          <w:t>GumballMachine</w:t>
        </w:r>
        <w:r w:rsidRPr="00150544">
          <w:rPr>
            <w:rStyle w:val="Hyperlink"/>
            <w:noProof/>
          </w:rPr>
          <w:t xml:space="preserve"> – 100 баллов</w:t>
        </w:r>
        <w:r>
          <w:rPr>
            <w:noProof/>
            <w:webHidden/>
          </w:rPr>
          <w:tab/>
        </w:r>
        <w:r>
          <w:rPr>
            <w:noProof/>
            <w:webHidden/>
          </w:rPr>
          <w:fldChar w:fldCharType="begin"/>
        </w:r>
        <w:r>
          <w:rPr>
            <w:noProof/>
            <w:webHidden/>
          </w:rPr>
          <w:instrText xml:space="preserve"> PAGEREF _Toc512584708 \h </w:instrText>
        </w:r>
        <w:r>
          <w:rPr>
            <w:noProof/>
            <w:webHidden/>
          </w:rPr>
        </w:r>
        <w:r>
          <w:rPr>
            <w:noProof/>
            <w:webHidden/>
          </w:rPr>
          <w:fldChar w:fldCharType="separate"/>
        </w:r>
        <w:r>
          <w:rPr>
            <w:noProof/>
            <w:webHidden/>
          </w:rPr>
          <w:t>1</w:t>
        </w:r>
        <w:r>
          <w:rPr>
            <w:noProof/>
            <w:webHidden/>
          </w:rPr>
          <w:fldChar w:fldCharType="end"/>
        </w:r>
      </w:hyperlink>
    </w:p>
    <w:p w:rsidR="00CA37C1" w:rsidRDefault="00CA37C1">
      <w:pPr>
        <w:pStyle w:val="TOC3"/>
        <w:tabs>
          <w:tab w:val="right" w:leader="dot" w:pos="10671"/>
        </w:tabs>
        <w:rPr>
          <w:rFonts w:eastAsiaTheme="minorEastAsia"/>
          <w:noProof/>
          <w:lang w:eastAsia="ru-RU"/>
        </w:rPr>
      </w:pPr>
      <w:hyperlink w:anchor="_Toc512584709" w:history="1">
        <w:r w:rsidRPr="00150544">
          <w:rPr>
            <w:rStyle w:val="Hyperlink"/>
            <w:noProof/>
          </w:rPr>
          <w:t xml:space="preserve">Задание 2 – </w:t>
        </w:r>
        <w:r w:rsidRPr="00150544">
          <w:rPr>
            <w:rStyle w:val="Hyperlink"/>
            <w:noProof/>
            <w:lang w:val="en-US"/>
          </w:rPr>
          <w:t>Multi</w:t>
        </w:r>
        <w:r w:rsidRPr="00150544">
          <w:rPr>
            <w:rStyle w:val="Hyperlink"/>
            <w:noProof/>
          </w:rPr>
          <w:t>GumballMachine – 70 баллов</w:t>
        </w:r>
        <w:r>
          <w:rPr>
            <w:noProof/>
            <w:webHidden/>
          </w:rPr>
          <w:tab/>
        </w:r>
        <w:r>
          <w:rPr>
            <w:noProof/>
            <w:webHidden/>
          </w:rPr>
          <w:fldChar w:fldCharType="begin"/>
        </w:r>
        <w:r>
          <w:rPr>
            <w:noProof/>
            <w:webHidden/>
          </w:rPr>
          <w:instrText xml:space="preserve"> PAGEREF _Toc512584709 \h </w:instrText>
        </w:r>
        <w:r>
          <w:rPr>
            <w:noProof/>
            <w:webHidden/>
          </w:rPr>
        </w:r>
        <w:r>
          <w:rPr>
            <w:noProof/>
            <w:webHidden/>
          </w:rPr>
          <w:fldChar w:fldCharType="separate"/>
        </w:r>
        <w:r>
          <w:rPr>
            <w:noProof/>
            <w:webHidden/>
          </w:rPr>
          <w:t>1</w:t>
        </w:r>
        <w:r>
          <w:rPr>
            <w:noProof/>
            <w:webHidden/>
          </w:rPr>
          <w:fldChar w:fldCharType="end"/>
        </w:r>
      </w:hyperlink>
    </w:p>
    <w:p w:rsidR="00CA37C1" w:rsidRDefault="00CA37C1">
      <w:pPr>
        <w:pStyle w:val="TOC4"/>
        <w:tabs>
          <w:tab w:val="right" w:leader="dot" w:pos="10671"/>
        </w:tabs>
        <w:rPr>
          <w:rFonts w:eastAsiaTheme="minorEastAsia"/>
          <w:noProof/>
          <w:lang w:eastAsia="ru-RU"/>
        </w:rPr>
      </w:pPr>
      <w:hyperlink w:anchor="_Toc512584710" w:history="1">
        <w:r w:rsidRPr="00150544">
          <w:rPr>
            <w:rStyle w:val="Hyperlink"/>
            <w:noProof/>
          </w:rPr>
          <w:t>Бонус +50 баллов за покрытие тестами</w:t>
        </w:r>
        <w:r>
          <w:rPr>
            <w:noProof/>
            <w:webHidden/>
          </w:rPr>
          <w:tab/>
        </w:r>
        <w:r>
          <w:rPr>
            <w:noProof/>
            <w:webHidden/>
          </w:rPr>
          <w:fldChar w:fldCharType="begin"/>
        </w:r>
        <w:r>
          <w:rPr>
            <w:noProof/>
            <w:webHidden/>
          </w:rPr>
          <w:instrText xml:space="preserve"> PAGEREF _Toc512584710 \h </w:instrText>
        </w:r>
        <w:r>
          <w:rPr>
            <w:noProof/>
            <w:webHidden/>
          </w:rPr>
        </w:r>
        <w:r>
          <w:rPr>
            <w:noProof/>
            <w:webHidden/>
          </w:rPr>
          <w:fldChar w:fldCharType="separate"/>
        </w:r>
        <w:r>
          <w:rPr>
            <w:noProof/>
            <w:webHidden/>
          </w:rPr>
          <w:t>1</w:t>
        </w:r>
        <w:r>
          <w:rPr>
            <w:noProof/>
            <w:webHidden/>
          </w:rPr>
          <w:fldChar w:fldCharType="end"/>
        </w:r>
      </w:hyperlink>
    </w:p>
    <w:p w:rsidR="00CA37C1" w:rsidRDefault="00CA37C1">
      <w:pPr>
        <w:pStyle w:val="TOC3"/>
        <w:tabs>
          <w:tab w:val="right" w:leader="dot" w:pos="10671"/>
        </w:tabs>
        <w:rPr>
          <w:rFonts w:eastAsiaTheme="minorEastAsia"/>
          <w:noProof/>
          <w:lang w:eastAsia="ru-RU"/>
        </w:rPr>
      </w:pPr>
      <w:hyperlink w:anchor="_Toc512584711" w:history="1">
        <w:r w:rsidRPr="00150544">
          <w:rPr>
            <w:rStyle w:val="Hyperlink"/>
            <w:noProof/>
          </w:rPr>
          <w:t>Задание 3 – Обработать ситуацию с заполнением автомата жвачкой во всех состояниях – 70 баллов</w:t>
        </w:r>
        <w:r>
          <w:rPr>
            <w:noProof/>
            <w:webHidden/>
          </w:rPr>
          <w:tab/>
        </w:r>
        <w:r>
          <w:rPr>
            <w:noProof/>
            <w:webHidden/>
          </w:rPr>
          <w:fldChar w:fldCharType="begin"/>
        </w:r>
        <w:r>
          <w:rPr>
            <w:noProof/>
            <w:webHidden/>
          </w:rPr>
          <w:instrText xml:space="preserve"> PAGEREF _Toc512584711 \h </w:instrText>
        </w:r>
        <w:r>
          <w:rPr>
            <w:noProof/>
            <w:webHidden/>
          </w:rPr>
        </w:r>
        <w:r>
          <w:rPr>
            <w:noProof/>
            <w:webHidden/>
          </w:rPr>
          <w:fldChar w:fldCharType="separate"/>
        </w:r>
        <w:r>
          <w:rPr>
            <w:noProof/>
            <w:webHidden/>
          </w:rPr>
          <w:t>1</w:t>
        </w:r>
        <w:r>
          <w:rPr>
            <w:noProof/>
            <w:webHidden/>
          </w:rPr>
          <w:fldChar w:fldCharType="end"/>
        </w:r>
      </w:hyperlink>
    </w:p>
    <w:p w:rsidR="00CA37C1" w:rsidRDefault="00CA37C1">
      <w:pPr>
        <w:pStyle w:val="TOC4"/>
        <w:tabs>
          <w:tab w:val="right" w:leader="dot" w:pos="10671"/>
        </w:tabs>
        <w:rPr>
          <w:rFonts w:eastAsiaTheme="minorEastAsia"/>
          <w:noProof/>
          <w:lang w:eastAsia="ru-RU"/>
        </w:rPr>
      </w:pPr>
      <w:hyperlink w:anchor="_Toc512584712" w:history="1">
        <w:r w:rsidRPr="00150544">
          <w:rPr>
            <w:rStyle w:val="Hyperlink"/>
            <w:noProof/>
          </w:rPr>
          <w:t>Бонус +50 баллов за покрытие тестами</w:t>
        </w:r>
        <w:r>
          <w:rPr>
            <w:noProof/>
            <w:webHidden/>
          </w:rPr>
          <w:tab/>
        </w:r>
        <w:r>
          <w:rPr>
            <w:noProof/>
            <w:webHidden/>
          </w:rPr>
          <w:fldChar w:fldCharType="begin"/>
        </w:r>
        <w:r>
          <w:rPr>
            <w:noProof/>
            <w:webHidden/>
          </w:rPr>
          <w:instrText xml:space="preserve"> PAGEREF _Toc512584712 \h </w:instrText>
        </w:r>
        <w:r>
          <w:rPr>
            <w:noProof/>
            <w:webHidden/>
          </w:rPr>
        </w:r>
        <w:r>
          <w:rPr>
            <w:noProof/>
            <w:webHidden/>
          </w:rPr>
          <w:fldChar w:fldCharType="separate"/>
        </w:r>
        <w:r>
          <w:rPr>
            <w:noProof/>
            <w:webHidden/>
          </w:rPr>
          <w:t>1</w:t>
        </w:r>
        <w:r>
          <w:rPr>
            <w:noProof/>
            <w:webHidden/>
          </w:rPr>
          <w:fldChar w:fldCharType="end"/>
        </w:r>
      </w:hyperlink>
    </w:p>
    <w:p w:rsidR="00CA37C1" w:rsidRDefault="00CA37C1">
      <w:pPr>
        <w:pStyle w:val="TOC3"/>
        <w:tabs>
          <w:tab w:val="right" w:leader="dot" w:pos="10671"/>
        </w:tabs>
        <w:rPr>
          <w:rFonts w:eastAsiaTheme="minorEastAsia"/>
          <w:noProof/>
          <w:lang w:eastAsia="ru-RU"/>
        </w:rPr>
      </w:pPr>
      <w:hyperlink w:anchor="_Toc512584713" w:history="1">
        <w:r w:rsidRPr="00150544">
          <w:rPr>
            <w:rStyle w:val="Hyperlink"/>
            <w:noProof/>
          </w:rPr>
          <w:t>Задание 4 – Добавить меню к программе – 50 баллов</w:t>
        </w:r>
        <w:r>
          <w:rPr>
            <w:noProof/>
            <w:webHidden/>
          </w:rPr>
          <w:tab/>
        </w:r>
        <w:r>
          <w:rPr>
            <w:noProof/>
            <w:webHidden/>
          </w:rPr>
          <w:fldChar w:fldCharType="begin"/>
        </w:r>
        <w:r>
          <w:rPr>
            <w:noProof/>
            <w:webHidden/>
          </w:rPr>
          <w:instrText xml:space="preserve"> PAGEREF _Toc512584713 \h </w:instrText>
        </w:r>
        <w:r>
          <w:rPr>
            <w:noProof/>
            <w:webHidden/>
          </w:rPr>
        </w:r>
        <w:r>
          <w:rPr>
            <w:noProof/>
            <w:webHidden/>
          </w:rPr>
          <w:fldChar w:fldCharType="separate"/>
        </w:r>
        <w:r>
          <w:rPr>
            <w:noProof/>
            <w:webHidden/>
          </w:rPr>
          <w:t>1</w:t>
        </w:r>
        <w:r>
          <w:rPr>
            <w:noProof/>
            <w:webHidden/>
          </w:rPr>
          <w:fldChar w:fldCharType="end"/>
        </w:r>
      </w:hyperlink>
    </w:p>
    <w:p w:rsidR="0021323C" w:rsidRDefault="0036602A" w:rsidP="0036602A">
      <w:pPr>
        <w:pStyle w:val="Heading1"/>
      </w:pPr>
      <w:r>
        <w:fldChar w:fldCharType="end"/>
      </w:r>
      <w:bookmarkStart w:id="1" w:name="_Toc448196348"/>
      <w:bookmarkStart w:id="2" w:name="_Toc512584706"/>
      <w:r w:rsidR="00CB62B0">
        <w:t>Лабораторная работа №</w:t>
      </w:r>
      <w:r w:rsidR="003C25BB">
        <w:t>8</w:t>
      </w:r>
      <w:r w:rsidR="0021323C">
        <w:t>. Паттерн «</w:t>
      </w:r>
      <w:r w:rsidR="003C25BB">
        <w:t>Состояние</w:t>
      </w:r>
      <w:r w:rsidR="0021323C">
        <w:t>»</w:t>
      </w:r>
      <w:bookmarkEnd w:id="2"/>
      <w:r w:rsidR="00F90BA7">
        <w:t xml:space="preserve"> </w:t>
      </w:r>
      <w:bookmarkEnd w:id="1"/>
    </w:p>
    <w:p w:rsidR="00D547E1" w:rsidRDefault="00D547E1" w:rsidP="00D547E1">
      <w:r>
        <w:t>На оценку «удовлетв</w:t>
      </w:r>
      <w:r w:rsidR="005220C1">
        <w:t xml:space="preserve">орительно» необходимо набрать </w:t>
      </w:r>
      <w:r w:rsidR="003C60D1">
        <w:t>70</w:t>
      </w:r>
      <w:r>
        <w:t xml:space="preserve"> баллов.</w:t>
      </w:r>
    </w:p>
    <w:p w:rsidR="00D547E1" w:rsidRDefault="00D547E1" w:rsidP="00D547E1">
      <w:r>
        <w:t>На оце</w:t>
      </w:r>
      <w:r w:rsidR="00B00EF6">
        <w:t xml:space="preserve">нку «хорошо» необходимо набрать </w:t>
      </w:r>
      <w:r w:rsidR="00077FF6">
        <w:t>20</w:t>
      </w:r>
      <w:r w:rsidR="003C60D1">
        <w:t>0</w:t>
      </w:r>
      <w:r>
        <w:t xml:space="preserve"> баллов.</w:t>
      </w:r>
    </w:p>
    <w:p w:rsidR="00D547E1" w:rsidRDefault="00D547E1" w:rsidP="00D547E1">
      <w:r>
        <w:t xml:space="preserve">На оценку «отлично» необходимо набрать </w:t>
      </w:r>
      <w:r w:rsidR="00077FF6">
        <w:t>35</w:t>
      </w:r>
      <w:r w:rsidR="003C60D1">
        <w:t>0</w:t>
      </w:r>
      <w:r>
        <w:t xml:space="preserve"> баллов.</w:t>
      </w:r>
    </w:p>
    <w:p w:rsidR="00077FF6" w:rsidRDefault="0084492E" w:rsidP="00077FF6">
      <w:pPr>
        <w:pStyle w:val="Heading2"/>
      </w:pPr>
      <w:bookmarkStart w:id="3" w:name="_Toc448196349"/>
      <w:bookmarkStart w:id="4" w:name="_Toc512584707"/>
      <w:r>
        <w:t>Обязательные задания</w:t>
      </w:r>
      <w:bookmarkStart w:id="5" w:name="_Toc448196350"/>
      <w:bookmarkEnd w:id="3"/>
      <w:bookmarkEnd w:id="4"/>
    </w:p>
    <w:p w:rsidR="003C60D1" w:rsidRPr="003C60D1" w:rsidRDefault="003C60D1" w:rsidP="0084492E">
      <w:pPr>
        <w:pStyle w:val="Heading3"/>
      </w:pPr>
      <w:bookmarkStart w:id="6" w:name="_Toc512584708"/>
      <w:r>
        <w:t xml:space="preserve">Задание 1 – Покрыть тестами функционал класса </w:t>
      </w:r>
      <w:r>
        <w:rPr>
          <w:lang w:val="en-US"/>
        </w:rPr>
        <w:t>GumballMachine</w:t>
      </w:r>
      <w:r w:rsidRPr="003C60D1">
        <w:t xml:space="preserve"> – 100 </w:t>
      </w:r>
      <w:r>
        <w:t>баллов</w:t>
      </w:r>
      <w:bookmarkEnd w:id="6"/>
    </w:p>
    <w:p w:rsidR="003C60D1" w:rsidRPr="003C60D1" w:rsidRDefault="003C60D1" w:rsidP="003C60D1">
      <w:r>
        <w:t>Покрыть реализацию, использующую паттерн состояние</w:t>
      </w:r>
      <w:r w:rsidR="00077FF6">
        <w:t>,</w:t>
      </w:r>
      <w:r>
        <w:t xml:space="preserve"> юнит-тестами.</w:t>
      </w:r>
    </w:p>
    <w:p w:rsidR="00BD3CF8" w:rsidRDefault="00BD3CF8" w:rsidP="0084492E">
      <w:pPr>
        <w:pStyle w:val="Heading3"/>
      </w:pPr>
      <w:bookmarkStart w:id="7" w:name="_Toc512584709"/>
      <w:r>
        <w:t xml:space="preserve">Задание </w:t>
      </w:r>
      <w:r w:rsidR="003C60D1">
        <w:t>2</w:t>
      </w:r>
      <w:r w:rsidR="00FE525C">
        <w:t xml:space="preserve"> – </w:t>
      </w:r>
      <w:bookmarkEnd w:id="5"/>
      <w:r w:rsidR="00A672F7">
        <w:rPr>
          <w:lang w:val="en-US"/>
        </w:rPr>
        <w:t>Multi</w:t>
      </w:r>
      <w:r w:rsidR="003C25BB">
        <w:t>GumballMachine</w:t>
      </w:r>
      <w:r w:rsidR="00821220">
        <w:t xml:space="preserve"> </w:t>
      </w:r>
      <w:r w:rsidR="003E4724" w:rsidRPr="00885C0E">
        <w:t xml:space="preserve">– </w:t>
      </w:r>
      <w:r w:rsidR="003C60D1">
        <w:t>70</w:t>
      </w:r>
      <w:r w:rsidR="003E4724" w:rsidRPr="00885C0E">
        <w:t xml:space="preserve"> </w:t>
      </w:r>
      <w:r w:rsidR="003E4724">
        <w:t>баллов</w:t>
      </w:r>
      <w:bookmarkEnd w:id="7"/>
    </w:p>
    <w:p w:rsidR="003C25BB" w:rsidRDefault="003C25BB" w:rsidP="00284CF3">
      <w:r>
        <w:t xml:space="preserve">Доработать </w:t>
      </w:r>
      <w:r>
        <w:rPr>
          <w:lang w:val="en-US"/>
        </w:rPr>
        <w:t>GumballMachine</w:t>
      </w:r>
      <w:r>
        <w:t>, чтобы автомат мог принимать до пяти монеток. Каждый поворот рычага может выдавать по одному шарику. При этом можно опускать дополнительные монетки, не дожидаясь выдачи всех шариков. Одно нажатие кнопки возврата монетки должно возвращать все монетки.</w:t>
      </w:r>
    </w:p>
    <w:p w:rsidR="003C25BB" w:rsidRDefault="003C25BB" w:rsidP="00284CF3">
      <w:r>
        <w:t>Если монеток больше, чем шариков, то после выдачи последнего шарика пользователь должен иметь возможность монетки вернуть.</w:t>
      </w:r>
    </w:p>
    <w:p w:rsidR="003C60D1" w:rsidRDefault="003C25BB" w:rsidP="003C60D1">
      <w:r>
        <w:t>Данный функционал сделать в двух реализациях – наивной и использующей паттерн «Состояние». Сравнить характер проделанных изменений. Сделать выводы.</w:t>
      </w:r>
    </w:p>
    <w:p w:rsidR="003C60D1" w:rsidRDefault="003C60D1" w:rsidP="003C60D1">
      <w:pPr>
        <w:pStyle w:val="Heading4"/>
      </w:pPr>
      <w:bookmarkStart w:id="8" w:name="_Toc512584710"/>
      <w:r>
        <w:t>Бонус +50 баллов за покрытие тестами</w:t>
      </w:r>
      <w:bookmarkEnd w:id="8"/>
    </w:p>
    <w:p w:rsidR="00077FF6" w:rsidRPr="00077FF6" w:rsidRDefault="00077FF6" w:rsidP="00077FF6">
      <w:r>
        <w:t>Бонус начисляется за покрытие обеих реализаций тестами.</w:t>
      </w:r>
    </w:p>
    <w:p w:rsidR="003C25BB" w:rsidRDefault="003C60D1" w:rsidP="003C60D1">
      <w:pPr>
        <w:pStyle w:val="Heading3"/>
      </w:pPr>
      <w:bookmarkStart w:id="9" w:name="_Toc512584711"/>
      <w:r>
        <w:t>Задание 3 – Обработать ситуацию с заполнением автомата жвачкой во всех состояниях – 70 баллов</w:t>
      </w:r>
      <w:bookmarkEnd w:id="9"/>
    </w:p>
    <w:p w:rsidR="003C60D1" w:rsidRDefault="003C60D1" w:rsidP="003C60D1">
      <w:r>
        <w:t>Наполнение автомата жвачкой должно быть возможным в любом состоянии автомата кроме состояния выдачи жвачки. При этом вставленные монетки/монетка не должны пропасть.</w:t>
      </w:r>
    </w:p>
    <w:p w:rsidR="003C60D1" w:rsidRDefault="003C60D1" w:rsidP="003C60D1">
      <w:pPr>
        <w:pStyle w:val="Heading4"/>
      </w:pPr>
      <w:bookmarkStart w:id="10" w:name="_Toc512584712"/>
      <w:r>
        <w:t>Бонус +50 баллов за покрытие тестами</w:t>
      </w:r>
      <w:bookmarkEnd w:id="10"/>
    </w:p>
    <w:p w:rsidR="003C60D1" w:rsidRDefault="00077FF6" w:rsidP="003C60D1">
      <w:pPr>
        <w:pStyle w:val="Heading3"/>
      </w:pPr>
      <w:bookmarkStart w:id="11" w:name="_Toc512584713"/>
      <w:r>
        <w:t>Задание 4 – Добавить меню к программе – 50 баллов</w:t>
      </w:r>
      <w:bookmarkEnd w:id="11"/>
    </w:p>
    <w:p w:rsidR="00077FF6" w:rsidRPr="00077FF6" w:rsidRDefault="00077FF6" w:rsidP="00077FF6">
      <w:r>
        <w:t>Добавить к приложению интерактивность, используя класс меню из лабораторной работы по паттерну «Команда».</w:t>
      </w:r>
    </w:p>
    <w:sectPr w:rsidR="00077FF6" w:rsidRPr="00077FF6" w:rsidSect="00E14838">
      <w:pgSz w:w="12240" w:h="15840"/>
      <w:pgMar w:top="709" w:right="850" w:bottom="709" w:left="709"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EF0" w:rsidRDefault="00573EF0" w:rsidP="005B4225">
      <w:pPr>
        <w:spacing w:after="0" w:line="240" w:lineRule="auto"/>
      </w:pPr>
      <w:r>
        <w:separator/>
      </w:r>
    </w:p>
  </w:endnote>
  <w:endnote w:type="continuationSeparator" w:id="0">
    <w:p w:rsidR="00573EF0" w:rsidRDefault="00573EF0" w:rsidP="005B4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EF0" w:rsidRDefault="00573EF0" w:rsidP="005B4225">
      <w:pPr>
        <w:spacing w:after="0" w:line="240" w:lineRule="auto"/>
      </w:pPr>
      <w:r>
        <w:separator/>
      </w:r>
    </w:p>
  </w:footnote>
  <w:footnote w:type="continuationSeparator" w:id="0">
    <w:p w:rsidR="00573EF0" w:rsidRDefault="00573EF0" w:rsidP="005B42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7123C"/>
    <w:multiLevelType w:val="hybridMultilevel"/>
    <w:tmpl w:val="52A4ED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495CED"/>
    <w:multiLevelType w:val="hybridMultilevel"/>
    <w:tmpl w:val="7E98EE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F334F1"/>
    <w:multiLevelType w:val="hybridMultilevel"/>
    <w:tmpl w:val="9C0610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D795AA6"/>
    <w:multiLevelType w:val="hybridMultilevel"/>
    <w:tmpl w:val="8CF4ECAA"/>
    <w:lvl w:ilvl="0" w:tplc="04190001">
      <w:start w:val="1"/>
      <w:numFmt w:val="bullet"/>
      <w:lvlText w:val=""/>
      <w:lvlJc w:val="left"/>
      <w:pPr>
        <w:ind w:left="770" w:hanging="360"/>
      </w:pPr>
      <w:rPr>
        <w:rFonts w:ascii="Symbol" w:hAnsi="Symbol" w:hint="default"/>
      </w:rPr>
    </w:lvl>
    <w:lvl w:ilvl="1" w:tplc="04190003">
      <w:start w:val="1"/>
      <w:numFmt w:val="bullet"/>
      <w:lvlText w:val="o"/>
      <w:lvlJc w:val="left"/>
      <w:pPr>
        <w:ind w:left="1490" w:hanging="360"/>
      </w:pPr>
      <w:rPr>
        <w:rFonts w:ascii="Courier New" w:hAnsi="Courier New" w:cs="Courier New" w:hint="default"/>
      </w:rPr>
    </w:lvl>
    <w:lvl w:ilvl="2" w:tplc="04190005">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4" w15:restartNumberingAfterBreak="0">
    <w:nsid w:val="1DE21AE3"/>
    <w:multiLevelType w:val="hybridMultilevel"/>
    <w:tmpl w:val="608A0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635092"/>
    <w:multiLevelType w:val="hybridMultilevel"/>
    <w:tmpl w:val="5994E2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5F711F7"/>
    <w:multiLevelType w:val="hybridMultilevel"/>
    <w:tmpl w:val="A38CB3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D3B2E93"/>
    <w:multiLevelType w:val="hybridMultilevel"/>
    <w:tmpl w:val="E81654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E37752A"/>
    <w:multiLevelType w:val="hybridMultilevel"/>
    <w:tmpl w:val="4D0C2D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7985771"/>
    <w:multiLevelType w:val="hybridMultilevel"/>
    <w:tmpl w:val="A54A7E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A735353"/>
    <w:multiLevelType w:val="hybridMultilevel"/>
    <w:tmpl w:val="ADC627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3026417"/>
    <w:multiLevelType w:val="hybridMultilevel"/>
    <w:tmpl w:val="16B69E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BE0165E"/>
    <w:multiLevelType w:val="hybridMultilevel"/>
    <w:tmpl w:val="8B384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2"/>
  </w:num>
  <w:num w:numId="4">
    <w:abstractNumId w:val="4"/>
  </w:num>
  <w:num w:numId="5">
    <w:abstractNumId w:val="10"/>
  </w:num>
  <w:num w:numId="6">
    <w:abstractNumId w:val="11"/>
  </w:num>
  <w:num w:numId="7">
    <w:abstractNumId w:val="3"/>
  </w:num>
  <w:num w:numId="8">
    <w:abstractNumId w:val="9"/>
  </w:num>
  <w:num w:numId="9">
    <w:abstractNumId w:val="7"/>
  </w:num>
  <w:num w:numId="10">
    <w:abstractNumId w:val="1"/>
  </w:num>
  <w:num w:numId="11">
    <w:abstractNumId w:val="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8A"/>
    <w:rsid w:val="00064337"/>
    <w:rsid w:val="0007125E"/>
    <w:rsid w:val="00072337"/>
    <w:rsid w:val="00077FF6"/>
    <w:rsid w:val="0008449B"/>
    <w:rsid w:val="00085A8D"/>
    <w:rsid w:val="00092C8E"/>
    <w:rsid w:val="000D4CA4"/>
    <w:rsid w:val="000E7012"/>
    <w:rsid w:val="000F48CD"/>
    <w:rsid w:val="00145894"/>
    <w:rsid w:val="00147083"/>
    <w:rsid w:val="001526A1"/>
    <w:rsid w:val="00180CBC"/>
    <w:rsid w:val="001C7D22"/>
    <w:rsid w:val="0021323C"/>
    <w:rsid w:val="00225593"/>
    <w:rsid w:val="00227AE8"/>
    <w:rsid w:val="00246153"/>
    <w:rsid w:val="00255777"/>
    <w:rsid w:val="00266DCF"/>
    <w:rsid w:val="00284CF3"/>
    <w:rsid w:val="00295B41"/>
    <w:rsid w:val="002C2B0E"/>
    <w:rsid w:val="00333DD3"/>
    <w:rsid w:val="0036602A"/>
    <w:rsid w:val="003C25BB"/>
    <w:rsid w:val="003C60D1"/>
    <w:rsid w:val="003E4724"/>
    <w:rsid w:val="003F2D3B"/>
    <w:rsid w:val="004172B3"/>
    <w:rsid w:val="00467E66"/>
    <w:rsid w:val="00473C31"/>
    <w:rsid w:val="00490AE9"/>
    <w:rsid w:val="004936EF"/>
    <w:rsid w:val="0052108A"/>
    <w:rsid w:val="005220C1"/>
    <w:rsid w:val="00562D0E"/>
    <w:rsid w:val="00573EF0"/>
    <w:rsid w:val="005B4225"/>
    <w:rsid w:val="005C5E16"/>
    <w:rsid w:val="005C6993"/>
    <w:rsid w:val="005D7EA3"/>
    <w:rsid w:val="005F4CB3"/>
    <w:rsid w:val="005F5C7A"/>
    <w:rsid w:val="00612011"/>
    <w:rsid w:val="00634F50"/>
    <w:rsid w:val="00650595"/>
    <w:rsid w:val="00656E1B"/>
    <w:rsid w:val="00684D35"/>
    <w:rsid w:val="00696681"/>
    <w:rsid w:val="006C0B17"/>
    <w:rsid w:val="006F789D"/>
    <w:rsid w:val="007224B2"/>
    <w:rsid w:val="007379F4"/>
    <w:rsid w:val="007612D7"/>
    <w:rsid w:val="00762B48"/>
    <w:rsid w:val="007D16B9"/>
    <w:rsid w:val="007D750F"/>
    <w:rsid w:val="00821220"/>
    <w:rsid w:val="0084492E"/>
    <w:rsid w:val="00876A5F"/>
    <w:rsid w:val="00881B2B"/>
    <w:rsid w:val="00885C0E"/>
    <w:rsid w:val="008A28C0"/>
    <w:rsid w:val="008A6E3B"/>
    <w:rsid w:val="00920B07"/>
    <w:rsid w:val="00922D31"/>
    <w:rsid w:val="009316C9"/>
    <w:rsid w:val="00943664"/>
    <w:rsid w:val="009E4897"/>
    <w:rsid w:val="00A07E0A"/>
    <w:rsid w:val="00A3155D"/>
    <w:rsid w:val="00A672F7"/>
    <w:rsid w:val="00AA57DA"/>
    <w:rsid w:val="00AB3A5F"/>
    <w:rsid w:val="00B00EF6"/>
    <w:rsid w:val="00B34575"/>
    <w:rsid w:val="00B430C6"/>
    <w:rsid w:val="00B66AB3"/>
    <w:rsid w:val="00B77015"/>
    <w:rsid w:val="00BC2B41"/>
    <w:rsid w:val="00BD3CF8"/>
    <w:rsid w:val="00C52674"/>
    <w:rsid w:val="00C822E3"/>
    <w:rsid w:val="00C90F29"/>
    <w:rsid w:val="00C97C41"/>
    <w:rsid w:val="00CA37C1"/>
    <w:rsid w:val="00CB62B0"/>
    <w:rsid w:val="00D17269"/>
    <w:rsid w:val="00D42CA0"/>
    <w:rsid w:val="00D444BA"/>
    <w:rsid w:val="00D547E1"/>
    <w:rsid w:val="00D8390D"/>
    <w:rsid w:val="00DC64DC"/>
    <w:rsid w:val="00DF68BE"/>
    <w:rsid w:val="00E04D6A"/>
    <w:rsid w:val="00E05AC3"/>
    <w:rsid w:val="00E14838"/>
    <w:rsid w:val="00E70900"/>
    <w:rsid w:val="00E75540"/>
    <w:rsid w:val="00E80E9F"/>
    <w:rsid w:val="00EB724F"/>
    <w:rsid w:val="00ED60A7"/>
    <w:rsid w:val="00EF0836"/>
    <w:rsid w:val="00F570D9"/>
    <w:rsid w:val="00F6417B"/>
    <w:rsid w:val="00F750CC"/>
    <w:rsid w:val="00F77754"/>
    <w:rsid w:val="00F90BA7"/>
    <w:rsid w:val="00FD54A1"/>
    <w:rsid w:val="00FE52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B860A9-94E3-4ED6-B9D5-9E5D7F73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32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32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32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492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2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32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323C"/>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5B42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4225"/>
    <w:rPr>
      <w:sz w:val="20"/>
      <w:szCs w:val="20"/>
    </w:rPr>
  </w:style>
  <w:style w:type="character" w:styleId="FootnoteReference">
    <w:name w:val="footnote reference"/>
    <w:basedOn w:val="DefaultParagraphFont"/>
    <w:uiPriority w:val="99"/>
    <w:semiHidden/>
    <w:unhideWhenUsed/>
    <w:rsid w:val="005B4225"/>
    <w:rPr>
      <w:vertAlign w:val="superscript"/>
    </w:rPr>
  </w:style>
  <w:style w:type="character" w:styleId="Hyperlink">
    <w:name w:val="Hyperlink"/>
    <w:basedOn w:val="DefaultParagraphFont"/>
    <w:uiPriority w:val="99"/>
    <w:unhideWhenUsed/>
    <w:rsid w:val="005B4225"/>
    <w:rPr>
      <w:color w:val="0000FF" w:themeColor="hyperlink"/>
      <w:u w:val="single"/>
    </w:rPr>
  </w:style>
  <w:style w:type="paragraph" w:styleId="ListParagraph">
    <w:name w:val="List Paragraph"/>
    <w:basedOn w:val="Normal"/>
    <w:uiPriority w:val="34"/>
    <w:qFormat/>
    <w:rsid w:val="00DF68BE"/>
    <w:pPr>
      <w:ind w:left="720"/>
      <w:contextualSpacing/>
    </w:pPr>
  </w:style>
  <w:style w:type="paragraph" w:styleId="BalloonText">
    <w:name w:val="Balloon Text"/>
    <w:basedOn w:val="Normal"/>
    <w:link w:val="BalloonTextChar"/>
    <w:uiPriority w:val="99"/>
    <w:semiHidden/>
    <w:unhideWhenUsed/>
    <w:rsid w:val="00A07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E0A"/>
    <w:rPr>
      <w:rFonts w:ascii="Tahoma" w:hAnsi="Tahoma" w:cs="Tahoma"/>
      <w:sz w:val="16"/>
      <w:szCs w:val="16"/>
    </w:rPr>
  </w:style>
  <w:style w:type="character" w:customStyle="1" w:styleId="Heading4Char">
    <w:name w:val="Heading 4 Char"/>
    <w:basedOn w:val="DefaultParagraphFont"/>
    <w:link w:val="Heading4"/>
    <w:uiPriority w:val="9"/>
    <w:rsid w:val="0084492E"/>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84492E"/>
    <w:pPr>
      <w:outlineLvl w:val="9"/>
    </w:pPr>
    <w:rPr>
      <w:lang w:eastAsia="ru-RU"/>
    </w:rPr>
  </w:style>
  <w:style w:type="paragraph" w:styleId="TOC1">
    <w:name w:val="toc 1"/>
    <w:basedOn w:val="Normal"/>
    <w:next w:val="Normal"/>
    <w:autoRedefine/>
    <w:uiPriority w:val="39"/>
    <w:unhideWhenUsed/>
    <w:rsid w:val="0084492E"/>
    <w:pPr>
      <w:spacing w:after="100"/>
    </w:pPr>
  </w:style>
  <w:style w:type="paragraph" w:styleId="TOC2">
    <w:name w:val="toc 2"/>
    <w:basedOn w:val="Normal"/>
    <w:next w:val="Normal"/>
    <w:autoRedefine/>
    <w:uiPriority w:val="39"/>
    <w:unhideWhenUsed/>
    <w:rsid w:val="0084492E"/>
    <w:pPr>
      <w:spacing w:after="100"/>
      <w:ind w:left="220"/>
    </w:pPr>
  </w:style>
  <w:style w:type="paragraph" w:styleId="TOC3">
    <w:name w:val="toc 3"/>
    <w:basedOn w:val="Normal"/>
    <w:next w:val="Normal"/>
    <w:autoRedefine/>
    <w:uiPriority w:val="39"/>
    <w:unhideWhenUsed/>
    <w:rsid w:val="0084492E"/>
    <w:pPr>
      <w:spacing w:after="100"/>
      <w:ind w:left="440"/>
    </w:pPr>
  </w:style>
  <w:style w:type="table" w:styleId="TableGrid">
    <w:name w:val="Table Grid"/>
    <w:basedOn w:val="TableNormal"/>
    <w:uiPriority w:val="59"/>
    <w:rsid w:val="007D7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6602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17429-232D-4CAF-9FFC-FB7B8FAFA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367</Words>
  <Characters>2092</Characters>
  <Application>Microsoft Office Word</Application>
  <DocSecurity>0</DocSecurity>
  <Lines>17</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Vivid</dc:creator>
  <cp:lastModifiedBy>Alexey Malov</cp:lastModifiedBy>
  <cp:revision>9</cp:revision>
  <dcterms:created xsi:type="dcterms:W3CDTF">2017-04-06T17:20:00Z</dcterms:created>
  <dcterms:modified xsi:type="dcterms:W3CDTF">2018-04-27T06:34:00Z</dcterms:modified>
</cp:coreProperties>
</file>